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E6ACA">
      <w:pPr>
        <w:rPr>
          <w:rFonts w:cs="宋体"/>
          <w:bCs/>
          <w:color w:val="000000" w:themeColor="text1"/>
          <w:sz w:val="52"/>
          <w:szCs w:val="52"/>
          <w14:textFill>
            <w14:solidFill>
              <w14:schemeClr w14:val="tx1"/>
            </w14:solidFill>
          </w14:textFill>
        </w:rPr>
      </w:pPr>
    </w:p>
    <w:p w14:paraId="5B22065F">
      <w:pPr>
        <w:rPr>
          <w:rFonts w:cs="宋体"/>
          <w:bCs/>
          <w:color w:val="000000" w:themeColor="text1"/>
          <w:sz w:val="52"/>
          <w:szCs w:val="52"/>
          <w14:textFill>
            <w14:solidFill>
              <w14:schemeClr w14:val="tx1"/>
            </w14:solidFill>
          </w14:textFill>
        </w:rPr>
      </w:pPr>
    </w:p>
    <w:p w14:paraId="1F70F39A">
      <w:pPr>
        <w:jc w:val="center"/>
        <w:rPr>
          <w:rFonts w:hint="default" w:eastAsia="宋体"/>
          <w:bCs/>
          <w:color w:val="000000" w:themeColor="text1"/>
          <w:sz w:val="52"/>
          <w:szCs w:val="52"/>
          <w:lang w:val="en-US" w:eastAsia="zh-CN"/>
          <w14:textFill>
            <w14:solidFill>
              <w14:schemeClr w14:val="tx1"/>
            </w14:solidFill>
          </w14:textFill>
        </w:rPr>
      </w:pPr>
      <w:r>
        <w:rPr>
          <w:rFonts w:hint="eastAsia" w:cs="宋体"/>
          <w:bCs/>
          <w:color w:val="000000" w:themeColor="text1"/>
          <w:sz w:val="40"/>
          <w:szCs w:val="40"/>
          <w:lang w:val="en-US" w:eastAsia="zh-CN"/>
          <w14:textFill>
            <w14:solidFill>
              <w14:schemeClr w14:val="tx1"/>
            </w14:solidFill>
          </w14:textFill>
        </w:rPr>
        <w:t>孤山子镇高台村稻米加工建设项目</w:t>
      </w:r>
    </w:p>
    <w:p w14:paraId="3AF1619A">
      <w:pPr>
        <w:rPr>
          <w:rFonts w:hint="eastAsia"/>
          <w:bCs/>
          <w:color w:val="000000" w:themeColor="text1"/>
          <w:sz w:val="90"/>
          <w14:textFill>
            <w14:solidFill>
              <w14:schemeClr w14:val="tx1"/>
            </w14:solidFill>
          </w14:textFill>
        </w:rPr>
      </w:pPr>
    </w:p>
    <w:p w14:paraId="7A833569">
      <w:pPr>
        <w:rPr>
          <w:bCs/>
          <w:color w:val="000000" w:themeColor="text1"/>
          <w:sz w:val="84"/>
          <w:szCs w:val="84"/>
          <w14:textFill>
            <w14:solidFill>
              <w14:schemeClr w14:val="tx1"/>
            </w14:solidFill>
          </w14:textFill>
        </w:rPr>
      </w:pPr>
      <w:r>
        <w:rPr>
          <w:rFonts w:hint="eastAsia"/>
          <w:bCs/>
          <w:color w:val="000000" w:themeColor="text1"/>
          <w:sz w:val="90"/>
          <w14:textFill>
            <w14:solidFill>
              <w14:schemeClr w14:val="tx1"/>
            </w14:solidFill>
          </w14:textFill>
        </w:rPr>
        <w:t>询价文件</w:t>
      </w:r>
    </w:p>
    <w:p w14:paraId="2F836410">
      <w:pPr>
        <w:pStyle w:val="2"/>
        <w:jc w:val="center"/>
        <w:rPr>
          <w:rFonts w:cs="宋体"/>
          <w:color w:val="000000" w:themeColor="text1"/>
          <w14:textFill>
            <w14:solidFill>
              <w14:schemeClr w14:val="tx1"/>
            </w14:solidFill>
          </w14:textFill>
        </w:rPr>
      </w:pPr>
    </w:p>
    <w:p w14:paraId="4AD5B9D9">
      <w:pPr>
        <w:pStyle w:val="2"/>
        <w:jc w:val="cente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项目编号：</w:t>
      </w:r>
      <w:r>
        <w:rPr>
          <w:rFonts w:hint="eastAsia" w:cs="宋体"/>
          <w:color w:val="000000" w:themeColor="text1"/>
          <w:sz w:val="32"/>
          <w:szCs w:val="32"/>
          <w:lang w:eastAsia="zh-CN"/>
          <w14:textFill>
            <w14:solidFill>
              <w14:schemeClr w14:val="tx1"/>
            </w14:solidFill>
          </w14:textFill>
        </w:rPr>
        <w:t>JL</w:t>
      </w:r>
      <w:r>
        <w:rPr>
          <w:rFonts w:hint="eastAsia" w:cs="宋体"/>
          <w:color w:val="000000" w:themeColor="text1"/>
          <w:sz w:val="32"/>
          <w:szCs w:val="32"/>
          <w:lang w:val="en-US" w:eastAsia="zh-CN"/>
          <w14:textFill>
            <w14:solidFill>
              <w14:schemeClr w14:val="tx1"/>
            </w14:solidFill>
          </w14:textFill>
        </w:rPr>
        <w:t>JXZB-2025006</w:t>
      </w:r>
    </w:p>
    <w:p w14:paraId="4192276B">
      <w:pPr>
        <w:rPr>
          <w:rFonts w:ascii="宋体" w:hAnsi="宋体"/>
          <w:bCs/>
          <w:color w:val="000000" w:themeColor="text1"/>
          <w:sz w:val="32"/>
          <w14:textFill>
            <w14:solidFill>
              <w14:schemeClr w14:val="tx1"/>
            </w14:solidFill>
          </w14:textFill>
        </w:rPr>
      </w:pPr>
    </w:p>
    <w:p w14:paraId="3FFC21E6">
      <w:pPr>
        <w:snapToGrid w:val="0"/>
        <w:ind w:firstLine="1606" w:firstLineChars="500"/>
        <w:jc w:val="left"/>
        <w:rPr>
          <w:rFonts w:ascii="宋体" w:hAnsi="宋体"/>
          <w:bCs/>
          <w:color w:val="000000" w:themeColor="text1"/>
          <w:sz w:val="32"/>
          <w14:textFill>
            <w14:solidFill>
              <w14:schemeClr w14:val="tx1"/>
            </w14:solidFill>
          </w14:textFill>
        </w:rPr>
      </w:pPr>
    </w:p>
    <w:p w14:paraId="3FAC6C10">
      <w:pPr>
        <w:snapToGrid w:val="0"/>
        <w:ind w:firstLine="1606" w:firstLineChars="500"/>
        <w:jc w:val="left"/>
        <w:rPr>
          <w:rFonts w:ascii="宋体" w:hAnsi="宋体"/>
          <w:bCs/>
          <w:color w:val="000000" w:themeColor="text1"/>
          <w:sz w:val="32"/>
          <w14:textFill>
            <w14:solidFill>
              <w14:schemeClr w14:val="tx1"/>
            </w14:solidFill>
          </w14:textFill>
        </w:rPr>
      </w:pPr>
    </w:p>
    <w:p w14:paraId="368EDC2B">
      <w:pPr>
        <w:snapToGrid w:val="0"/>
        <w:ind w:firstLine="1606" w:firstLineChars="500"/>
        <w:jc w:val="left"/>
        <w:rPr>
          <w:rFonts w:ascii="宋体" w:hAnsi="宋体"/>
          <w:bCs/>
          <w:color w:val="000000" w:themeColor="text1"/>
          <w:sz w:val="32"/>
          <w14:textFill>
            <w14:solidFill>
              <w14:schemeClr w14:val="tx1"/>
            </w14:solidFill>
          </w14:textFill>
        </w:rPr>
      </w:pPr>
    </w:p>
    <w:p w14:paraId="53A6C5AC">
      <w:pPr>
        <w:snapToGrid w:val="0"/>
        <w:ind w:firstLine="1606" w:firstLineChars="500"/>
        <w:jc w:val="left"/>
        <w:rPr>
          <w:rFonts w:ascii="宋体" w:hAnsi="宋体"/>
          <w:bCs/>
          <w:color w:val="000000" w:themeColor="text1"/>
          <w:sz w:val="32"/>
          <w14:textFill>
            <w14:solidFill>
              <w14:schemeClr w14:val="tx1"/>
            </w14:solidFill>
          </w14:textFill>
        </w:rPr>
      </w:pPr>
    </w:p>
    <w:p w14:paraId="3EB51A83">
      <w:pPr>
        <w:snapToGrid w:val="0"/>
        <w:ind w:firstLine="1606" w:firstLineChars="500"/>
        <w:jc w:val="left"/>
        <w:rPr>
          <w:rFonts w:ascii="宋体" w:hAnsi="宋体"/>
          <w:bCs/>
          <w:color w:val="000000" w:themeColor="text1"/>
          <w:sz w:val="32"/>
          <w14:textFill>
            <w14:solidFill>
              <w14:schemeClr w14:val="tx1"/>
            </w14:solidFill>
          </w14:textFill>
        </w:rPr>
      </w:pPr>
    </w:p>
    <w:p w14:paraId="08685F85">
      <w:pPr>
        <w:snapToGrid w:val="0"/>
        <w:spacing w:line="560" w:lineRule="exact"/>
        <w:jc w:val="left"/>
        <w:rPr>
          <w:rFonts w:ascii="宋体" w:hAnsi="宋体"/>
          <w:bCs/>
          <w:color w:val="000000" w:themeColor="text1"/>
          <w:sz w:val="32"/>
          <w14:textFill>
            <w14:solidFill>
              <w14:schemeClr w14:val="tx1"/>
            </w14:solidFill>
          </w14:textFill>
        </w:rPr>
      </w:pPr>
      <w:r>
        <w:rPr>
          <w:rFonts w:hint="eastAsia" w:ascii="宋体" w:hAnsi="宋体"/>
          <w:bCs/>
          <w:color w:val="000000" w:themeColor="text1"/>
          <w:sz w:val="32"/>
          <w14:textFill>
            <w14:solidFill>
              <w14:schemeClr w14:val="tx1"/>
            </w14:solidFill>
          </w14:textFill>
        </w:rPr>
        <w:t xml:space="preserve">     </w:t>
      </w:r>
    </w:p>
    <w:p w14:paraId="3D505CBB">
      <w:pPr>
        <w:pStyle w:val="21"/>
        <w:ind w:left="883" w:firstLine="643"/>
        <w:rPr>
          <w:rFonts w:ascii="宋体" w:hAnsi="宋体"/>
          <w:bCs/>
          <w:color w:val="000000" w:themeColor="text1"/>
          <w:sz w:val="32"/>
          <w14:textFill>
            <w14:solidFill>
              <w14:schemeClr w14:val="tx1"/>
            </w14:solidFill>
          </w14:textFill>
        </w:rPr>
      </w:pPr>
    </w:p>
    <w:p w14:paraId="1251D5AD"/>
    <w:p w14:paraId="0160E95C">
      <w:pPr>
        <w:spacing w:line="360" w:lineRule="auto"/>
        <w:rPr>
          <w:rFonts w:ascii="宋体" w:hAnsi="宋体" w:cs="宋体"/>
          <w:bCs/>
          <w:sz w:val="32"/>
          <w:szCs w:val="32"/>
        </w:rPr>
      </w:pPr>
      <w:r>
        <w:rPr>
          <w:rFonts w:hint="eastAsia" w:ascii="宋体" w:hAnsi="宋体" w:cs="宋体"/>
          <w:bCs/>
          <w:sz w:val="32"/>
          <w:szCs w:val="32"/>
        </w:rPr>
        <w:t>采   购   人：</w:t>
      </w:r>
      <w:r>
        <w:rPr>
          <w:rFonts w:hint="eastAsia" w:ascii="宋体" w:hAnsi="宋体" w:cs="宋体"/>
          <w:bCs/>
          <w:sz w:val="32"/>
          <w:szCs w:val="32"/>
          <w:u w:val="single"/>
        </w:rPr>
        <w:t xml:space="preserve"> </w:t>
      </w:r>
      <w:r>
        <w:rPr>
          <w:rFonts w:hint="eastAsia" w:ascii="宋体" w:hAnsi="宋体" w:cs="宋体"/>
          <w:bCs/>
          <w:sz w:val="32"/>
          <w:szCs w:val="32"/>
          <w:u w:val="single"/>
          <w:lang w:val="en-US" w:eastAsia="zh-CN"/>
        </w:rPr>
        <w:t>柳河县孤山子镇</w:t>
      </w:r>
      <w:r>
        <w:rPr>
          <w:rFonts w:hint="eastAsia" w:ascii="宋体" w:hAnsi="宋体" w:cs="宋体"/>
          <w:bCs/>
          <w:sz w:val="32"/>
          <w:szCs w:val="32"/>
          <w:u w:val="single"/>
          <w:lang w:eastAsia="zh-CN"/>
        </w:rPr>
        <w:t>人民政府</w:t>
      </w:r>
      <w:r>
        <w:rPr>
          <w:rFonts w:hint="eastAsia" w:ascii="宋体" w:hAnsi="宋体" w:cs="宋体"/>
          <w:bCs/>
          <w:sz w:val="32"/>
          <w:szCs w:val="32"/>
          <w:u w:val="single"/>
        </w:rPr>
        <w:t xml:space="preserve"> </w:t>
      </w:r>
      <w:r>
        <w:rPr>
          <w:rFonts w:hint="eastAsia" w:ascii="宋体" w:hAnsi="宋体" w:cs="宋体"/>
          <w:bCs/>
          <w:sz w:val="32"/>
          <w:szCs w:val="32"/>
        </w:rPr>
        <w:t>（盖单位章）</w:t>
      </w:r>
    </w:p>
    <w:p w14:paraId="0E51E96E">
      <w:pPr>
        <w:spacing w:line="360" w:lineRule="auto"/>
        <w:rPr>
          <w:rFonts w:ascii="宋体" w:hAnsi="宋体" w:cs="宋体"/>
          <w:bCs/>
          <w:sz w:val="32"/>
          <w:szCs w:val="32"/>
        </w:rPr>
      </w:pPr>
    </w:p>
    <w:p w14:paraId="4C81C144">
      <w:pPr>
        <w:spacing w:line="360" w:lineRule="auto"/>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u w:val="single"/>
          <w:lang w:eastAsia="zh-CN"/>
        </w:rPr>
        <w:t>吉林省</w:t>
      </w:r>
      <w:r>
        <w:rPr>
          <w:rFonts w:hint="eastAsia" w:ascii="宋体" w:hAnsi="宋体" w:cs="宋体"/>
          <w:bCs/>
          <w:sz w:val="32"/>
          <w:szCs w:val="32"/>
          <w:u w:val="single"/>
          <w:lang w:val="en-US" w:eastAsia="zh-CN"/>
        </w:rPr>
        <w:t>金信招标项目管理有限责任公司</w:t>
      </w:r>
      <w:r>
        <w:rPr>
          <w:rFonts w:hint="eastAsia" w:ascii="宋体" w:hAnsi="宋体" w:cs="宋体"/>
          <w:bCs/>
          <w:sz w:val="32"/>
          <w:szCs w:val="32"/>
        </w:rPr>
        <w:t>（盖单位章）</w:t>
      </w:r>
    </w:p>
    <w:p w14:paraId="49585394">
      <w:pPr>
        <w:spacing w:line="360" w:lineRule="auto"/>
        <w:rPr>
          <w:rFonts w:ascii="宋体" w:hAnsi="宋体"/>
          <w:bCs/>
          <w:sz w:val="32"/>
        </w:rPr>
      </w:pPr>
    </w:p>
    <w:p w14:paraId="5FD5A077">
      <w:pPr>
        <w:snapToGrid w:val="0"/>
        <w:spacing w:line="560" w:lineRule="exact"/>
        <w:rPr>
          <w:rFonts w:ascii="宋体" w:hAnsi="宋体"/>
          <w:bCs/>
          <w:color w:val="000000" w:themeColor="text1"/>
          <w:sz w:val="32"/>
          <w14:textFill>
            <w14:solidFill>
              <w14:schemeClr w14:val="tx1"/>
            </w14:solidFill>
          </w14:textFill>
        </w:rPr>
      </w:pPr>
      <w:r>
        <w:rPr>
          <w:rFonts w:hint="eastAsia" w:ascii="宋体" w:hAnsi="宋体"/>
          <w:bCs/>
          <w:sz w:val="32"/>
        </w:rPr>
        <w:t>编制时间：</w:t>
      </w:r>
      <w:r>
        <w:rPr>
          <w:rFonts w:hint="eastAsia" w:ascii="宋体" w:hAnsi="宋体"/>
          <w:bCs/>
          <w:sz w:val="32"/>
          <w:u w:val="single"/>
        </w:rPr>
        <w:t xml:space="preserve"> 二○二</w:t>
      </w:r>
      <w:r>
        <w:rPr>
          <w:rFonts w:hint="eastAsia" w:ascii="宋体" w:hAnsi="宋体"/>
          <w:bCs/>
          <w:sz w:val="32"/>
          <w:u w:val="single"/>
          <w:lang w:val="en-US" w:eastAsia="zh-CN"/>
        </w:rPr>
        <w:t>五</w:t>
      </w:r>
      <w:r>
        <w:rPr>
          <w:rFonts w:hint="eastAsia" w:ascii="宋体" w:hAnsi="宋体"/>
          <w:bCs/>
          <w:sz w:val="32"/>
          <w:u w:val="single"/>
        </w:rPr>
        <w:t xml:space="preserve">  </w:t>
      </w:r>
      <w:r>
        <w:rPr>
          <w:rFonts w:hint="eastAsia" w:ascii="宋体" w:hAnsi="宋体"/>
          <w:bCs/>
          <w:sz w:val="32"/>
        </w:rPr>
        <w:t>年</w:t>
      </w:r>
      <w:r>
        <w:rPr>
          <w:rFonts w:hint="eastAsia" w:ascii="宋体" w:hAnsi="宋体"/>
          <w:bCs/>
          <w:sz w:val="32"/>
          <w:u w:val="single"/>
        </w:rPr>
        <w:t xml:space="preserve">  </w:t>
      </w:r>
      <w:r>
        <w:rPr>
          <w:rFonts w:hint="eastAsia" w:ascii="宋体" w:hAnsi="宋体"/>
          <w:bCs/>
          <w:sz w:val="32"/>
          <w:u w:val="single"/>
          <w:lang w:val="en-US" w:eastAsia="zh-CN"/>
        </w:rPr>
        <w:t>六</w:t>
      </w:r>
      <w:r>
        <w:rPr>
          <w:rFonts w:hint="eastAsia" w:ascii="宋体" w:hAnsi="宋体"/>
          <w:bCs/>
          <w:sz w:val="32"/>
          <w:u w:val="single"/>
        </w:rPr>
        <w:t xml:space="preserve">  </w:t>
      </w:r>
      <w:r>
        <w:rPr>
          <w:rFonts w:hint="eastAsia" w:ascii="宋体" w:hAnsi="宋体"/>
          <w:bCs/>
          <w:sz w:val="32"/>
        </w:rPr>
        <w:t>月</w:t>
      </w:r>
    </w:p>
    <w:p w14:paraId="6B16A5D3">
      <w:pPr>
        <w:spacing w:line="560" w:lineRule="exact"/>
        <w:rPr>
          <w:rFonts w:ascii="宋体" w:hAnsi="宋体"/>
          <w:b w:val="0"/>
          <w:bCs/>
          <w:color w:val="000000" w:themeColor="text1"/>
          <w:sz w:val="32"/>
          <w14:textFill>
            <w14:solidFill>
              <w14:schemeClr w14:val="tx1"/>
            </w14:solidFill>
          </w14:textFill>
        </w:rPr>
        <w:sectPr>
          <w:headerReference r:id="rId4" w:type="default"/>
          <w:headerReference r:id="rId5" w:type="even"/>
          <w:footerReference r:id="rId6" w:type="even"/>
          <w:pgSz w:w="11907" w:h="16840"/>
          <w:pgMar w:top="1440" w:right="1080" w:bottom="1440" w:left="1080" w:header="680" w:footer="907" w:gutter="0"/>
          <w:pgNumType w:start="1"/>
          <w:cols w:space="720" w:num="1"/>
          <w:docGrid w:linePitch="271" w:charSpace="0"/>
        </w:sectPr>
      </w:pPr>
    </w:p>
    <w:p w14:paraId="3FC7CAC6">
      <w:pPr>
        <w:spacing w:line="360" w:lineRule="auto"/>
        <w:rPr>
          <w:rFonts w:ascii="宋体" w:hAnsi="宋体" w:cs="宋体"/>
          <w:bCs/>
          <w:color w:val="000000" w:themeColor="text1"/>
          <w:sz w:val="32"/>
          <w:szCs w:val="32"/>
          <w14:textFill>
            <w14:solidFill>
              <w14:schemeClr w14:val="tx1"/>
            </w14:solidFill>
          </w14:textFill>
        </w:rPr>
      </w:pPr>
    </w:p>
    <w:p w14:paraId="77961469">
      <w:pPr>
        <w:spacing w:line="360" w:lineRule="auto"/>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目    录</w:t>
      </w:r>
    </w:p>
    <w:p w14:paraId="26E40C20">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fldChar w:fldCharType="begin"/>
      </w:r>
      <w:r>
        <w:rPr>
          <w:rStyle w:val="27"/>
          <w:rFonts w:hint="eastAsia"/>
          <w:b w:val="0"/>
          <w:color w:val="000000" w:themeColor="text1"/>
          <w:sz w:val="28"/>
          <w:szCs w:val="28"/>
          <w14:textFill>
            <w14:solidFill>
              <w14:schemeClr w14:val="tx1"/>
            </w14:solidFill>
          </w14:textFill>
        </w:rPr>
        <w:instrText xml:space="preserve"> TOC \o "1-3" \h \z \u </w:instrText>
      </w:r>
      <w:r>
        <w:rPr>
          <w:rFonts w:hint="eastAsia" w:ascii="宋体" w:hAnsi="宋体" w:cs="宋体"/>
          <w:b w:val="0"/>
          <w:color w:val="000000" w:themeColor="text1"/>
          <w:sz w:val="28"/>
          <w:szCs w:val="28"/>
          <w14:textFill>
            <w14:solidFill>
              <w14:schemeClr w14:val="tx1"/>
            </w14:solidFill>
          </w14:textFill>
        </w:rPr>
        <w:fldChar w:fldCharType="separate"/>
      </w:r>
      <w:r>
        <w:fldChar w:fldCharType="begin"/>
      </w:r>
      <w:r>
        <w:instrText xml:space="preserve"> HYPERLINK \l "_Toc10627" </w:instrText>
      </w:r>
      <w:r>
        <w:fldChar w:fldCharType="separate"/>
      </w:r>
      <w:r>
        <w:rPr>
          <w:rFonts w:hint="eastAsia" w:ascii="宋体" w:hAnsi="宋体" w:cs="宋体"/>
          <w:b w:val="0"/>
          <w:color w:val="000000" w:themeColor="text1"/>
          <w:kern w:val="44"/>
          <w:sz w:val="28"/>
          <w:szCs w:val="28"/>
          <w14:textFill>
            <w14:solidFill>
              <w14:schemeClr w14:val="tx1"/>
            </w14:solidFill>
          </w14:textFill>
        </w:rPr>
        <w:t>第一章 询价公告</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_Toc10627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1</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629257D3">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fldChar w:fldCharType="begin"/>
      </w:r>
      <w:r>
        <w:instrText xml:space="preserve"> HYPERLINK \l "_Toc26935" </w:instrText>
      </w:r>
      <w:r>
        <w:fldChar w:fldCharType="separate"/>
      </w:r>
      <w:r>
        <w:rPr>
          <w:rFonts w:hint="eastAsia" w:ascii="宋体" w:hAnsi="宋体" w:cs="宋体"/>
          <w:b w:val="0"/>
          <w:color w:val="000000" w:themeColor="text1"/>
          <w:sz w:val="28"/>
          <w:szCs w:val="28"/>
          <w:lang w:val="zh-CN"/>
          <w14:textFill>
            <w14:solidFill>
              <w14:schemeClr w14:val="tx1"/>
            </w14:solidFill>
          </w14:textFill>
        </w:rPr>
        <w:t>第二章  供应商须知</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_Toc26935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5</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2FC8CE38">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fldChar w:fldCharType="begin"/>
      </w:r>
      <w:r>
        <w:instrText xml:space="preserve"> HYPERLINK \l "_Toc4878" </w:instrText>
      </w:r>
      <w:r>
        <w:fldChar w:fldCharType="separate"/>
      </w:r>
      <w:r>
        <w:rPr>
          <w:rFonts w:hint="eastAsia" w:ascii="宋体" w:hAnsi="宋体" w:cs="宋体"/>
          <w:b w:val="0"/>
          <w:color w:val="000000" w:themeColor="text1"/>
          <w:kern w:val="44"/>
          <w:sz w:val="28"/>
          <w:szCs w:val="28"/>
          <w:lang w:val="zh-CN"/>
          <w14:textFill>
            <w14:solidFill>
              <w14:schemeClr w14:val="tx1"/>
            </w14:solidFill>
          </w14:textFill>
        </w:rPr>
        <w:t>第三章 评审办法（</w:t>
      </w:r>
      <w:r>
        <w:rPr>
          <w:rFonts w:hint="eastAsia" w:ascii="宋体" w:hAnsi="宋体" w:cs="宋体"/>
          <w:b w:val="0"/>
          <w:color w:val="000000" w:themeColor="text1"/>
          <w:kern w:val="44"/>
          <w:sz w:val="28"/>
          <w:szCs w:val="28"/>
          <w14:textFill>
            <w14:solidFill>
              <w14:schemeClr w14:val="tx1"/>
            </w14:solidFill>
          </w14:textFill>
        </w:rPr>
        <w:t>经评审的最低评标价法</w:t>
      </w:r>
      <w:r>
        <w:rPr>
          <w:rFonts w:hint="eastAsia" w:ascii="宋体" w:hAnsi="宋体" w:cs="宋体"/>
          <w:b w:val="0"/>
          <w:color w:val="000000" w:themeColor="text1"/>
          <w:kern w:val="44"/>
          <w:sz w:val="28"/>
          <w:szCs w:val="28"/>
          <w:lang w:val="zh-CN"/>
          <w14:textFill>
            <w14:solidFill>
              <w14:schemeClr w14:val="tx1"/>
            </w14:solidFill>
          </w14:textFill>
        </w:rPr>
        <w:t>）</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_Toc4878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35</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523ECEC7">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fldChar w:fldCharType="begin"/>
      </w:r>
      <w:r>
        <w:instrText xml:space="preserve"> HYPERLINK \l "_Toc31800" </w:instrText>
      </w:r>
      <w:r>
        <w:fldChar w:fldCharType="separate"/>
      </w:r>
      <w:r>
        <w:rPr>
          <w:rFonts w:hint="eastAsia" w:ascii="宋体" w:hAnsi="宋体" w:cs="宋体"/>
          <w:b w:val="0"/>
          <w:color w:val="000000" w:themeColor="text1"/>
          <w:sz w:val="28"/>
          <w:szCs w:val="28"/>
          <w14:textFill>
            <w14:solidFill>
              <w14:schemeClr w14:val="tx1"/>
            </w14:solidFill>
          </w14:textFill>
        </w:rPr>
        <w:t>第四章 合同条款及格式</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_Toc31800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42</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787CA307">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fldChar w:fldCharType="begin"/>
      </w:r>
      <w:r>
        <w:instrText xml:space="preserve"> HYPERLINK \l "_Toc9837" </w:instrText>
      </w:r>
      <w:r>
        <w:fldChar w:fldCharType="separate"/>
      </w:r>
      <w:r>
        <w:rPr>
          <w:rFonts w:hint="eastAsia" w:ascii="宋体" w:hAnsi="宋体" w:cs="宋体"/>
          <w:b w:val="0"/>
          <w:color w:val="000000" w:themeColor="text1"/>
          <w:sz w:val="28"/>
          <w:szCs w:val="28"/>
          <w:lang w:val="zh-CN"/>
          <w14:textFill>
            <w14:solidFill>
              <w14:schemeClr w14:val="tx1"/>
            </w14:solidFill>
          </w14:textFill>
        </w:rPr>
        <w:t>第五章“采购货物要求及规格参数”</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_Toc9837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62</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671250B9">
      <w:pPr>
        <w:pStyle w:val="14"/>
        <w:tabs>
          <w:tab w:val="right" w:leader="dot" w:pos="9747"/>
        </w:tabs>
        <w:spacing w:line="360" w:lineRule="auto"/>
        <w:rPr>
          <w:rFonts w:ascii="宋体" w:hAnsi="宋体" w:cs="宋体"/>
          <w:b w:val="0"/>
          <w:color w:val="000000" w:themeColor="text1"/>
          <w:sz w:val="28"/>
          <w:szCs w:val="28"/>
          <w14:textFill>
            <w14:solidFill>
              <w14:schemeClr w14:val="tx1"/>
            </w14:solidFill>
          </w14:textFill>
        </w:rPr>
      </w:pPr>
      <w:r>
        <w:fldChar w:fldCharType="begin"/>
      </w:r>
      <w:r>
        <w:instrText xml:space="preserve"> HYPERLINK \l "_Toc13018" </w:instrText>
      </w:r>
      <w:r>
        <w:fldChar w:fldCharType="separate"/>
      </w:r>
      <w:r>
        <w:rPr>
          <w:rFonts w:hint="eastAsia" w:ascii="宋体" w:hAnsi="宋体" w:cs="宋体"/>
          <w:b w:val="0"/>
          <w:color w:val="000000" w:themeColor="text1"/>
          <w:sz w:val="28"/>
          <w:szCs w:val="28"/>
          <w14:textFill>
            <w14:solidFill>
              <w14:schemeClr w14:val="tx1"/>
            </w14:solidFill>
          </w14:textFill>
        </w:rPr>
        <w:t>第六章 报价文件格式</w:t>
      </w:r>
      <w:r>
        <w:rPr>
          <w:rFonts w:hint="eastAsia" w:ascii="宋体" w:hAnsi="宋体" w:cs="宋体"/>
          <w:b w:val="0"/>
          <w:color w:val="000000" w:themeColor="text1"/>
          <w:sz w:val="28"/>
          <w:szCs w:val="28"/>
          <w14:textFill>
            <w14:solidFill>
              <w14:schemeClr w14:val="tx1"/>
            </w14:solidFill>
          </w14:textFill>
        </w:rPr>
        <w:tab/>
      </w:r>
      <w:r>
        <w:rPr>
          <w:rFonts w:hint="eastAsia" w:ascii="宋体" w:hAnsi="宋体" w:cs="宋体"/>
          <w:b w:val="0"/>
          <w:color w:val="000000" w:themeColor="text1"/>
          <w:sz w:val="28"/>
          <w:szCs w:val="28"/>
          <w14:textFill>
            <w14:solidFill>
              <w14:schemeClr w14:val="tx1"/>
            </w14:solidFill>
          </w14:textFill>
        </w:rPr>
        <w:fldChar w:fldCharType="begin"/>
      </w:r>
      <w:r>
        <w:rPr>
          <w:rFonts w:hint="eastAsia" w:ascii="宋体" w:hAnsi="宋体" w:cs="宋体"/>
          <w:b w:val="0"/>
          <w:color w:val="000000" w:themeColor="text1"/>
          <w:sz w:val="28"/>
          <w:szCs w:val="28"/>
          <w14:textFill>
            <w14:solidFill>
              <w14:schemeClr w14:val="tx1"/>
            </w14:solidFill>
          </w14:textFill>
        </w:rPr>
        <w:instrText xml:space="preserve"> PAGEREF _Toc13018 \h </w:instrText>
      </w:r>
      <w:r>
        <w:rPr>
          <w:rFonts w:hint="eastAsia" w:ascii="宋体" w:hAnsi="宋体" w:cs="宋体"/>
          <w:b w:val="0"/>
          <w:color w:val="000000" w:themeColor="text1"/>
          <w:sz w:val="28"/>
          <w:szCs w:val="28"/>
          <w14:textFill>
            <w14:solidFill>
              <w14:schemeClr w14:val="tx1"/>
            </w14:solidFill>
          </w14:textFill>
        </w:rPr>
        <w:fldChar w:fldCharType="separate"/>
      </w:r>
      <w:r>
        <w:rPr>
          <w:rFonts w:hint="eastAsia" w:ascii="宋体" w:hAnsi="宋体" w:cs="宋体"/>
          <w:b w:val="0"/>
          <w:color w:val="000000" w:themeColor="text1"/>
          <w:sz w:val="28"/>
          <w:szCs w:val="28"/>
          <w14:textFill>
            <w14:solidFill>
              <w14:schemeClr w14:val="tx1"/>
            </w14:solidFill>
          </w14:textFill>
        </w:rPr>
        <w:t>64</w:t>
      </w:r>
      <w:r>
        <w:rPr>
          <w:rFonts w:hint="eastAsia" w:ascii="宋体" w:hAnsi="宋体" w:cs="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sz w:val="28"/>
          <w:szCs w:val="28"/>
          <w14:textFill>
            <w14:solidFill>
              <w14:schemeClr w14:val="tx1"/>
            </w14:solidFill>
          </w14:textFill>
        </w:rPr>
        <w:fldChar w:fldCharType="end"/>
      </w:r>
    </w:p>
    <w:p w14:paraId="7FC02D91">
      <w:pPr>
        <w:spacing w:line="360" w:lineRule="auto"/>
        <w:rPr>
          <w:rFonts w:ascii="宋体" w:hAnsi="宋体"/>
          <w:b w:val="0"/>
          <w:bCs/>
          <w:color w:val="000000" w:themeColor="text1"/>
          <w:sz w:val="24"/>
          <w14:textFill>
            <w14:solidFill>
              <w14:schemeClr w14:val="tx1"/>
            </w14:solidFill>
          </w14:textFill>
        </w:rPr>
      </w:pPr>
      <w:r>
        <w:rPr>
          <w:rFonts w:hint="eastAsia" w:ascii="宋体" w:hAnsi="宋体" w:cs="宋体"/>
          <w:b w:val="0"/>
          <w:bCs/>
          <w:color w:val="000000" w:themeColor="text1"/>
          <w:sz w:val="28"/>
          <w:szCs w:val="28"/>
          <w14:textFill>
            <w14:solidFill>
              <w14:schemeClr w14:val="tx1"/>
            </w14:solidFill>
          </w14:textFill>
        </w:rPr>
        <w:fldChar w:fldCharType="end"/>
      </w:r>
    </w:p>
    <w:p w14:paraId="39A79B43">
      <w:pPr>
        <w:rPr>
          <w:rFonts w:ascii="宋体" w:hAnsi="宋体"/>
          <w:b w:val="0"/>
          <w:bCs/>
          <w:color w:val="000000" w:themeColor="text1"/>
          <w:sz w:val="24"/>
          <w14:textFill>
            <w14:solidFill>
              <w14:schemeClr w14:val="tx1"/>
            </w14:solidFill>
          </w14:textFill>
        </w:rPr>
      </w:pPr>
    </w:p>
    <w:p w14:paraId="0D537782">
      <w:pPr>
        <w:pStyle w:val="19"/>
        <w:spacing w:line="340" w:lineRule="exact"/>
        <w:jc w:val="both"/>
        <w:rPr>
          <w:bCs w:val="0"/>
          <w:color w:val="000000" w:themeColor="text1"/>
          <w14:textFill>
            <w14:solidFill>
              <w14:schemeClr w14:val="tx1"/>
            </w14:solidFill>
          </w14:textFill>
        </w:rPr>
      </w:pPr>
    </w:p>
    <w:p w14:paraId="17177796">
      <w:pPr>
        <w:pStyle w:val="19"/>
        <w:spacing w:line="340" w:lineRule="exact"/>
        <w:rPr>
          <w:bCs w:val="0"/>
          <w:color w:val="000000" w:themeColor="text1"/>
          <w14:textFill>
            <w14:solidFill>
              <w14:schemeClr w14:val="tx1"/>
            </w14:solidFill>
          </w14:textFill>
        </w:rPr>
      </w:pPr>
    </w:p>
    <w:p w14:paraId="1A78EE05">
      <w:pPr>
        <w:pStyle w:val="19"/>
        <w:spacing w:line="340" w:lineRule="exact"/>
        <w:rPr>
          <w:bCs w:val="0"/>
          <w:color w:val="000000" w:themeColor="text1"/>
          <w14:textFill>
            <w14:solidFill>
              <w14:schemeClr w14:val="tx1"/>
            </w14:solidFill>
          </w14:textFill>
        </w:rPr>
      </w:pPr>
    </w:p>
    <w:p w14:paraId="5E11E1CA">
      <w:pPr>
        <w:pStyle w:val="19"/>
        <w:spacing w:line="340" w:lineRule="exact"/>
        <w:rPr>
          <w:bCs w:val="0"/>
          <w:color w:val="000000" w:themeColor="text1"/>
          <w14:textFill>
            <w14:solidFill>
              <w14:schemeClr w14:val="tx1"/>
            </w14:solidFill>
          </w14:textFill>
        </w:rPr>
      </w:pPr>
    </w:p>
    <w:p w14:paraId="1414C136">
      <w:pPr>
        <w:pStyle w:val="19"/>
        <w:spacing w:line="340" w:lineRule="exact"/>
        <w:rPr>
          <w:bCs w:val="0"/>
          <w:color w:val="000000" w:themeColor="text1"/>
          <w14:textFill>
            <w14:solidFill>
              <w14:schemeClr w14:val="tx1"/>
            </w14:solidFill>
          </w14:textFill>
        </w:rPr>
      </w:pPr>
    </w:p>
    <w:p w14:paraId="753BEBAE">
      <w:pPr>
        <w:pStyle w:val="19"/>
        <w:spacing w:line="340" w:lineRule="exact"/>
        <w:rPr>
          <w:bCs w:val="0"/>
          <w:color w:val="000000" w:themeColor="text1"/>
          <w14:textFill>
            <w14:solidFill>
              <w14:schemeClr w14:val="tx1"/>
            </w14:solidFill>
          </w14:textFill>
        </w:rPr>
      </w:pPr>
    </w:p>
    <w:p w14:paraId="6B3A7A8B">
      <w:pPr>
        <w:pStyle w:val="19"/>
        <w:spacing w:line="340" w:lineRule="exact"/>
        <w:jc w:val="both"/>
        <w:rPr>
          <w:bCs w:val="0"/>
          <w:color w:val="000000" w:themeColor="text1"/>
          <w14:textFill>
            <w14:solidFill>
              <w14:schemeClr w14:val="tx1"/>
            </w14:solidFill>
          </w14:textFill>
        </w:rPr>
      </w:pPr>
    </w:p>
    <w:p w14:paraId="481E7EAA">
      <w:pPr>
        <w:pStyle w:val="19"/>
        <w:spacing w:line="340" w:lineRule="exact"/>
        <w:rPr>
          <w:bCs w:val="0"/>
          <w:color w:val="000000" w:themeColor="text1"/>
          <w14:textFill>
            <w14:solidFill>
              <w14:schemeClr w14:val="tx1"/>
            </w14:solidFill>
          </w14:textFill>
        </w:rPr>
      </w:pPr>
    </w:p>
    <w:p w14:paraId="2BACBAE4">
      <w:pPr>
        <w:pStyle w:val="19"/>
        <w:spacing w:line="340" w:lineRule="exact"/>
        <w:rPr>
          <w:bCs w:val="0"/>
          <w:color w:val="000000" w:themeColor="text1"/>
          <w14:textFill>
            <w14:solidFill>
              <w14:schemeClr w14:val="tx1"/>
            </w14:solidFill>
          </w14:textFill>
        </w:rPr>
      </w:pPr>
    </w:p>
    <w:p w14:paraId="60569865">
      <w:pPr>
        <w:pStyle w:val="19"/>
        <w:spacing w:line="340" w:lineRule="exact"/>
        <w:rPr>
          <w:bCs w:val="0"/>
          <w:color w:val="000000" w:themeColor="text1"/>
          <w14:textFill>
            <w14:solidFill>
              <w14:schemeClr w14:val="tx1"/>
            </w14:solidFill>
          </w14:textFill>
        </w:rPr>
      </w:pPr>
    </w:p>
    <w:p w14:paraId="60B0DD29">
      <w:pPr>
        <w:pStyle w:val="19"/>
        <w:spacing w:line="340" w:lineRule="exact"/>
        <w:rPr>
          <w:bCs w:val="0"/>
          <w:color w:val="000000" w:themeColor="text1"/>
          <w14:textFill>
            <w14:solidFill>
              <w14:schemeClr w14:val="tx1"/>
            </w14:solidFill>
          </w14:textFill>
        </w:rPr>
      </w:pPr>
    </w:p>
    <w:p w14:paraId="1AFDCB80">
      <w:pPr>
        <w:pStyle w:val="19"/>
        <w:spacing w:line="340" w:lineRule="exact"/>
        <w:jc w:val="both"/>
        <w:rPr>
          <w:bCs w:val="0"/>
          <w:color w:val="000000" w:themeColor="text1"/>
          <w14:textFill>
            <w14:solidFill>
              <w14:schemeClr w14:val="tx1"/>
            </w14:solidFill>
          </w14:textFill>
        </w:rPr>
      </w:pPr>
    </w:p>
    <w:p w14:paraId="410EC41A">
      <w:pPr>
        <w:pStyle w:val="19"/>
        <w:spacing w:line="340" w:lineRule="exact"/>
        <w:rPr>
          <w:bCs w:val="0"/>
          <w:color w:val="000000" w:themeColor="text1"/>
          <w14:textFill>
            <w14:solidFill>
              <w14:schemeClr w14:val="tx1"/>
            </w14:solidFill>
          </w14:textFill>
        </w:rPr>
      </w:pPr>
    </w:p>
    <w:p w14:paraId="240CEFEF">
      <w:pPr>
        <w:pStyle w:val="3"/>
        <w:keepLines/>
        <w:widowControl w:val="0"/>
        <w:tabs>
          <w:tab w:val="center" w:pos="4535"/>
          <w:tab w:val="left" w:pos="6795"/>
        </w:tabs>
        <w:spacing w:line="360" w:lineRule="auto"/>
        <w:rPr>
          <w:rFonts w:ascii="宋体" w:eastAsia="宋体"/>
          <w:bCs/>
          <w:color w:val="000000" w:themeColor="text1"/>
          <w:kern w:val="44"/>
          <w:sz w:val="32"/>
          <w:szCs w:val="44"/>
          <w14:textFill>
            <w14:solidFill>
              <w14:schemeClr w14:val="tx1"/>
            </w14:solidFill>
          </w14:textFill>
        </w:rPr>
      </w:pPr>
      <w:bookmarkStart w:id="0" w:name="_Toc28516_WPSOffice_Level1"/>
      <w:bookmarkStart w:id="1" w:name="_Toc11706_WPSOffice_Level1"/>
      <w:bookmarkStart w:id="2" w:name="_Toc10627"/>
      <w:bookmarkStart w:id="3" w:name="_Toc360813142"/>
      <w:r>
        <w:rPr>
          <w:rFonts w:hint="eastAsia" w:ascii="宋体" w:eastAsia="宋体"/>
          <w:bCs/>
          <w:color w:val="000000" w:themeColor="text1"/>
          <w:kern w:val="44"/>
          <w:sz w:val="32"/>
          <w:szCs w:val="44"/>
          <w14:textFill>
            <w14:solidFill>
              <w14:schemeClr w14:val="tx1"/>
            </w14:solidFill>
          </w14:textFill>
        </w:rPr>
        <w:t>第一章 询价公告</w:t>
      </w:r>
      <w:bookmarkEnd w:id="0"/>
      <w:bookmarkEnd w:id="1"/>
      <w:bookmarkEnd w:id="2"/>
    </w:p>
    <w:bookmarkEnd w:id="3"/>
    <w:tbl>
      <w:tblPr>
        <w:tblStyle w:val="22"/>
        <w:tblpPr w:leftFromText="180" w:rightFromText="180" w:vertAnchor="text" w:horzAnchor="page" w:tblpX="1300"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14:paraId="6B49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645" w:type="dxa"/>
          </w:tcPr>
          <w:p w14:paraId="107FDE1A">
            <w:pPr>
              <w:widowControl w:val="0"/>
              <w:spacing w:line="400" w:lineRule="exact"/>
              <w:jc w:val="left"/>
              <w:rPr>
                <w:rFonts w:hint="eastAsia" w:ascii="宋体" w:hAnsi="宋体" w:eastAsia="宋体" w:cs="Calibri"/>
                <w:b w:val="0"/>
                <w:bCs/>
                <w:color w:val="auto"/>
                <w:kern w:val="2"/>
                <w:sz w:val="21"/>
                <w:szCs w:val="21"/>
                <w:lang w:val="zh-CN"/>
              </w:rPr>
            </w:pPr>
            <w:r>
              <w:rPr>
                <w:rFonts w:hint="eastAsia" w:ascii="宋体" w:hAnsi="宋体" w:eastAsia="宋体" w:cs="Calibri"/>
                <w:b w:val="0"/>
                <w:bCs/>
                <w:color w:val="auto"/>
                <w:kern w:val="2"/>
                <w:sz w:val="21"/>
                <w:szCs w:val="21"/>
                <w:lang w:val="zh-CN"/>
              </w:rPr>
              <w:t>项目概况</w:t>
            </w:r>
          </w:p>
          <w:p w14:paraId="1BFC6FE3">
            <w:pPr>
              <w:widowControl w:val="0"/>
              <w:spacing w:line="400" w:lineRule="exact"/>
              <w:ind w:firstLine="420" w:firstLineChars="200"/>
              <w:jc w:val="left"/>
              <w:rPr>
                <w:rFonts w:ascii="宋体" w:hAnsi="宋体" w:cs="宋体"/>
                <w:b w:val="0"/>
                <w:color w:val="auto"/>
                <w:kern w:val="2"/>
                <w:sz w:val="21"/>
                <w:szCs w:val="21"/>
              </w:rPr>
            </w:pPr>
            <w:r>
              <w:rPr>
                <w:rFonts w:hint="eastAsia" w:ascii="宋体" w:hAnsi="宋体" w:eastAsia="宋体" w:cs="Calibri"/>
                <w:b w:val="0"/>
                <w:bCs/>
                <w:color w:val="auto"/>
                <w:kern w:val="2"/>
                <w:sz w:val="21"/>
                <w:szCs w:val="21"/>
                <w:u w:val="single"/>
                <w:lang w:val="zh-CN"/>
              </w:rPr>
              <w:t>孤山子镇高台村稻米加工建设项目</w:t>
            </w:r>
            <w:r>
              <w:rPr>
                <w:rFonts w:hint="eastAsia" w:ascii="宋体" w:hAnsi="宋体" w:eastAsia="宋体" w:cs="Calibri"/>
                <w:b w:val="0"/>
                <w:bCs/>
                <w:color w:val="auto"/>
                <w:kern w:val="2"/>
                <w:sz w:val="21"/>
                <w:szCs w:val="21"/>
                <w:lang w:val="zh-CN"/>
              </w:rPr>
              <w:t>采购项目的</w:t>
            </w:r>
            <w:r>
              <w:rPr>
                <w:rFonts w:hint="eastAsia" w:ascii="宋体" w:hAnsi="宋体" w:eastAsia="宋体" w:cs="Calibri"/>
                <w:b w:val="0"/>
                <w:bCs/>
                <w:color w:val="auto"/>
                <w:kern w:val="2"/>
                <w:sz w:val="21"/>
                <w:szCs w:val="21"/>
                <w:lang w:val="zh-CN" w:eastAsia="zh-CN"/>
              </w:rPr>
              <w:t>潜在供应商应在“政采云”平台(https://www.zcygov.cn/)获取采购文件</w:t>
            </w:r>
            <w:r>
              <w:rPr>
                <w:rFonts w:hint="eastAsia" w:ascii="宋体" w:hAnsi="宋体" w:eastAsia="宋体" w:cs="Calibri"/>
                <w:b w:val="0"/>
                <w:bCs/>
                <w:color w:val="auto"/>
                <w:kern w:val="2"/>
                <w:sz w:val="21"/>
                <w:szCs w:val="21"/>
                <w:lang w:val="zh-CN"/>
              </w:rPr>
              <w:t>，并于</w:t>
            </w:r>
            <w:r>
              <w:rPr>
                <w:rFonts w:hint="eastAsia" w:ascii="宋体" w:hAnsi="宋体" w:cs="Calibri"/>
                <w:b w:val="0"/>
                <w:bCs/>
                <w:color w:val="auto"/>
                <w:kern w:val="2"/>
                <w:sz w:val="21"/>
                <w:szCs w:val="21"/>
                <w:highlight w:val="none"/>
                <w:lang w:val="zh-CN"/>
              </w:rPr>
              <w:t>2025年6月</w:t>
            </w:r>
            <w:r>
              <w:rPr>
                <w:rFonts w:hint="eastAsia" w:ascii="宋体" w:hAnsi="宋体" w:cs="Calibri"/>
                <w:b w:val="0"/>
                <w:bCs/>
                <w:color w:val="auto"/>
                <w:kern w:val="2"/>
                <w:sz w:val="21"/>
                <w:szCs w:val="21"/>
                <w:highlight w:val="none"/>
                <w:lang w:val="en-US" w:eastAsia="zh-CN"/>
              </w:rPr>
              <w:t>23</w:t>
            </w:r>
            <w:r>
              <w:rPr>
                <w:rFonts w:hint="eastAsia" w:ascii="宋体" w:hAnsi="宋体" w:cs="Calibri"/>
                <w:b w:val="0"/>
                <w:bCs/>
                <w:color w:val="auto"/>
                <w:kern w:val="2"/>
                <w:sz w:val="21"/>
                <w:szCs w:val="21"/>
                <w:highlight w:val="none"/>
                <w:lang w:val="zh-CN"/>
              </w:rPr>
              <w:t>日9时</w:t>
            </w:r>
            <w:r>
              <w:rPr>
                <w:rFonts w:hint="eastAsia" w:ascii="宋体" w:hAnsi="宋体" w:cs="Calibri"/>
                <w:b w:val="0"/>
                <w:bCs/>
                <w:color w:val="auto"/>
                <w:kern w:val="2"/>
                <w:sz w:val="21"/>
                <w:szCs w:val="21"/>
                <w:highlight w:val="none"/>
                <w:lang w:val="en-US" w:eastAsia="zh-CN"/>
              </w:rPr>
              <w:t>3</w:t>
            </w:r>
            <w:r>
              <w:rPr>
                <w:rFonts w:hint="eastAsia" w:ascii="宋体" w:hAnsi="宋体" w:cs="Calibri"/>
                <w:b w:val="0"/>
                <w:bCs/>
                <w:color w:val="auto"/>
                <w:kern w:val="2"/>
                <w:sz w:val="21"/>
                <w:szCs w:val="21"/>
                <w:highlight w:val="none"/>
                <w:lang w:val="zh-CN"/>
              </w:rPr>
              <w:t>0分</w:t>
            </w:r>
            <w:r>
              <w:rPr>
                <w:rFonts w:hint="eastAsia" w:ascii="宋体" w:hAnsi="宋体" w:eastAsia="宋体" w:cs="Calibri"/>
                <w:b w:val="0"/>
                <w:bCs/>
                <w:color w:val="auto"/>
                <w:kern w:val="2"/>
                <w:sz w:val="21"/>
                <w:szCs w:val="21"/>
                <w:lang w:val="zh-CN"/>
              </w:rPr>
              <w:t>（北京时间）前提交响应文件。</w:t>
            </w:r>
          </w:p>
        </w:tc>
      </w:tr>
    </w:tbl>
    <w:p w14:paraId="721055D3">
      <w:pPr>
        <w:widowControl w:val="0"/>
        <w:spacing w:line="400" w:lineRule="exact"/>
        <w:ind w:firstLine="422" w:firstLineChars="200"/>
        <w:jc w:val="left"/>
        <w:rPr>
          <w:rFonts w:ascii="宋体" w:hAnsi="宋体" w:cs="Calibri"/>
          <w:bCs/>
          <w:color w:val="auto"/>
          <w:kern w:val="2"/>
          <w:sz w:val="21"/>
          <w:szCs w:val="21"/>
          <w:lang w:val="zh-CN"/>
        </w:rPr>
      </w:pPr>
      <w:r>
        <w:rPr>
          <w:rFonts w:hint="eastAsia" w:ascii="宋体" w:hAnsi="宋体" w:cs="Calibri"/>
          <w:bCs/>
          <w:color w:val="auto"/>
          <w:kern w:val="2"/>
          <w:sz w:val="21"/>
          <w:szCs w:val="21"/>
          <w:lang w:val="zh-CN"/>
        </w:rPr>
        <w:t>一、项目基本概况</w:t>
      </w:r>
    </w:p>
    <w:p w14:paraId="630E6006">
      <w:pPr>
        <w:widowControl w:val="0"/>
        <w:spacing w:line="400" w:lineRule="exact"/>
        <w:ind w:firstLine="420" w:firstLineChars="200"/>
        <w:jc w:val="left"/>
        <w:rPr>
          <w:rFonts w:hint="default" w:ascii="宋体" w:hAnsi="宋体" w:cs="Calibri"/>
          <w:b w:val="0"/>
          <w:bCs/>
          <w:color w:val="auto"/>
          <w:kern w:val="2"/>
          <w:sz w:val="21"/>
          <w:szCs w:val="21"/>
          <w:lang w:val="en-US"/>
        </w:rPr>
      </w:pPr>
      <w:r>
        <w:rPr>
          <w:rFonts w:hint="eastAsia" w:ascii="宋体" w:hAnsi="宋体" w:cs="Calibri"/>
          <w:b w:val="0"/>
          <w:bCs/>
          <w:color w:val="auto"/>
          <w:kern w:val="2"/>
          <w:sz w:val="21"/>
          <w:szCs w:val="21"/>
        </w:rPr>
        <w:t>1.项目编号：</w:t>
      </w:r>
      <w:r>
        <w:rPr>
          <w:rFonts w:hint="eastAsia" w:ascii="宋体" w:hAnsi="宋体" w:cs="Calibri"/>
          <w:b w:val="0"/>
          <w:bCs/>
          <w:color w:val="auto"/>
          <w:kern w:val="2"/>
          <w:sz w:val="21"/>
          <w:szCs w:val="21"/>
          <w:lang w:val="en-US" w:eastAsia="zh-CN"/>
        </w:rPr>
        <w:t>JLJXZB-2025006</w:t>
      </w:r>
    </w:p>
    <w:p w14:paraId="5679BF2F">
      <w:pPr>
        <w:widowControl w:val="0"/>
        <w:spacing w:line="400" w:lineRule="exact"/>
        <w:ind w:firstLine="420" w:firstLineChars="200"/>
        <w:jc w:val="left"/>
        <w:rPr>
          <w:rFonts w:hint="eastAsia" w:ascii="宋体" w:hAnsi="宋体" w:cs="Calibri"/>
          <w:b w:val="0"/>
          <w:bCs/>
          <w:color w:val="auto"/>
          <w:kern w:val="2"/>
          <w:sz w:val="21"/>
          <w:szCs w:val="21"/>
          <w:lang w:val="zh-CN"/>
        </w:rPr>
      </w:pPr>
      <w:r>
        <w:rPr>
          <w:rFonts w:hint="eastAsia" w:ascii="宋体" w:hAnsi="宋体" w:cs="Calibri"/>
          <w:b w:val="0"/>
          <w:bCs/>
          <w:color w:val="auto"/>
          <w:kern w:val="2"/>
          <w:sz w:val="21"/>
          <w:szCs w:val="21"/>
          <w:lang w:val="en-US" w:eastAsia="zh-CN"/>
        </w:rPr>
        <w:t>2.</w:t>
      </w:r>
      <w:r>
        <w:rPr>
          <w:rFonts w:hint="eastAsia" w:ascii="宋体" w:hAnsi="宋体" w:cs="Calibri"/>
          <w:b w:val="0"/>
          <w:bCs/>
          <w:color w:val="auto"/>
          <w:kern w:val="2"/>
          <w:sz w:val="21"/>
          <w:szCs w:val="21"/>
          <w:lang w:val="zh-CN"/>
        </w:rPr>
        <w:t>项目名称：孤山子镇高台村稻米加工建设项目</w:t>
      </w:r>
    </w:p>
    <w:p w14:paraId="3C9E35B4">
      <w:pPr>
        <w:widowControl w:val="0"/>
        <w:spacing w:line="400" w:lineRule="exact"/>
        <w:ind w:firstLine="420" w:firstLineChars="2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3.采购方式：询价</w:t>
      </w:r>
    </w:p>
    <w:p w14:paraId="3CCA62DE">
      <w:pPr>
        <w:widowControl w:val="0"/>
        <w:spacing w:line="400" w:lineRule="exact"/>
        <w:ind w:firstLine="420" w:firstLineChars="2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4.</w:t>
      </w:r>
      <w:r>
        <w:rPr>
          <w:rFonts w:hint="eastAsia" w:ascii="宋体" w:hAnsi="宋体" w:cs="Calibri"/>
          <w:b w:val="0"/>
          <w:bCs/>
          <w:color w:val="auto"/>
          <w:kern w:val="2"/>
          <w:sz w:val="21"/>
          <w:szCs w:val="21"/>
          <w:lang w:val="zh-CN"/>
        </w:rPr>
        <w:t>预算金额：</w:t>
      </w:r>
      <w:r>
        <w:rPr>
          <w:rFonts w:hint="eastAsia" w:ascii="宋体" w:hAnsi="宋体" w:cs="Calibri"/>
          <w:b w:val="0"/>
          <w:bCs/>
          <w:color w:val="auto"/>
          <w:kern w:val="2"/>
          <w:sz w:val="21"/>
          <w:szCs w:val="21"/>
          <w:lang w:val="en-US" w:eastAsia="zh-CN"/>
        </w:rPr>
        <w:t>89万元</w:t>
      </w:r>
    </w:p>
    <w:p w14:paraId="63D5DD5D">
      <w:pPr>
        <w:widowControl w:val="0"/>
        <w:spacing w:line="400" w:lineRule="exact"/>
        <w:ind w:firstLine="420" w:firstLineChars="2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5.最高投标限价：</w:t>
      </w:r>
      <w:r>
        <w:rPr>
          <w:rFonts w:hint="eastAsia" w:ascii="宋体" w:hAnsi="宋体" w:cs="Calibri"/>
          <w:b w:val="0"/>
          <w:bCs/>
          <w:color w:val="auto"/>
          <w:kern w:val="2"/>
          <w:sz w:val="21"/>
          <w:szCs w:val="21"/>
          <w:lang w:val="en-US" w:eastAsia="zh-CN"/>
        </w:rPr>
        <w:t>89万元</w:t>
      </w:r>
    </w:p>
    <w:p w14:paraId="51B16BC3">
      <w:pPr>
        <w:widowControl w:val="0"/>
        <w:spacing w:line="400" w:lineRule="exact"/>
        <w:ind w:firstLine="420" w:firstLineChars="2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6.采购需求：</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230"/>
        <w:gridCol w:w="686"/>
        <w:gridCol w:w="1801"/>
        <w:gridCol w:w="2675"/>
        <w:gridCol w:w="1523"/>
      </w:tblGrid>
      <w:tr w14:paraId="2E69B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9" w:hRule="atLeast"/>
          <w:jc w:val="center"/>
        </w:trPr>
        <w:tc>
          <w:tcPr>
            <w:tcW w:w="653" w:type="dxa"/>
            <w:vAlign w:val="center"/>
          </w:tcPr>
          <w:p w14:paraId="3414A902">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序号</w:t>
            </w:r>
          </w:p>
        </w:tc>
        <w:tc>
          <w:tcPr>
            <w:tcW w:w="2230" w:type="dxa"/>
            <w:vAlign w:val="center"/>
          </w:tcPr>
          <w:p w14:paraId="6C49ABB4">
            <w:pPr>
              <w:widowControl w:val="0"/>
              <w:spacing w:line="400" w:lineRule="exact"/>
              <w:ind w:firstLine="210" w:firstLineChars="1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标的名称</w:t>
            </w:r>
          </w:p>
        </w:tc>
        <w:tc>
          <w:tcPr>
            <w:tcW w:w="686" w:type="dxa"/>
            <w:vAlign w:val="center"/>
          </w:tcPr>
          <w:p w14:paraId="21B7FE2B">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标段</w:t>
            </w:r>
          </w:p>
          <w:p w14:paraId="298DEE1E">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划分</w:t>
            </w:r>
          </w:p>
        </w:tc>
        <w:tc>
          <w:tcPr>
            <w:tcW w:w="1801" w:type="dxa"/>
            <w:vAlign w:val="center"/>
          </w:tcPr>
          <w:p w14:paraId="1FBC6A5D">
            <w:pPr>
              <w:widowControl w:val="0"/>
              <w:spacing w:line="400" w:lineRule="exact"/>
              <w:ind w:firstLine="420" w:firstLineChars="2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供货地点</w:t>
            </w:r>
          </w:p>
        </w:tc>
        <w:tc>
          <w:tcPr>
            <w:tcW w:w="2675" w:type="dxa"/>
            <w:vAlign w:val="center"/>
          </w:tcPr>
          <w:p w14:paraId="20C2C60E">
            <w:pPr>
              <w:widowControl w:val="0"/>
              <w:spacing w:line="400" w:lineRule="exact"/>
              <w:ind w:firstLine="840" w:firstLineChars="4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采购内容</w:t>
            </w:r>
          </w:p>
        </w:tc>
        <w:tc>
          <w:tcPr>
            <w:tcW w:w="1523" w:type="dxa"/>
            <w:vAlign w:val="center"/>
          </w:tcPr>
          <w:p w14:paraId="160A8485">
            <w:pPr>
              <w:widowControl w:val="0"/>
              <w:spacing w:line="400" w:lineRule="exact"/>
              <w:ind w:firstLine="210" w:firstLineChars="1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质量标准</w:t>
            </w:r>
          </w:p>
        </w:tc>
      </w:tr>
      <w:tr w14:paraId="0B904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53" w:type="dxa"/>
            <w:vAlign w:val="center"/>
          </w:tcPr>
          <w:p w14:paraId="3490A827">
            <w:pPr>
              <w:widowControl w:val="0"/>
              <w:spacing w:line="400" w:lineRule="exact"/>
              <w:ind w:firstLine="210" w:firstLineChars="1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1</w:t>
            </w:r>
          </w:p>
        </w:tc>
        <w:tc>
          <w:tcPr>
            <w:tcW w:w="2230" w:type="dxa"/>
            <w:vAlign w:val="center"/>
          </w:tcPr>
          <w:p w14:paraId="41948D70">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lang w:val="zh-CN"/>
              </w:rPr>
              <w:t>孤山子镇高台村稻米加工建设项目</w:t>
            </w:r>
          </w:p>
        </w:tc>
        <w:tc>
          <w:tcPr>
            <w:tcW w:w="686" w:type="dxa"/>
            <w:vAlign w:val="center"/>
          </w:tcPr>
          <w:p w14:paraId="0C359C82">
            <w:pPr>
              <w:widowControl w:val="0"/>
              <w:spacing w:line="400" w:lineRule="exact"/>
              <w:ind w:firstLine="210" w:firstLineChars="100"/>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1</w:t>
            </w:r>
          </w:p>
        </w:tc>
        <w:tc>
          <w:tcPr>
            <w:tcW w:w="1801" w:type="dxa"/>
            <w:vAlign w:val="center"/>
          </w:tcPr>
          <w:p w14:paraId="30B14D48">
            <w:pPr>
              <w:widowControl w:val="0"/>
              <w:spacing w:line="400" w:lineRule="exact"/>
              <w:jc w:val="left"/>
              <w:rPr>
                <w:rFonts w:hint="default" w:ascii="宋体" w:hAnsi="宋体" w:eastAsia="宋体" w:cs="Calibri"/>
                <w:b w:val="0"/>
                <w:bCs/>
                <w:color w:val="auto"/>
                <w:kern w:val="2"/>
                <w:sz w:val="21"/>
                <w:szCs w:val="21"/>
                <w:lang w:val="en-US" w:eastAsia="zh-CN"/>
              </w:rPr>
            </w:pPr>
            <w:r>
              <w:rPr>
                <w:rFonts w:hint="eastAsia" w:ascii="宋体" w:hAnsi="宋体" w:cs="Calibri"/>
                <w:b w:val="0"/>
                <w:bCs/>
                <w:color w:val="auto"/>
                <w:kern w:val="2"/>
                <w:sz w:val="21"/>
                <w:szCs w:val="21"/>
                <w:lang w:val="en-US" w:eastAsia="zh-CN"/>
              </w:rPr>
              <w:t>采购人指定地点</w:t>
            </w:r>
          </w:p>
        </w:tc>
        <w:tc>
          <w:tcPr>
            <w:tcW w:w="2675" w:type="dxa"/>
            <w:vAlign w:val="center"/>
          </w:tcPr>
          <w:p w14:paraId="189A34F9">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lang w:val="zh-CN"/>
              </w:rPr>
              <w:t>谷物干燥机、煤/颗粒两用炉、提升机1#、刮板机输送机、其他辅助设备、碾米机、大米色选机</w:t>
            </w:r>
          </w:p>
        </w:tc>
        <w:tc>
          <w:tcPr>
            <w:tcW w:w="1523" w:type="dxa"/>
            <w:vAlign w:val="center"/>
          </w:tcPr>
          <w:p w14:paraId="1A7027F6">
            <w:pPr>
              <w:widowControl w:val="0"/>
              <w:spacing w:line="400" w:lineRule="exact"/>
              <w:jc w:val="left"/>
              <w:rPr>
                <w:rFonts w:ascii="宋体" w:hAnsi="宋体" w:cs="Calibri"/>
                <w:b w:val="0"/>
                <w:bCs/>
                <w:color w:val="auto"/>
                <w:kern w:val="2"/>
                <w:sz w:val="21"/>
                <w:szCs w:val="21"/>
              </w:rPr>
            </w:pPr>
            <w:r>
              <w:rPr>
                <w:rFonts w:hint="eastAsia" w:ascii="宋体" w:hAnsi="宋体" w:cs="Calibri"/>
                <w:b w:val="0"/>
                <w:bCs/>
                <w:color w:val="auto"/>
                <w:kern w:val="2"/>
                <w:sz w:val="21"/>
                <w:szCs w:val="21"/>
              </w:rPr>
              <w:t>符合国家及相关行业合格标准的要求。</w:t>
            </w:r>
          </w:p>
        </w:tc>
      </w:tr>
    </w:tbl>
    <w:p w14:paraId="5476EA7F">
      <w:pPr>
        <w:widowControl w:val="0"/>
        <w:numPr>
          <w:ilvl w:val="0"/>
          <w:numId w:val="1"/>
        </w:numPr>
        <w:spacing w:line="360" w:lineRule="auto"/>
        <w:ind w:firstLine="420" w:firstLineChars="200"/>
        <w:jc w:val="left"/>
        <w:rPr>
          <w:rFonts w:hint="eastAsia" w:ascii="宋体" w:hAnsi="宋体" w:cs="Calibri"/>
          <w:b w:val="0"/>
          <w:bCs/>
          <w:color w:val="auto"/>
          <w:kern w:val="2"/>
          <w:sz w:val="21"/>
          <w:szCs w:val="21"/>
          <w:lang w:val="en-US" w:eastAsia="zh-CN"/>
        </w:rPr>
      </w:pPr>
      <w:r>
        <w:rPr>
          <w:rFonts w:hint="eastAsia" w:ascii="宋体" w:hAnsi="宋体" w:cs="Calibri"/>
          <w:b w:val="0"/>
          <w:bCs/>
          <w:color w:val="auto"/>
          <w:kern w:val="2"/>
          <w:sz w:val="21"/>
          <w:szCs w:val="21"/>
          <w:lang w:val="zh-CN"/>
        </w:rPr>
        <w:t>合同履行期限</w:t>
      </w:r>
      <w:r>
        <w:rPr>
          <w:rFonts w:hint="eastAsia" w:ascii="宋体" w:hAnsi="宋体" w:cs="Calibri"/>
          <w:b w:val="0"/>
          <w:bCs/>
          <w:color w:val="auto"/>
          <w:kern w:val="2"/>
          <w:sz w:val="21"/>
          <w:szCs w:val="21"/>
        </w:rPr>
        <w:t>：</w:t>
      </w:r>
      <w:r>
        <w:rPr>
          <w:rFonts w:hint="eastAsia" w:ascii="宋体" w:hAnsi="宋体" w:cs="Calibri"/>
          <w:b w:val="0"/>
          <w:bCs/>
          <w:color w:val="auto"/>
          <w:kern w:val="2"/>
          <w:sz w:val="21"/>
          <w:szCs w:val="21"/>
          <w:highlight w:val="none"/>
          <w:lang w:eastAsia="zh-CN"/>
        </w:rPr>
        <w:t>自合同签订之日起</w:t>
      </w:r>
      <w:r>
        <w:rPr>
          <w:rFonts w:hint="eastAsia" w:ascii="宋体" w:hAnsi="宋体" w:cs="Calibri"/>
          <w:b w:val="0"/>
          <w:bCs/>
          <w:color w:val="auto"/>
          <w:kern w:val="2"/>
          <w:sz w:val="21"/>
          <w:szCs w:val="21"/>
          <w:highlight w:val="none"/>
          <w:lang w:val="en-US" w:eastAsia="zh-CN"/>
        </w:rPr>
        <w:t>10</w:t>
      </w:r>
      <w:r>
        <w:rPr>
          <w:rFonts w:hint="eastAsia" w:ascii="宋体" w:hAnsi="宋体" w:cs="Calibri"/>
          <w:b w:val="0"/>
          <w:bCs/>
          <w:color w:val="auto"/>
          <w:kern w:val="2"/>
          <w:sz w:val="21"/>
          <w:szCs w:val="21"/>
          <w:highlight w:val="none"/>
          <w:lang w:eastAsia="zh-CN"/>
        </w:rPr>
        <w:t>日</w:t>
      </w:r>
      <w:r>
        <w:rPr>
          <w:rFonts w:hint="eastAsia" w:ascii="宋体" w:hAnsi="宋体" w:cs="Calibri"/>
          <w:b w:val="0"/>
          <w:bCs/>
          <w:color w:val="auto"/>
          <w:kern w:val="2"/>
          <w:sz w:val="21"/>
          <w:szCs w:val="21"/>
          <w:highlight w:val="none"/>
          <w:lang w:val="en-US" w:eastAsia="zh-CN"/>
        </w:rPr>
        <w:t>内完成供货。</w:t>
      </w:r>
    </w:p>
    <w:p w14:paraId="436EBB43">
      <w:pPr>
        <w:widowControl w:val="0"/>
        <w:numPr>
          <w:ilvl w:val="0"/>
          <w:numId w:val="1"/>
        </w:numPr>
        <w:spacing w:line="360" w:lineRule="auto"/>
        <w:ind w:firstLine="420" w:firstLineChars="200"/>
        <w:jc w:val="left"/>
        <w:rPr>
          <w:rFonts w:ascii="宋体" w:hAnsi="宋体" w:cs="Calibri"/>
          <w:b w:val="0"/>
          <w:bCs/>
          <w:color w:val="auto"/>
          <w:kern w:val="2"/>
          <w:sz w:val="21"/>
          <w:szCs w:val="21"/>
          <w:lang w:val="zh-CN"/>
        </w:rPr>
      </w:pPr>
      <w:r>
        <w:rPr>
          <w:rFonts w:hint="eastAsia" w:ascii="宋体" w:hAnsi="宋体" w:cs="Calibri"/>
          <w:b w:val="0"/>
          <w:bCs/>
          <w:color w:val="auto"/>
          <w:kern w:val="2"/>
          <w:sz w:val="21"/>
          <w:szCs w:val="21"/>
          <w:lang w:val="zh-CN"/>
        </w:rPr>
        <w:t>本项目不接受联合体。</w:t>
      </w:r>
    </w:p>
    <w:p w14:paraId="2B8CCCDF">
      <w:pPr>
        <w:widowControl w:val="0"/>
        <w:autoSpaceDE w:val="0"/>
        <w:autoSpaceDN w:val="0"/>
        <w:adjustRightInd w:val="0"/>
        <w:spacing w:line="360" w:lineRule="auto"/>
        <w:ind w:firstLine="422" w:firstLineChars="200"/>
        <w:jc w:val="left"/>
        <w:rPr>
          <w:rFonts w:ascii="宋体" w:hAnsi="宋体" w:cs="宋体"/>
          <w:bCs/>
          <w:color w:val="auto"/>
          <w:kern w:val="2"/>
          <w:sz w:val="21"/>
          <w:szCs w:val="21"/>
          <w:lang w:val="zh-CN"/>
        </w:rPr>
      </w:pPr>
      <w:r>
        <w:rPr>
          <w:rFonts w:hint="eastAsia" w:ascii="宋体" w:hAnsi="宋体" w:cs="宋体"/>
          <w:bCs/>
          <w:color w:val="auto"/>
          <w:kern w:val="2"/>
          <w:sz w:val="21"/>
          <w:szCs w:val="21"/>
          <w:lang w:val="zh-CN"/>
        </w:rPr>
        <w:t>二、申请人的资格要求</w:t>
      </w:r>
    </w:p>
    <w:p w14:paraId="3D6AF650">
      <w:pPr>
        <w:widowControl w:val="0"/>
        <w:numPr>
          <w:ilvl w:val="0"/>
          <w:numId w:val="0"/>
        </w:numPr>
        <w:spacing w:line="360" w:lineRule="auto"/>
        <w:ind w:firstLine="420" w:firstLineChars="200"/>
        <w:jc w:val="left"/>
        <w:rPr>
          <w:rFonts w:hint="eastAsia" w:ascii="宋体" w:hAnsi="宋体" w:eastAsia="宋体" w:cs="Calibri"/>
          <w:b w:val="0"/>
          <w:bCs/>
          <w:color w:val="auto"/>
          <w:kern w:val="2"/>
          <w:sz w:val="21"/>
          <w:szCs w:val="21"/>
          <w:lang w:val="zh-CN"/>
        </w:rPr>
      </w:pPr>
      <w:r>
        <w:rPr>
          <w:rFonts w:hint="eastAsia" w:ascii="宋体" w:hAnsi="宋体" w:eastAsia="宋体" w:cs="Calibri"/>
          <w:b w:val="0"/>
          <w:bCs/>
          <w:color w:val="auto"/>
          <w:kern w:val="2"/>
          <w:sz w:val="21"/>
          <w:szCs w:val="21"/>
          <w:lang w:val="zh-CN"/>
        </w:rPr>
        <w:t>1.满足《中华人民共和国政府采购法》第二十二条规定；</w:t>
      </w:r>
    </w:p>
    <w:p w14:paraId="3ADC80BE">
      <w:pPr>
        <w:widowControl w:val="0"/>
        <w:numPr>
          <w:ilvl w:val="0"/>
          <w:numId w:val="0"/>
        </w:numPr>
        <w:spacing w:line="360" w:lineRule="auto"/>
        <w:ind w:firstLine="420" w:firstLineChars="200"/>
        <w:jc w:val="left"/>
        <w:rPr>
          <w:rFonts w:hint="eastAsia" w:ascii="宋体" w:hAnsi="宋体" w:eastAsia="宋体" w:cs="Calibri"/>
          <w:b/>
          <w:bCs w:val="0"/>
          <w:color w:val="auto"/>
          <w:kern w:val="2"/>
          <w:sz w:val="21"/>
          <w:szCs w:val="21"/>
          <w:lang w:val="zh-CN"/>
        </w:rPr>
      </w:pPr>
      <w:r>
        <w:rPr>
          <w:rFonts w:hint="eastAsia" w:ascii="宋体" w:hAnsi="宋体" w:eastAsia="宋体" w:cs="Calibri"/>
          <w:b w:val="0"/>
          <w:bCs/>
          <w:color w:val="auto"/>
          <w:kern w:val="2"/>
          <w:sz w:val="21"/>
          <w:szCs w:val="21"/>
          <w:lang w:val="zh-CN"/>
        </w:rPr>
        <w:t>2.落实政府采购政策需满足的资格要求：</w:t>
      </w:r>
      <w:r>
        <w:rPr>
          <w:rFonts w:hint="eastAsia" w:ascii="宋体" w:hAnsi="宋体" w:eastAsia="宋体" w:cs="Calibri"/>
          <w:b/>
          <w:bCs w:val="0"/>
          <w:color w:val="auto"/>
          <w:kern w:val="2"/>
          <w:sz w:val="21"/>
          <w:szCs w:val="21"/>
          <w:lang w:val="zh-CN"/>
        </w:rPr>
        <w:t>本项目专门面向中小企业</w:t>
      </w:r>
    </w:p>
    <w:p w14:paraId="1C399CF1">
      <w:pPr>
        <w:widowControl w:val="0"/>
        <w:numPr>
          <w:ilvl w:val="0"/>
          <w:numId w:val="0"/>
        </w:numPr>
        <w:spacing w:line="360" w:lineRule="auto"/>
        <w:ind w:firstLine="630" w:firstLineChars="300"/>
        <w:jc w:val="left"/>
        <w:rPr>
          <w:rFonts w:hint="eastAsia" w:ascii="宋体" w:hAnsi="宋体" w:eastAsia="宋体" w:cs="Calibri"/>
          <w:b w:val="0"/>
          <w:bCs/>
          <w:color w:val="auto"/>
          <w:kern w:val="2"/>
          <w:sz w:val="21"/>
          <w:szCs w:val="21"/>
          <w:lang w:val="zh-CN"/>
        </w:rPr>
      </w:pPr>
      <w:r>
        <w:rPr>
          <w:rFonts w:hint="eastAsia" w:ascii="宋体" w:hAnsi="宋体" w:eastAsia="宋体" w:cs="Calibri"/>
          <w:b w:val="0"/>
          <w:bCs/>
          <w:color w:val="auto"/>
          <w:kern w:val="2"/>
          <w:sz w:val="21"/>
          <w:szCs w:val="21"/>
          <w:lang w:val="zh-CN"/>
        </w:rPr>
        <w:t>采购项目需要落实的政府采购政策</w:t>
      </w:r>
      <w:r>
        <w:rPr>
          <w:rFonts w:hint="eastAsia" w:ascii="宋体" w:hAnsi="宋体" w:cs="Calibri"/>
          <w:b w:val="0"/>
          <w:bCs/>
          <w:color w:val="auto"/>
          <w:kern w:val="2"/>
          <w:sz w:val="21"/>
          <w:szCs w:val="21"/>
          <w:lang w:val="zh-CN"/>
        </w:rPr>
        <w:t>：</w:t>
      </w:r>
      <w:r>
        <w:rPr>
          <w:rFonts w:hint="eastAsia" w:ascii="宋体" w:hAnsi="宋体" w:eastAsia="宋体" w:cs="Calibri"/>
          <w:b w:val="0"/>
          <w:bCs/>
          <w:color w:val="auto"/>
          <w:kern w:val="2"/>
          <w:sz w:val="21"/>
          <w:szCs w:val="21"/>
          <w:lang w:val="zh-CN"/>
        </w:rPr>
        <w:t>《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14:paraId="2321F599">
      <w:pPr>
        <w:widowControl w:val="0"/>
        <w:tabs>
          <w:tab w:val="left" w:pos="-1418"/>
          <w:tab w:val="left" w:pos="0"/>
        </w:tabs>
        <w:autoSpaceDE w:val="0"/>
        <w:autoSpaceDN w:val="0"/>
        <w:adjustRightInd w:val="0"/>
        <w:spacing w:line="360" w:lineRule="auto"/>
        <w:ind w:firstLine="420" w:firstLineChars="200"/>
        <w:jc w:val="left"/>
        <w:rPr>
          <w:rFonts w:ascii="Calibri" w:hAnsi="Calibri" w:cs="Calibri"/>
          <w:b w:val="0"/>
          <w:color w:val="auto"/>
          <w:kern w:val="2"/>
          <w:sz w:val="21"/>
          <w:szCs w:val="21"/>
          <w:lang w:val="zh-CN"/>
        </w:rPr>
      </w:pPr>
      <w:r>
        <w:rPr>
          <w:rFonts w:hint="eastAsia" w:ascii="宋体" w:hAnsi="宋体" w:cs="宋体"/>
          <w:b w:val="0"/>
          <w:color w:val="auto"/>
          <w:kern w:val="2"/>
          <w:sz w:val="21"/>
          <w:szCs w:val="21"/>
          <w:lang w:val="zh-CN"/>
        </w:rPr>
        <w:t>3.本项目的特定资格要求：</w:t>
      </w:r>
    </w:p>
    <w:p w14:paraId="52ABA2E1">
      <w:pPr>
        <w:widowControl w:val="0"/>
        <w:autoSpaceDE w:val="0"/>
        <w:autoSpaceDN w:val="0"/>
        <w:adjustRightInd w:val="0"/>
        <w:spacing w:line="360" w:lineRule="auto"/>
        <w:ind w:right="202" w:rightChars="46" w:firstLine="359" w:firstLineChars="171"/>
        <w:jc w:val="left"/>
        <w:rPr>
          <w:rFonts w:ascii="宋体" w:hAnsi="Calibri"/>
          <w:b w:val="0"/>
          <w:color w:val="auto"/>
          <w:kern w:val="2"/>
          <w:sz w:val="21"/>
          <w:szCs w:val="21"/>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1</w:t>
      </w:r>
      <w:r>
        <w:rPr>
          <w:rFonts w:hint="eastAsia" w:ascii="宋体" w:hAnsi="宋体" w:cs="宋体"/>
          <w:b w:val="0"/>
          <w:color w:val="auto"/>
          <w:kern w:val="2"/>
          <w:sz w:val="21"/>
          <w:szCs w:val="21"/>
          <w:lang w:val="zh-CN"/>
        </w:rPr>
        <w:t>）供应商必须是在中华人民共和国境内注册的、具有独立法人（或经营者）资格的、能独立承担民事责任的拟投标设备的厂商或代理商，具备有效的营业执照，在人员、设备、技术、</w:t>
      </w:r>
      <w:r>
        <w:rPr>
          <w:rFonts w:hint="eastAsia" w:ascii="宋体" w:hAnsi="宋体" w:cs="宋体"/>
          <w:b w:val="0"/>
          <w:color w:val="auto"/>
          <w:kern w:val="2"/>
          <w:sz w:val="21"/>
          <w:szCs w:val="21"/>
        </w:rPr>
        <w:t>售后服务</w:t>
      </w:r>
      <w:r>
        <w:rPr>
          <w:rFonts w:hint="eastAsia" w:ascii="宋体" w:hAnsi="宋体" w:cs="宋体"/>
          <w:b w:val="0"/>
          <w:color w:val="auto"/>
          <w:kern w:val="2"/>
          <w:sz w:val="21"/>
          <w:szCs w:val="21"/>
          <w:lang w:val="zh-CN"/>
        </w:rPr>
        <w:t>等方面具有相应的供货及服务能力；</w:t>
      </w:r>
    </w:p>
    <w:p w14:paraId="7B348BAD">
      <w:pPr>
        <w:widowControl w:val="0"/>
        <w:autoSpaceDE w:val="0"/>
        <w:autoSpaceDN w:val="0"/>
        <w:adjustRightInd w:val="0"/>
        <w:spacing w:line="360" w:lineRule="auto"/>
        <w:ind w:right="202" w:rightChars="46" w:firstLine="359" w:firstLineChars="171"/>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2</w:t>
      </w:r>
      <w:r>
        <w:rPr>
          <w:rFonts w:hint="eastAsia" w:ascii="宋体" w:hAnsi="宋体" w:cs="宋体"/>
          <w:b w:val="0"/>
          <w:color w:val="auto"/>
          <w:kern w:val="2"/>
          <w:sz w:val="21"/>
          <w:szCs w:val="21"/>
          <w:lang w:val="zh-CN"/>
        </w:rPr>
        <w:t>）一个厂商对同一品牌同一型号的货物，仅能委托一个代理商参加投标；</w:t>
      </w:r>
    </w:p>
    <w:p w14:paraId="35B29053">
      <w:pPr>
        <w:widowControl w:val="0"/>
        <w:autoSpaceDE w:val="0"/>
        <w:autoSpaceDN w:val="0"/>
        <w:adjustRightInd w:val="0"/>
        <w:spacing w:line="360" w:lineRule="auto"/>
        <w:ind w:right="202" w:rightChars="46" w:firstLine="359" w:firstLineChars="171"/>
        <w:jc w:val="left"/>
        <w:rPr>
          <w:rFonts w:ascii="宋体" w:hAnsi="宋体" w:cs="宋体"/>
          <w:b w:val="0"/>
          <w:color w:val="auto"/>
          <w:kern w:val="2"/>
          <w:sz w:val="21"/>
          <w:szCs w:val="21"/>
          <w:highlight w:val="yellow"/>
        </w:rPr>
      </w:pPr>
      <w:r>
        <w:rPr>
          <w:rFonts w:hint="eastAsia" w:ascii="宋体" w:hAnsi="宋体" w:cs="宋体"/>
          <w:b w:val="0"/>
          <w:color w:val="auto"/>
          <w:kern w:val="2"/>
          <w:sz w:val="21"/>
          <w:szCs w:val="21"/>
          <w:highlight w:val="none"/>
          <w:lang w:val="zh-CN"/>
        </w:rPr>
        <w:t>（</w:t>
      </w:r>
      <w:r>
        <w:rPr>
          <w:rFonts w:hint="eastAsia" w:ascii="宋体" w:hAnsi="宋体" w:cs="宋体"/>
          <w:b w:val="0"/>
          <w:color w:val="auto"/>
          <w:kern w:val="2"/>
          <w:sz w:val="21"/>
          <w:szCs w:val="21"/>
          <w:highlight w:val="none"/>
        </w:rPr>
        <w:t>3</w:t>
      </w:r>
      <w:r>
        <w:rPr>
          <w:rFonts w:hint="eastAsia" w:ascii="宋体" w:hAnsi="宋体" w:cs="宋体"/>
          <w:b w:val="0"/>
          <w:color w:val="auto"/>
          <w:kern w:val="2"/>
          <w:sz w:val="21"/>
          <w:szCs w:val="21"/>
          <w:highlight w:val="none"/>
          <w:lang w:val="zh-CN"/>
        </w:rPr>
        <w:t>）</w:t>
      </w:r>
      <w:r>
        <w:rPr>
          <w:rFonts w:hint="eastAsia" w:ascii="宋体" w:hAnsi="宋体" w:cs="宋体"/>
          <w:b w:val="0"/>
          <w:color w:val="auto"/>
          <w:kern w:val="44"/>
          <w:sz w:val="21"/>
          <w:szCs w:val="21"/>
          <w:highlight w:val="none"/>
          <w:lang w:val="zh-CN"/>
        </w:rPr>
        <w:t>提供厂商售后服务承诺</w:t>
      </w:r>
      <w:r>
        <w:rPr>
          <w:rFonts w:hint="eastAsia" w:ascii="宋体" w:hAnsi="宋体" w:cs="宋体"/>
          <w:b w:val="0"/>
          <w:color w:val="auto"/>
          <w:kern w:val="2"/>
          <w:sz w:val="21"/>
          <w:szCs w:val="21"/>
          <w:highlight w:val="none"/>
          <w:lang w:val="zh-CN"/>
        </w:rPr>
        <w:t>；</w:t>
      </w:r>
    </w:p>
    <w:p w14:paraId="7C3D5DC7">
      <w:pPr>
        <w:widowControl w:val="0"/>
        <w:autoSpaceDE w:val="0"/>
        <w:autoSpaceDN w:val="0"/>
        <w:adjustRightInd w:val="0"/>
        <w:spacing w:line="360" w:lineRule="auto"/>
        <w:ind w:right="202" w:rightChars="46" w:firstLine="359" w:firstLineChars="171"/>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4</w:t>
      </w:r>
      <w:r>
        <w:rPr>
          <w:rFonts w:hint="eastAsia" w:ascii="宋体" w:hAnsi="宋体" w:cs="宋体"/>
          <w:b w:val="0"/>
          <w:color w:val="auto"/>
          <w:kern w:val="2"/>
          <w:sz w:val="21"/>
          <w:szCs w:val="21"/>
          <w:lang w:val="zh-CN"/>
        </w:rPr>
        <w:t>）202</w:t>
      </w:r>
      <w:r>
        <w:rPr>
          <w:rFonts w:hint="eastAsia" w:ascii="宋体" w:hAnsi="宋体" w:cs="宋体"/>
          <w:b w:val="0"/>
          <w:color w:val="auto"/>
          <w:kern w:val="2"/>
          <w:sz w:val="21"/>
          <w:szCs w:val="21"/>
          <w:lang w:val="en-US" w:eastAsia="zh-CN"/>
        </w:rPr>
        <w:t>4</w:t>
      </w:r>
      <w:r>
        <w:rPr>
          <w:rFonts w:hint="eastAsia" w:ascii="宋体" w:hAnsi="宋体" w:cs="宋体"/>
          <w:b w:val="0"/>
          <w:color w:val="auto"/>
          <w:kern w:val="2"/>
          <w:sz w:val="21"/>
          <w:szCs w:val="21"/>
          <w:lang w:val="zh-CN"/>
        </w:rPr>
        <w:t>年度财务状况良好。提供202</w:t>
      </w:r>
      <w:r>
        <w:rPr>
          <w:rFonts w:hint="eastAsia" w:ascii="宋体" w:hAnsi="宋体" w:cs="宋体"/>
          <w:b w:val="0"/>
          <w:color w:val="auto"/>
          <w:kern w:val="2"/>
          <w:sz w:val="21"/>
          <w:szCs w:val="21"/>
          <w:lang w:val="en-US" w:eastAsia="zh-CN"/>
        </w:rPr>
        <w:t>4</w:t>
      </w:r>
      <w:r>
        <w:rPr>
          <w:rFonts w:hint="eastAsia" w:ascii="宋体" w:hAnsi="宋体" w:cs="宋体"/>
          <w:b w:val="0"/>
          <w:color w:val="auto"/>
          <w:kern w:val="2"/>
          <w:sz w:val="21"/>
          <w:szCs w:val="21"/>
          <w:lang w:val="zh-CN"/>
        </w:rPr>
        <w:t>年度财务审计报告(若供应商为202</w:t>
      </w:r>
      <w:r>
        <w:rPr>
          <w:rFonts w:hint="eastAsia" w:ascii="宋体" w:hAnsi="宋体" w:cs="宋体"/>
          <w:b w:val="0"/>
          <w:color w:val="auto"/>
          <w:kern w:val="2"/>
          <w:sz w:val="21"/>
          <w:szCs w:val="21"/>
          <w:lang w:val="en-US" w:eastAsia="zh-CN"/>
        </w:rPr>
        <w:t>5</w:t>
      </w:r>
      <w:r>
        <w:rPr>
          <w:rFonts w:hint="eastAsia" w:ascii="宋体" w:hAnsi="宋体" w:cs="宋体"/>
          <w:b w:val="0"/>
          <w:color w:val="auto"/>
          <w:kern w:val="2"/>
          <w:sz w:val="21"/>
          <w:szCs w:val="21"/>
          <w:lang w:val="zh-CN"/>
        </w:rPr>
        <w:t>年以后注册成立公司的，须提供银行资信证明）；</w:t>
      </w:r>
    </w:p>
    <w:p w14:paraId="5D6D5E96">
      <w:pPr>
        <w:widowControl w:val="0"/>
        <w:autoSpaceDE w:val="0"/>
        <w:autoSpaceDN w:val="0"/>
        <w:adjustRightInd w:val="0"/>
        <w:spacing w:line="360" w:lineRule="auto"/>
        <w:ind w:right="202" w:rightChars="46" w:firstLine="359" w:firstLineChars="171"/>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5</w:t>
      </w:r>
      <w:r>
        <w:rPr>
          <w:rFonts w:hint="eastAsia" w:ascii="宋体" w:hAnsi="宋体" w:cs="宋体"/>
          <w:b w:val="0"/>
          <w:color w:val="auto"/>
          <w:kern w:val="2"/>
          <w:sz w:val="21"/>
          <w:szCs w:val="21"/>
          <w:lang w:val="zh-CN"/>
        </w:rPr>
        <w:t>）近三个月内（任意一个月）依法缴纳税收和社会保障资金的相关证明材料，依法免税的供应商须提供相应文件证明其依法免税；</w:t>
      </w:r>
    </w:p>
    <w:p w14:paraId="7B078DFE">
      <w:pPr>
        <w:widowControl w:val="0"/>
        <w:autoSpaceDE w:val="0"/>
        <w:autoSpaceDN w:val="0"/>
        <w:adjustRightInd w:val="0"/>
        <w:spacing w:line="360" w:lineRule="auto"/>
        <w:ind w:right="202" w:rightChars="46" w:firstLine="426"/>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6</w:t>
      </w:r>
      <w:r>
        <w:rPr>
          <w:rFonts w:hint="eastAsia" w:ascii="宋体" w:hAnsi="宋体" w:cs="宋体"/>
          <w:b w:val="0"/>
          <w:color w:val="auto"/>
          <w:kern w:val="2"/>
          <w:sz w:val="21"/>
          <w:szCs w:val="21"/>
          <w:lang w:val="zh-CN"/>
        </w:rPr>
        <w:t>）与采购人存在利害关系可能影响</w:t>
      </w:r>
      <w:r>
        <w:rPr>
          <w:rFonts w:hint="eastAsia" w:ascii="宋体" w:hAnsi="宋体" w:cs="宋体"/>
          <w:b w:val="0"/>
          <w:color w:val="auto"/>
          <w:kern w:val="2"/>
          <w:sz w:val="21"/>
          <w:szCs w:val="21"/>
        </w:rPr>
        <w:t>报价</w:t>
      </w:r>
      <w:r>
        <w:rPr>
          <w:rFonts w:hint="eastAsia" w:ascii="宋体" w:hAnsi="宋体" w:cs="宋体"/>
          <w:b w:val="0"/>
          <w:color w:val="auto"/>
          <w:kern w:val="2"/>
          <w:sz w:val="21"/>
          <w:szCs w:val="21"/>
          <w:lang w:val="zh-CN"/>
        </w:rPr>
        <w:t>公正性的法人、其他组织或者个人，不得参加</w:t>
      </w:r>
      <w:r>
        <w:rPr>
          <w:rFonts w:hint="eastAsia" w:ascii="宋体" w:hAnsi="宋体" w:cs="宋体"/>
          <w:b w:val="0"/>
          <w:color w:val="auto"/>
          <w:kern w:val="2"/>
          <w:sz w:val="21"/>
          <w:szCs w:val="21"/>
        </w:rPr>
        <w:t>报价</w:t>
      </w:r>
      <w:r>
        <w:rPr>
          <w:rFonts w:hint="eastAsia" w:ascii="宋体" w:hAnsi="宋体" w:cs="宋体"/>
          <w:b w:val="0"/>
          <w:color w:val="auto"/>
          <w:kern w:val="2"/>
          <w:sz w:val="21"/>
          <w:szCs w:val="21"/>
          <w:lang w:val="zh-CN"/>
        </w:rPr>
        <w:t>。单位负责人为同一人或者存在控股、管理关系的不同单位，不得参加同一标段</w:t>
      </w:r>
      <w:r>
        <w:rPr>
          <w:rFonts w:hint="eastAsia" w:ascii="宋体" w:hAnsi="宋体" w:cs="宋体"/>
          <w:b w:val="0"/>
          <w:color w:val="auto"/>
          <w:kern w:val="2"/>
          <w:sz w:val="21"/>
          <w:szCs w:val="21"/>
        </w:rPr>
        <w:t>报价</w:t>
      </w:r>
      <w:r>
        <w:rPr>
          <w:rFonts w:hint="eastAsia" w:ascii="宋体" w:hAnsi="宋体" w:cs="宋体"/>
          <w:b w:val="0"/>
          <w:color w:val="auto"/>
          <w:kern w:val="2"/>
          <w:sz w:val="21"/>
          <w:szCs w:val="21"/>
          <w:lang w:val="zh-CN"/>
        </w:rPr>
        <w:t>或者未划分标段的同一项目</w:t>
      </w:r>
      <w:r>
        <w:rPr>
          <w:rFonts w:hint="eastAsia" w:ascii="宋体" w:hAnsi="宋体" w:cs="宋体"/>
          <w:b w:val="0"/>
          <w:color w:val="auto"/>
          <w:kern w:val="2"/>
          <w:sz w:val="21"/>
          <w:szCs w:val="21"/>
        </w:rPr>
        <w:t>报价</w:t>
      </w:r>
      <w:r>
        <w:rPr>
          <w:rFonts w:hint="eastAsia" w:ascii="宋体" w:hAnsi="宋体" w:cs="宋体"/>
          <w:b w:val="0"/>
          <w:color w:val="auto"/>
          <w:kern w:val="2"/>
          <w:sz w:val="21"/>
          <w:szCs w:val="21"/>
          <w:lang w:val="zh-CN"/>
        </w:rPr>
        <w:t>。违反上述规定的，相关</w:t>
      </w:r>
      <w:r>
        <w:rPr>
          <w:rFonts w:hint="eastAsia" w:ascii="宋体" w:hAnsi="宋体" w:cs="宋体"/>
          <w:b w:val="0"/>
          <w:color w:val="auto"/>
          <w:kern w:val="2"/>
          <w:sz w:val="21"/>
          <w:szCs w:val="21"/>
        </w:rPr>
        <w:t>报价</w:t>
      </w:r>
      <w:r>
        <w:rPr>
          <w:rFonts w:hint="eastAsia" w:ascii="宋体" w:hAnsi="宋体" w:cs="宋体"/>
          <w:b w:val="0"/>
          <w:color w:val="auto"/>
          <w:kern w:val="2"/>
          <w:sz w:val="21"/>
          <w:szCs w:val="21"/>
          <w:lang w:val="zh-CN"/>
        </w:rPr>
        <w:t>均无效（须提供由法定代表人（或经营者）或其委托代理人签字并加盖单位公章的承诺书）；</w:t>
      </w:r>
    </w:p>
    <w:p w14:paraId="40B9699C">
      <w:pPr>
        <w:widowControl w:val="0"/>
        <w:autoSpaceDE w:val="0"/>
        <w:autoSpaceDN w:val="0"/>
        <w:adjustRightInd w:val="0"/>
        <w:spacing w:line="360" w:lineRule="auto"/>
        <w:ind w:right="202" w:rightChars="46" w:firstLine="426"/>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7</w:t>
      </w:r>
      <w:r>
        <w:rPr>
          <w:rFonts w:hint="eastAsia" w:ascii="宋体" w:hAnsi="宋体" w:cs="宋体"/>
          <w:b w:val="0"/>
          <w:color w:val="auto"/>
          <w:kern w:val="2"/>
          <w:sz w:val="21"/>
          <w:szCs w:val="21"/>
          <w:lang w:val="zh-CN"/>
        </w:rPr>
        <w:t>）参加政府采购活动前三年内，在经营活动中没有重大违法记录（提供由法定代表人（或经营者）或其委托代理人签字并加盖单位公章的承诺书）；</w:t>
      </w:r>
    </w:p>
    <w:p w14:paraId="3A1B0478">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en-US" w:eastAsia="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8</w:t>
      </w:r>
      <w:r>
        <w:rPr>
          <w:rFonts w:hint="eastAsia" w:ascii="宋体" w:hAnsi="宋体" w:cs="宋体"/>
          <w:b w:val="0"/>
          <w:color w:val="auto"/>
          <w:kern w:val="2"/>
          <w:sz w:val="21"/>
          <w:szCs w:val="21"/>
          <w:lang w:val="zh-CN"/>
        </w:rPr>
        <w:t>）供应商未被工商行政管理机关在全国企业信用信息公示系统（http://www.gsxt.gov.cn/）中列入严重违法失信企业名单（须提供网络截图）；</w:t>
      </w:r>
    </w:p>
    <w:p w14:paraId="0A10FA80">
      <w:pPr>
        <w:widowControl w:val="0"/>
        <w:autoSpaceDE w:val="0"/>
        <w:autoSpaceDN w:val="0"/>
        <w:adjustRightInd w:val="0"/>
        <w:spacing w:line="360" w:lineRule="auto"/>
        <w:ind w:right="202" w:rightChars="46" w:firstLine="426"/>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9</w:t>
      </w:r>
      <w:r>
        <w:rPr>
          <w:rFonts w:hint="eastAsia" w:ascii="宋体" w:hAnsi="宋体" w:cs="宋体"/>
          <w:b w:val="0"/>
          <w:color w:val="auto"/>
          <w:kern w:val="2"/>
          <w:sz w:val="21"/>
          <w:szCs w:val="21"/>
          <w:lang w:val="zh-CN"/>
        </w:rPr>
        <w:t>）供应商必须未被列入“信用中国” 网站(www.creditchina.gov.cn)、中国政府采购网(www.ccgp.gov.cn)等渠道信用记录失信被执行人、重大税收违法案件当事人名单、政府采购严重违法失信行为记录名单（须提供网络截图）；</w:t>
      </w:r>
    </w:p>
    <w:p w14:paraId="0F00403A">
      <w:pPr>
        <w:widowControl w:val="0"/>
        <w:autoSpaceDE w:val="0"/>
        <w:autoSpaceDN w:val="0"/>
        <w:adjustRightInd w:val="0"/>
        <w:spacing w:line="360" w:lineRule="auto"/>
        <w:ind w:right="202" w:rightChars="46" w:firstLine="426"/>
        <w:jc w:val="left"/>
        <w:rPr>
          <w:rFonts w:ascii="宋体" w:hAnsi="宋体" w:cs="宋体"/>
          <w:b w:val="0"/>
          <w:color w:val="auto"/>
          <w:kern w:val="2"/>
          <w:sz w:val="21"/>
          <w:szCs w:val="21"/>
          <w:lang w:val="zh-CN"/>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rPr>
        <w:t>10</w:t>
      </w:r>
      <w:r>
        <w:rPr>
          <w:rFonts w:hint="eastAsia" w:ascii="宋体" w:hAnsi="宋体" w:cs="宋体"/>
          <w:b w:val="0"/>
          <w:color w:val="auto"/>
          <w:kern w:val="2"/>
          <w:sz w:val="21"/>
          <w:szCs w:val="21"/>
          <w:lang w:val="zh-CN"/>
        </w:rPr>
        <w:t>）拒绝列入政府取消投标资格记录期间的供应商或个人参加本次</w:t>
      </w:r>
      <w:r>
        <w:rPr>
          <w:rFonts w:hint="eastAsia" w:ascii="宋体" w:hAnsi="宋体" w:cs="宋体"/>
          <w:b w:val="0"/>
          <w:color w:val="auto"/>
          <w:kern w:val="2"/>
          <w:sz w:val="21"/>
          <w:szCs w:val="21"/>
        </w:rPr>
        <w:t>询价</w:t>
      </w:r>
      <w:r>
        <w:rPr>
          <w:rFonts w:hint="eastAsia" w:ascii="宋体" w:hAnsi="宋体" w:cs="宋体"/>
          <w:b w:val="0"/>
          <w:color w:val="auto"/>
          <w:kern w:val="2"/>
          <w:sz w:val="21"/>
          <w:szCs w:val="21"/>
          <w:lang w:val="zh-CN"/>
        </w:rPr>
        <w:t>（提供由法定代表人（或经营者）或其委托代理人签字并加盖单位公章的承诺书）；</w:t>
      </w:r>
    </w:p>
    <w:p w14:paraId="38DEA56B">
      <w:pPr>
        <w:widowControl w:val="0"/>
        <w:autoSpaceDE w:val="0"/>
        <w:autoSpaceDN w:val="0"/>
        <w:adjustRightInd w:val="0"/>
        <w:spacing w:line="360" w:lineRule="auto"/>
        <w:ind w:right="202" w:rightChars="46" w:firstLine="426"/>
        <w:jc w:val="left"/>
        <w:rPr>
          <w:rFonts w:ascii="Calibri" w:hAnsi="Calibri" w:cs="Calibri"/>
          <w:b w:val="0"/>
          <w:color w:val="auto"/>
          <w:kern w:val="2"/>
          <w:sz w:val="21"/>
          <w:szCs w:val="21"/>
        </w:rPr>
      </w:pPr>
      <w:r>
        <w:rPr>
          <w:rFonts w:hint="eastAsia" w:ascii="宋体" w:hAnsi="宋体" w:cs="宋体"/>
          <w:b w:val="0"/>
          <w:color w:val="auto"/>
          <w:kern w:val="2"/>
          <w:sz w:val="21"/>
          <w:szCs w:val="21"/>
          <w:lang w:val="zh-CN"/>
        </w:rPr>
        <w:t>（</w:t>
      </w:r>
      <w:r>
        <w:rPr>
          <w:rFonts w:hint="eastAsia" w:ascii="宋体" w:hAnsi="宋体" w:cs="宋体"/>
          <w:b w:val="0"/>
          <w:color w:val="auto"/>
          <w:kern w:val="2"/>
          <w:sz w:val="21"/>
          <w:szCs w:val="21"/>
          <w:lang w:val="en-US" w:eastAsia="zh-CN"/>
        </w:rPr>
        <w:t>11</w:t>
      </w:r>
      <w:r>
        <w:rPr>
          <w:rFonts w:hint="eastAsia" w:ascii="宋体" w:hAnsi="宋体" w:cs="宋体"/>
          <w:b w:val="0"/>
          <w:color w:val="auto"/>
          <w:kern w:val="2"/>
          <w:sz w:val="21"/>
          <w:szCs w:val="21"/>
          <w:lang w:val="zh-CN"/>
        </w:rPr>
        <w:t>）法律、行政法规规定的其他条件。</w:t>
      </w:r>
    </w:p>
    <w:p w14:paraId="7EB96EAA">
      <w:pPr>
        <w:widowControl w:val="0"/>
        <w:autoSpaceDE w:val="0"/>
        <w:autoSpaceDN w:val="0"/>
        <w:adjustRightInd w:val="0"/>
        <w:spacing w:line="360" w:lineRule="auto"/>
        <w:ind w:firstLine="422" w:firstLineChars="200"/>
        <w:jc w:val="left"/>
        <w:rPr>
          <w:rFonts w:ascii="宋体" w:hAnsi="宋体" w:cs="宋体"/>
          <w:b w:val="0"/>
          <w:color w:val="auto"/>
          <w:kern w:val="2"/>
          <w:sz w:val="21"/>
          <w:szCs w:val="21"/>
          <w:lang w:val="zh-CN"/>
        </w:rPr>
      </w:pPr>
      <w:r>
        <w:rPr>
          <w:rFonts w:hint="eastAsia" w:ascii="宋体" w:hAnsi="宋体" w:cs="宋体"/>
          <w:bCs/>
          <w:color w:val="auto"/>
          <w:kern w:val="2"/>
          <w:sz w:val="21"/>
          <w:szCs w:val="21"/>
          <w:lang w:val="zh-CN"/>
        </w:rPr>
        <w:t>三、获取询价文件</w:t>
      </w:r>
    </w:p>
    <w:p w14:paraId="346290F5">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zh-CN"/>
        </w:rPr>
      </w:pPr>
      <w:r>
        <w:rPr>
          <w:rFonts w:hint="eastAsia" w:ascii="宋体" w:hAnsi="宋体" w:eastAsia="宋体" w:cs="宋体"/>
          <w:b w:val="0"/>
          <w:color w:val="auto"/>
          <w:kern w:val="2"/>
          <w:sz w:val="21"/>
          <w:szCs w:val="21"/>
          <w:lang w:val="zh-CN"/>
        </w:rPr>
        <w:t>1.时间：</w:t>
      </w:r>
      <w:r>
        <w:rPr>
          <w:rFonts w:hint="eastAsia" w:ascii="宋体" w:hAnsi="宋体" w:cs="宋体"/>
          <w:b w:val="0"/>
          <w:color w:val="auto"/>
          <w:kern w:val="2"/>
          <w:sz w:val="21"/>
          <w:szCs w:val="21"/>
          <w:highlight w:val="none"/>
          <w:lang w:val="zh-CN"/>
        </w:rPr>
        <w:t>2025年</w:t>
      </w:r>
      <w:r>
        <w:rPr>
          <w:rFonts w:hint="eastAsia" w:ascii="宋体" w:hAnsi="宋体" w:cs="宋体"/>
          <w:b w:val="0"/>
          <w:color w:val="auto"/>
          <w:kern w:val="2"/>
          <w:sz w:val="21"/>
          <w:szCs w:val="21"/>
          <w:highlight w:val="none"/>
          <w:lang w:val="en-US" w:eastAsia="zh-CN"/>
        </w:rPr>
        <w:t>6</w:t>
      </w:r>
      <w:r>
        <w:rPr>
          <w:rFonts w:hint="eastAsia" w:ascii="宋体" w:hAnsi="宋体" w:cs="宋体"/>
          <w:b w:val="0"/>
          <w:color w:val="auto"/>
          <w:kern w:val="2"/>
          <w:sz w:val="21"/>
          <w:szCs w:val="21"/>
          <w:highlight w:val="none"/>
          <w:lang w:val="zh-CN"/>
        </w:rPr>
        <w:t>月</w:t>
      </w:r>
      <w:r>
        <w:rPr>
          <w:rFonts w:hint="eastAsia" w:ascii="宋体" w:hAnsi="宋体" w:cs="宋体"/>
          <w:b w:val="0"/>
          <w:color w:val="auto"/>
          <w:kern w:val="2"/>
          <w:sz w:val="21"/>
          <w:szCs w:val="21"/>
          <w:highlight w:val="none"/>
          <w:lang w:val="en-US" w:eastAsia="zh-CN"/>
        </w:rPr>
        <w:t>17</w:t>
      </w:r>
      <w:r>
        <w:rPr>
          <w:rFonts w:hint="eastAsia" w:ascii="宋体" w:hAnsi="宋体" w:cs="宋体"/>
          <w:b w:val="0"/>
          <w:color w:val="auto"/>
          <w:kern w:val="2"/>
          <w:sz w:val="21"/>
          <w:szCs w:val="21"/>
          <w:highlight w:val="none"/>
          <w:lang w:val="zh-CN"/>
        </w:rPr>
        <w:t>日至2025年6月</w:t>
      </w:r>
      <w:r>
        <w:rPr>
          <w:rFonts w:hint="eastAsia" w:ascii="宋体" w:hAnsi="宋体" w:cs="宋体"/>
          <w:b w:val="0"/>
          <w:color w:val="auto"/>
          <w:kern w:val="2"/>
          <w:sz w:val="21"/>
          <w:szCs w:val="21"/>
          <w:highlight w:val="none"/>
          <w:lang w:val="en-US" w:eastAsia="zh-CN"/>
        </w:rPr>
        <w:t>20</w:t>
      </w:r>
      <w:r>
        <w:rPr>
          <w:rFonts w:hint="eastAsia" w:ascii="宋体" w:hAnsi="宋体" w:cs="宋体"/>
          <w:b w:val="0"/>
          <w:color w:val="auto"/>
          <w:kern w:val="2"/>
          <w:sz w:val="21"/>
          <w:szCs w:val="21"/>
          <w:highlight w:val="none"/>
          <w:lang w:val="zh-CN"/>
        </w:rPr>
        <w:t>日</w:t>
      </w:r>
      <w:r>
        <w:rPr>
          <w:rFonts w:hint="eastAsia" w:ascii="宋体" w:hAnsi="宋体" w:eastAsia="宋体" w:cs="宋体"/>
          <w:b w:val="0"/>
          <w:color w:val="auto"/>
          <w:kern w:val="2"/>
          <w:sz w:val="21"/>
          <w:szCs w:val="21"/>
          <w:lang w:val="zh-CN"/>
        </w:rPr>
        <w:t>(法定公休日、法定节假日除外)，每日上午8:30时至1</w:t>
      </w:r>
      <w:r>
        <w:rPr>
          <w:rFonts w:hint="eastAsia" w:ascii="宋体" w:hAnsi="宋体" w:eastAsia="宋体" w:cs="宋体"/>
          <w:b w:val="0"/>
          <w:color w:val="auto"/>
          <w:kern w:val="2"/>
          <w:sz w:val="21"/>
          <w:szCs w:val="21"/>
          <w:lang w:val="en-US" w:eastAsia="zh-CN"/>
        </w:rPr>
        <w:t>2</w:t>
      </w:r>
      <w:r>
        <w:rPr>
          <w:rFonts w:hint="eastAsia" w:ascii="宋体" w:hAnsi="宋体" w:eastAsia="宋体" w:cs="宋体"/>
          <w:b w:val="0"/>
          <w:color w:val="auto"/>
          <w:kern w:val="2"/>
          <w:sz w:val="21"/>
          <w:szCs w:val="21"/>
          <w:lang w:val="zh-CN"/>
        </w:rPr>
        <w:t>:00时，下午13:30时至1</w:t>
      </w:r>
      <w:r>
        <w:rPr>
          <w:rFonts w:hint="eastAsia" w:ascii="宋体" w:hAnsi="宋体" w:eastAsia="宋体" w:cs="宋体"/>
          <w:b w:val="0"/>
          <w:color w:val="auto"/>
          <w:kern w:val="2"/>
          <w:sz w:val="21"/>
          <w:szCs w:val="21"/>
          <w:lang w:val="en-US" w:eastAsia="zh-CN"/>
        </w:rPr>
        <w:t>7</w:t>
      </w:r>
      <w:r>
        <w:rPr>
          <w:rFonts w:hint="eastAsia" w:ascii="宋体" w:hAnsi="宋体" w:eastAsia="宋体" w:cs="宋体"/>
          <w:b w:val="0"/>
          <w:color w:val="auto"/>
          <w:kern w:val="2"/>
          <w:sz w:val="21"/>
          <w:szCs w:val="21"/>
          <w:lang w:val="zh-CN"/>
        </w:rPr>
        <w:t>:00时(北京时间，下同)。</w:t>
      </w:r>
    </w:p>
    <w:p w14:paraId="3E834341">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zh-CN"/>
        </w:rPr>
      </w:pPr>
      <w:r>
        <w:rPr>
          <w:rFonts w:hint="eastAsia" w:ascii="宋体" w:hAnsi="宋体" w:eastAsia="宋体" w:cs="宋体"/>
          <w:b w:val="0"/>
          <w:color w:val="auto"/>
          <w:kern w:val="2"/>
          <w:sz w:val="21"/>
          <w:szCs w:val="21"/>
          <w:lang w:val="zh-CN"/>
        </w:rPr>
        <w:t>2.地点：在“政采云”平台（http:// www.zcygov.cn）自行下载</w:t>
      </w:r>
      <w:r>
        <w:rPr>
          <w:rFonts w:hint="eastAsia" w:ascii="宋体" w:hAnsi="宋体" w:eastAsia="宋体" w:cs="宋体"/>
          <w:b w:val="0"/>
          <w:color w:val="auto"/>
          <w:kern w:val="2"/>
          <w:sz w:val="21"/>
          <w:szCs w:val="21"/>
          <w:lang w:val="zh-CN" w:eastAsia="zh-CN"/>
        </w:rPr>
        <w:t>采购</w:t>
      </w:r>
      <w:r>
        <w:rPr>
          <w:rFonts w:hint="eastAsia" w:ascii="宋体" w:hAnsi="宋体" w:eastAsia="宋体" w:cs="宋体"/>
          <w:b w:val="0"/>
          <w:color w:val="auto"/>
          <w:kern w:val="2"/>
          <w:sz w:val="21"/>
          <w:szCs w:val="21"/>
          <w:lang w:val="zh-CN"/>
        </w:rPr>
        <w:t>文件。</w:t>
      </w:r>
    </w:p>
    <w:p w14:paraId="46F28047">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zh-CN"/>
        </w:rPr>
      </w:pPr>
      <w:r>
        <w:rPr>
          <w:rFonts w:hint="eastAsia" w:ascii="宋体" w:hAnsi="宋体" w:eastAsia="宋体" w:cs="宋体"/>
          <w:b w:val="0"/>
          <w:color w:val="auto"/>
          <w:kern w:val="2"/>
          <w:sz w:val="21"/>
          <w:szCs w:val="21"/>
          <w:lang w:val="zh-CN"/>
        </w:rPr>
        <w:t>3.方式：</w:t>
      </w:r>
      <w:r>
        <w:rPr>
          <w:rFonts w:hint="eastAsia" w:ascii="宋体" w:hAnsi="宋体" w:eastAsia="宋体" w:cs="宋体"/>
          <w:b w:val="0"/>
          <w:color w:val="auto"/>
          <w:kern w:val="2"/>
          <w:sz w:val="21"/>
          <w:szCs w:val="21"/>
          <w:lang w:val="zh-CN" w:eastAsia="zh-CN"/>
        </w:rPr>
        <w:t>凡有意参加采购活动者，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采购活动。具体注册及下载采购文件方法请访问“政采云”平台查询相关信息。未进行网上注册的供应商将无法参与本次采购活动。</w:t>
      </w:r>
    </w:p>
    <w:p w14:paraId="0A85F3E4">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zh-CN" w:eastAsia="zh-CN"/>
        </w:rPr>
      </w:pPr>
      <w:r>
        <w:rPr>
          <w:rFonts w:hint="eastAsia" w:ascii="宋体" w:hAnsi="宋体" w:eastAsia="宋体" w:cs="宋体"/>
          <w:b w:val="0"/>
          <w:color w:val="auto"/>
          <w:kern w:val="2"/>
          <w:sz w:val="21"/>
          <w:szCs w:val="21"/>
          <w:lang w:val="en-US" w:eastAsia="zh-CN"/>
        </w:rPr>
        <w:t>售价：0.00元。</w:t>
      </w:r>
    </w:p>
    <w:p w14:paraId="57A2DD69">
      <w:pPr>
        <w:widowControl w:val="0"/>
        <w:autoSpaceDE w:val="0"/>
        <w:autoSpaceDN w:val="0"/>
        <w:adjustRightInd w:val="0"/>
        <w:spacing w:line="360" w:lineRule="auto"/>
        <w:ind w:firstLine="422" w:firstLineChars="200"/>
        <w:jc w:val="left"/>
        <w:rPr>
          <w:rFonts w:ascii="宋体" w:hAnsi="宋体" w:cs="宋体"/>
          <w:bCs/>
          <w:color w:val="auto"/>
          <w:kern w:val="2"/>
          <w:sz w:val="21"/>
          <w:szCs w:val="21"/>
          <w:lang w:val="zh-CN"/>
        </w:rPr>
      </w:pPr>
      <w:r>
        <w:rPr>
          <w:rFonts w:hint="eastAsia" w:ascii="宋体" w:hAnsi="宋体" w:cs="宋体"/>
          <w:bCs/>
          <w:color w:val="auto"/>
          <w:kern w:val="2"/>
          <w:sz w:val="21"/>
          <w:szCs w:val="21"/>
          <w:lang w:val="zh-CN"/>
        </w:rPr>
        <w:t>四、报价文件提交</w:t>
      </w:r>
    </w:p>
    <w:p w14:paraId="42743E23">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zh-CN"/>
        </w:rPr>
      </w:pPr>
      <w:r>
        <w:rPr>
          <w:rFonts w:hint="eastAsia" w:ascii="宋体" w:hAnsi="宋体" w:eastAsia="宋体" w:cs="宋体"/>
          <w:b w:val="0"/>
          <w:color w:val="auto"/>
          <w:kern w:val="2"/>
          <w:sz w:val="21"/>
          <w:szCs w:val="21"/>
          <w:lang w:val="zh-CN"/>
        </w:rPr>
        <w:t>1.提交响应文件截止时间：</w:t>
      </w:r>
      <w:r>
        <w:rPr>
          <w:rFonts w:hint="eastAsia" w:ascii="宋体" w:hAnsi="宋体" w:cs="宋体"/>
          <w:b w:val="0"/>
          <w:color w:val="auto"/>
          <w:kern w:val="2"/>
          <w:sz w:val="21"/>
          <w:szCs w:val="21"/>
          <w:highlight w:val="none"/>
          <w:lang w:val="zh-CN"/>
        </w:rPr>
        <w:t>2025年6月</w:t>
      </w:r>
      <w:r>
        <w:rPr>
          <w:rFonts w:hint="eastAsia" w:ascii="宋体" w:hAnsi="宋体" w:cs="宋体"/>
          <w:b w:val="0"/>
          <w:color w:val="auto"/>
          <w:kern w:val="2"/>
          <w:sz w:val="21"/>
          <w:szCs w:val="21"/>
          <w:highlight w:val="none"/>
          <w:lang w:val="en-US" w:eastAsia="zh-CN"/>
        </w:rPr>
        <w:t>23</w:t>
      </w:r>
      <w:r>
        <w:rPr>
          <w:rFonts w:hint="eastAsia" w:ascii="宋体" w:hAnsi="宋体" w:cs="宋体"/>
          <w:b w:val="0"/>
          <w:color w:val="auto"/>
          <w:kern w:val="2"/>
          <w:sz w:val="21"/>
          <w:szCs w:val="21"/>
          <w:highlight w:val="none"/>
          <w:lang w:val="zh-CN"/>
        </w:rPr>
        <w:t>日9时</w:t>
      </w:r>
      <w:r>
        <w:rPr>
          <w:rFonts w:hint="eastAsia" w:ascii="宋体" w:hAnsi="宋体" w:cs="宋体"/>
          <w:b w:val="0"/>
          <w:color w:val="auto"/>
          <w:kern w:val="2"/>
          <w:sz w:val="21"/>
          <w:szCs w:val="21"/>
          <w:highlight w:val="none"/>
          <w:lang w:val="en-US" w:eastAsia="zh-CN"/>
        </w:rPr>
        <w:t>3</w:t>
      </w:r>
      <w:r>
        <w:rPr>
          <w:rFonts w:hint="eastAsia" w:ascii="宋体" w:hAnsi="宋体" w:cs="宋体"/>
          <w:b w:val="0"/>
          <w:color w:val="auto"/>
          <w:kern w:val="2"/>
          <w:sz w:val="21"/>
          <w:szCs w:val="21"/>
          <w:highlight w:val="none"/>
          <w:lang w:val="zh-CN"/>
        </w:rPr>
        <w:t>0分</w:t>
      </w:r>
      <w:r>
        <w:rPr>
          <w:rFonts w:hint="eastAsia" w:ascii="宋体" w:hAnsi="宋体" w:eastAsia="宋体" w:cs="宋体"/>
          <w:b w:val="0"/>
          <w:color w:val="auto"/>
          <w:kern w:val="2"/>
          <w:sz w:val="21"/>
          <w:szCs w:val="21"/>
          <w:lang w:val="zh-CN"/>
        </w:rPr>
        <w:t>（北京时间）。</w:t>
      </w:r>
    </w:p>
    <w:p w14:paraId="053237E5">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zh-CN"/>
          <w14:textFill>
            <w14:solidFill>
              <w14:schemeClr w14:val="tx1"/>
            </w14:solidFill>
          </w14:textFill>
        </w:rPr>
      </w:pPr>
      <w:r>
        <w:rPr>
          <w:rFonts w:hint="eastAsia" w:ascii="宋体" w:hAnsi="宋体" w:eastAsia="宋体" w:cs="宋体"/>
          <w:b w:val="0"/>
          <w:color w:val="000000" w:themeColor="text1"/>
          <w:kern w:val="2"/>
          <w:sz w:val="21"/>
          <w:szCs w:val="21"/>
          <w:lang w:val="zh-CN"/>
          <w14:textFill>
            <w14:solidFill>
              <w14:schemeClr w14:val="tx1"/>
            </w14:solidFill>
          </w14:textFill>
        </w:rPr>
        <w:t>2.</w:t>
      </w:r>
      <w:r>
        <w:rPr>
          <w:rFonts w:hint="eastAsia" w:ascii="宋体" w:hAnsi="宋体" w:eastAsia="宋体" w:cs="宋体"/>
          <w:b w:val="0"/>
          <w:color w:val="000000" w:themeColor="text1"/>
          <w:kern w:val="2"/>
          <w:sz w:val="21"/>
          <w:szCs w:val="21"/>
          <w:lang w:val="zh-CN" w:eastAsia="zh-CN"/>
          <w14:textFill>
            <w14:solidFill>
              <w14:schemeClr w14:val="tx1"/>
            </w14:solidFill>
          </w14:textFill>
        </w:rPr>
        <w:t>响应文件提交方式：</w:t>
      </w:r>
      <w:r>
        <w:rPr>
          <w:rFonts w:hint="eastAsia" w:ascii="宋体" w:hAnsi="宋体" w:eastAsia="宋体" w:cs="宋体"/>
          <w:b w:val="0"/>
          <w:color w:val="000000" w:themeColor="text1"/>
          <w:kern w:val="2"/>
          <w:sz w:val="21"/>
          <w:szCs w:val="21"/>
          <w:lang w:val="zh-CN"/>
          <w14:textFill>
            <w14:solidFill>
              <w14:schemeClr w14:val="tx1"/>
            </w14:solidFill>
          </w14:textFill>
        </w:rPr>
        <w:t>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3CC3D46B">
      <w:pPr>
        <w:widowControl w:val="0"/>
        <w:autoSpaceDE w:val="0"/>
        <w:autoSpaceDN w:val="0"/>
        <w:adjustRightInd w:val="0"/>
        <w:spacing w:line="360" w:lineRule="auto"/>
        <w:ind w:firstLine="422" w:firstLineChars="200"/>
        <w:jc w:val="left"/>
        <w:rPr>
          <w:rFonts w:hint="eastAsia" w:ascii="宋体" w:hAnsi="宋体" w:eastAsia="宋体" w:cs="宋体"/>
          <w:bCs/>
          <w:color w:val="000000" w:themeColor="text1"/>
          <w:kern w:val="2"/>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zh-CN"/>
          <w14:textFill>
            <w14:solidFill>
              <w14:schemeClr w14:val="tx1"/>
            </w14:solidFill>
          </w14:textFill>
        </w:rPr>
        <w:t>五、开启</w:t>
      </w:r>
      <w:r>
        <w:rPr>
          <w:rFonts w:hint="eastAsia" w:ascii="宋体" w:hAnsi="宋体" w:eastAsia="宋体" w:cs="宋体"/>
          <w:bCs/>
          <w:color w:val="000000" w:themeColor="text1"/>
          <w:kern w:val="2"/>
          <w:sz w:val="21"/>
          <w:szCs w:val="21"/>
          <w:lang w:val="en-US" w:eastAsia="zh-CN"/>
          <w14:textFill>
            <w14:solidFill>
              <w14:schemeClr w14:val="tx1"/>
            </w14:solidFill>
          </w14:textFill>
        </w:rPr>
        <w:t>方式、</w:t>
      </w:r>
      <w:r>
        <w:rPr>
          <w:rFonts w:hint="eastAsia" w:ascii="宋体" w:hAnsi="宋体" w:eastAsia="宋体" w:cs="宋体"/>
          <w:bCs/>
          <w:color w:val="000000" w:themeColor="text1"/>
          <w:kern w:val="2"/>
          <w:sz w:val="21"/>
          <w:szCs w:val="21"/>
          <w:lang w:val="zh-CN"/>
          <w14:textFill>
            <w14:solidFill>
              <w14:schemeClr w14:val="tx1"/>
            </w14:solidFill>
          </w14:textFill>
        </w:rPr>
        <w:t>时间和地点</w:t>
      </w:r>
    </w:p>
    <w:p w14:paraId="7D6D3709">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1.开启方式：响应文件</w:t>
      </w:r>
      <w:r>
        <w:rPr>
          <w:rFonts w:hint="eastAsia" w:ascii="宋体" w:hAnsi="宋体" w:eastAsia="宋体" w:cs="宋体"/>
          <w:b w:val="0"/>
          <w:color w:val="000000" w:themeColor="text1"/>
          <w:kern w:val="2"/>
          <w:sz w:val="21"/>
          <w:szCs w:val="21"/>
          <w:lang w:val="zh-CN"/>
          <w14:textFill>
            <w14:solidFill>
              <w14:schemeClr w14:val="tx1"/>
            </w14:solidFill>
          </w14:textFill>
        </w:rPr>
        <w:t>解密截止时间后，“政采云”平台手动公布</w:t>
      </w:r>
      <w:r>
        <w:rPr>
          <w:rFonts w:hint="eastAsia" w:ascii="宋体" w:hAnsi="宋体" w:eastAsia="宋体" w:cs="宋体"/>
          <w:b w:val="0"/>
          <w:color w:val="000000" w:themeColor="text1"/>
          <w:kern w:val="2"/>
          <w:sz w:val="21"/>
          <w:szCs w:val="21"/>
          <w:lang w:val="en-US" w:eastAsia="zh-CN"/>
          <w14:textFill>
            <w14:solidFill>
              <w14:schemeClr w14:val="tx1"/>
            </w14:solidFill>
          </w14:textFill>
        </w:rPr>
        <w:t>投标</w:t>
      </w:r>
      <w:r>
        <w:rPr>
          <w:rFonts w:hint="eastAsia" w:ascii="宋体" w:hAnsi="宋体" w:eastAsia="宋体" w:cs="宋体"/>
          <w:b w:val="0"/>
          <w:color w:val="000000" w:themeColor="text1"/>
          <w:kern w:val="2"/>
          <w:sz w:val="21"/>
          <w:szCs w:val="21"/>
          <w:lang w:val="zh-CN"/>
          <w14:textFill>
            <w14:solidFill>
              <w14:schemeClr w14:val="tx1"/>
            </w14:solidFill>
          </w14:textFill>
        </w:rPr>
        <w:t>信息，</w:t>
      </w:r>
      <w:r>
        <w:rPr>
          <w:rFonts w:hint="eastAsia" w:ascii="宋体" w:hAnsi="宋体" w:eastAsia="宋体" w:cs="宋体"/>
          <w:b w:val="0"/>
          <w:color w:val="000000" w:themeColor="text1"/>
          <w:kern w:val="2"/>
          <w:sz w:val="21"/>
          <w:szCs w:val="21"/>
          <w:lang w:val="en-US" w:eastAsia="zh-CN"/>
          <w14:textFill>
            <w14:solidFill>
              <w14:schemeClr w14:val="tx1"/>
            </w14:solidFill>
          </w14:textFill>
        </w:rPr>
        <w:t>供应商</w:t>
      </w:r>
      <w:r>
        <w:rPr>
          <w:rFonts w:hint="eastAsia" w:ascii="宋体" w:hAnsi="宋体" w:eastAsia="宋体" w:cs="宋体"/>
          <w:b w:val="0"/>
          <w:color w:val="000000" w:themeColor="text1"/>
          <w:kern w:val="2"/>
          <w:sz w:val="21"/>
          <w:szCs w:val="21"/>
          <w:lang w:val="zh-CN"/>
          <w14:textFill>
            <w14:solidFill>
              <w14:schemeClr w14:val="tx1"/>
            </w14:solidFill>
          </w14:textFill>
        </w:rPr>
        <w:t>持企业数字证书登录“政采云”平台在线查询</w:t>
      </w:r>
      <w:r>
        <w:rPr>
          <w:rFonts w:hint="eastAsia" w:ascii="宋体" w:hAnsi="宋体" w:eastAsia="宋体" w:cs="宋体"/>
          <w:b w:val="0"/>
          <w:color w:val="000000" w:themeColor="text1"/>
          <w:kern w:val="2"/>
          <w:sz w:val="21"/>
          <w:szCs w:val="21"/>
          <w:lang w:val="en-US" w:eastAsia="zh-CN"/>
          <w14:textFill>
            <w14:solidFill>
              <w14:schemeClr w14:val="tx1"/>
            </w14:solidFill>
          </w14:textFill>
        </w:rPr>
        <w:t>投标</w:t>
      </w:r>
      <w:r>
        <w:rPr>
          <w:rFonts w:hint="eastAsia" w:ascii="宋体" w:hAnsi="宋体" w:eastAsia="宋体" w:cs="宋体"/>
          <w:b w:val="0"/>
          <w:color w:val="000000" w:themeColor="text1"/>
          <w:kern w:val="2"/>
          <w:sz w:val="21"/>
          <w:szCs w:val="21"/>
          <w:lang w:val="zh-CN"/>
          <w14:textFill>
            <w14:solidFill>
              <w14:schemeClr w14:val="tx1"/>
            </w14:solidFill>
          </w14:textFill>
        </w:rPr>
        <w:t>信息。</w:t>
      </w:r>
    </w:p>
    <w:p w14:paraId="7E7C548D">
      <w:pPr>
        <w:pStyle w:val="18"/>
        <w:shd w:val="clear" w:color="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ascii="宋体" w:hAnsi="宋体" w:eastAsia="宋体" w:cs="宋体"/>
          <w:color w:val="auto"/>
          <w:sz w:val="21"/>
          <w:szCs w:val="21"/>
          <w:highlight w:val="none"/>
          <w:lang w:val="zh-CN"/>
        </w:rPr>
        <w:t>电子响应文件解密期限及方式：开启时间后30分钟内，由供应商持制作该电子响应文件的同一数字证书（CA锁）及电脑进行远程解密（各供应商开标前及网上开评标系统公布供应商名单前，不要提前进行远程解密；具体解密时间在开标直播时采购代理机构工作人员会进行通知）。</w:t>
      </w:r>
    </w:p>
    <w:p w14:paraId="4EEA317B">
      <w:pPr>
        <w:pStyle w:val="18"/>
        <w:shd w:val="clear" w:color="auto"/>
        <w:spacing w:before="0" w:beforeAutospacing="0" w:after="0" w:afterAutospacing="0" w:line="360" w:lineRule="auto"/>
        <w:ind w:firstLine="480"/>
        <w:jc w:val="both"/>
        <w:rPr>
          <w:rFonts w:hint="eastAsia"/>
          <w:color w:val="000000" w:themeColor="text1"/>
          <w:sz w:val="21"/>
          <w:szCs w:val="21"/>
          <w:highlight w:val="none"/>
          <w:shd w:val="clear" w:color="auto" w:fill="FFFFFF"/>
          <w:lang w:val="zh-CN"/>
          <w14:textFill>
            <w14:solidFill>
              <w14:schemeClr w14:val="tx1"/>
            </w14:solidFill>
          </w14:textFill>
        </w:rPr>
      </w:pPr>
      <w:r>
        <w:rPr>
          <w:rFonts w:hint="eastAsia"/>
          <w:color w:val="000000" w:themeColor="text1"/>
          <w:sz w:val="21"/>
          <w:szCs w:val="21"/>
          <w:highlight w:val="none"/>
          <w:shd w:val="clear" w:color="auto" w:fill="FFFFFF"/>
          <w:lang w:val="en-US" w:eastAsia="zh-CN"/>
          <w14:textFill>
            <w14:solidFill>
              <w14:schemeClr w14:val="tx1"/>
            </w14:solidFill>
          </w14:textFill>
        </w:rPr>
        <w:t>2.</w:t>
      </w:r>
      <w:r>
        <w:rPr>
          <w:rFonts w:hint="eastAsia"/>
          <w:color w:val="000000" w:themeColor="text1"/>
          <w:sz w:val="21"/>
          <w:szCs w:val="21"/>
          <w:highlight w:val="none"/>
          <w:shd w:val="clear" w:color="auto" w:fill="FFFFFF"/>
          <w:lang w:val="zh-CN"/>
          <w14:textFill>
            <w14:solidFill>
              <w14:schemeClr w14:val="tx1"/>
            </w14:solidFill>
          </w14:textFill>
        </w:rPr>
        <w:t>时间</w:t>
      </w:r>
      <w:r>
        <w:rPr>
          <w:rFonts w:hint="eastAsia"/>
          <w:color w:val="auto"/>
          <w:sz w:val="21"/>
          <w:szCs w:val="21"/>
          <w:highlight w:val="none"/>
          <w:shd w:val="clear" w:color="auto" w:fill="FFFFFF"/>
          <w:lang w:val="zh-CN"/>
        </w:rPr>
        <w:t>：</w:t>
      </w:r>
      <w:r>
        <w:rPr>
          <w:rFonts w:hint="eastAsia"/>
          <w:color w:val="auto"/>
          <w:sz w:val="21"/>
          <w:szCs w:val="21"/>
          <w:highlight w:val="none"/>
          <w:shd w:val="clear" w:color="auto" w:fill="FFFFFF"/>
          <w:lang w:eastAsia="zh-CN"/>
        </w:rPr>
        <w:t>2025年6月</w:t>
      </w:r>
      <w:r>
        <w:rPr>
          <w:rFonts w:hint="eastAsia"/>
          <w:color w:val="auto"/>
          <w:sz w:val="21"/>
          <w:szCs w:val="21"/>
          <w:highlight w:val="none"/>
          <w:shd w:val="clear" w:color="auto" w:fill="FFFFFF"/>
          <w:lang w:val="en-US" w:eastAsia="zh-CN"/>
        </w:rPr>
        <w:t>23</w:t>
      </w:r>
      <w:r>
        <w:rPr>
          <w:rFonts w:hint="eastAsia"/>
          <w:color w:val="auto"/>
          <w:sz w:val="21"/>
          <w:szCs w:val="21"/>
          <w:highlight w:val="none"/>
          <w:shd w:val="clear" w:color="auto" w:fill="FFFFFF"/>
          <w:lang w:eastAsia="zh-CN"/>
        </w:rPr>
        <w:t>日9点</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lang w:eastAsia="zh-CN"/>
        </w:rPr>
        <w:t>0分</w:t>
      </w:r>
      <w:r>
        <w:rPr>
          <w:rFonts w:hint="eastAsia"/>
          <w:color w:val="auto"/>
          <w:sz w:val="21"/>
          <w:szCs w:val="21"/>
          <w:highlight w:val="none"/>
          <w:shd w:val="clear" w:color="auto" w:fill="FFFFFF"/>
          <w:lang w:val="zh-CN"/>
        </w:rPr>
        <w:t>（北京时间）。</w:t>
      </w:r>
    </w:p>
    <w:p w14:paraId="1E29647A">
      <w:pPr>
        <w:pStyle w:val="18"/>
        <w:shd w:val="clear" w:color="auto" w:fill="auto"/>
        <w:spacing w:before="0" w:beforeAutospacing="0" w:after="0" w:afterAutospacing="0" w:line="360" w:lineRule="auto"/>
        <w:ind w:firstLine="480"/>
        <w:jc w:val="both"/>
        <w:rPr>
          <w:rFonts w:hint="eastAsia"/>
          <w:color w:val="000000" w:themeColor="text1"/>
          <w:sz w:val="21"/>
          <w:szCs w:val="21"/>
          <w:highlight w:val="none"/>
          <w:shd w:val="clear" w:color="auto" w:fill="FFFFFF"/>
          <w:lang w:val="zh-CN"/>
          <w14:textFill>
            <w14:solidFill>
              <w14:schemeClr w14:val="tx1"/>
            </w14:solidFill>
          </w14:textFill>
        </w:rPr>
      </w:pP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lang w:val="zh-CN"/>
        </w:rPr>
        <w:t>.地点：</w:t>
      </w:r>
      <w:r>
        <w:rPr>
          <w:rFonts w:hint="eastAsia" w:ascii="宋体" w:hAnsi="宋体" w:eastAsia="宋体" w:cs="宋体"/>
          <w:color w:val="auto"/>
          <w:sz w:val="21"/>
          <w:szCs w:val="21"/>
          <w:highlight w:val="none"/>
          <w:shd w:val="clear" w:color="auto" w:fill="FFFFFF"/>
          <w:lang w:val="zh-CN" w:eastAsia="zh-CN"/>
        </w:rPr>
        <w:t>政府采购云平台（网址：http://www.zcygov.cn）</w:t>
      </w:r>
      <w:r>
        <w:rPr>
          <w:rFonts w:hint="eastAsia" w:ascii="宋体" w:hAnsi="宋体" w:eastAsia="宋体" w:cs="宋体"/>
          <w:color w:val="auto"/>
          <w:sz w:val="21"/>
          <w:szCs w:val="21"/>
          <w:highlight w:val="none"/>
          <w:shd w:val="clear" w:color="auto" w:fill="FFFFFF"/>
          <w:lang w:val="en-US" w:eastAsia="zh-CN"/>
        </w:rPr>
        <w:t>在线开标</w:t>
      </w:r>
      <w:r>
        <w:rPr>
          <w:rFonts w:hint="eastAsia" w:ascii="宋体" w:hAnsi="宋体" w:eastAsia="宋体" w:cs="宋体"/>
          <w:color w:val="auto"/>
          <w:kern w:val="0"/>
          <w:szCs w:val="21"/>
          <w:highlight w:val="none"/>
          <w:lang w:val="en-US" w:eastAsia="zh-CN"/>
        </w:rPr>
        <w:t>，</w:t>
      </w:r>
      <w:r>
        <w:rPr>
          <w:rFonts w:hint="eastAsia"/>
          <w:color w:val="auto"/>
          <w:sz w:val="21"/>
          <w:szCs w:val="21"/>
          <w:highlight w:val="none"/>
          <w:shd w:val="clear" w:color="auto" w:fill="FFFFFF"/>
          <w:lang w:val="en-US" w:eastAsia="zh-CN"/>
        </w:rPr>
        <w:t>通化</w:t>
      </w:r>
      <w:r>
        <w:rPr>
          <w:rFonts w:hint="eastAsia"/>
          <w:color w:val="auto"/>
          <w:sz w:val="21"/>
          <w:szCs w:val="21"/>
          <w:highlight w:val="none"/>
          <w:shd w:val="clear" w:color="auto" w:fill="FFFFFF"/>
          <w:lang w:val="zh-CN"/>
        </w:rPr>
        <w:t>市公共资源交易服务中心</w:t>
      </w:r>
      <w:r>
        <w:rPr>
          <w:rFonts w:hint="eastAsia"/>
          <w:color w:val="auto"/>
          <w:sz w:val="21"/>
          <w:szCs w:val="21"/>
          <w:highlight w:val="none"/>
          <w:shd w:val="clear" w:color="auto" w:fill="FFFFFF"/>
          <w:lang w:val="en-US" w:eastAsia="zh-CN"/>
        </w:rPr>
        <w:t>第四</w:t>
      </w:r>
      <w:r>
        <w:rPr>
          <w:rFonts w:hint="eastAsia"/>
          <w:color w:val="auto"/>
          <w:sz w:val="21"/>
          <w:szCs w:val="21"/>
          <w:highlight w:val="none"/>
          <w:shd w:val="clear" w:color="auto" w:fill="FFFFFF"/>
          <w:lang w:val="zh-CN"/>
        </w:rPr>
        <w:t>开标室。</w:t>
      </w:r>
    </w:p>
    <w:p w14:paraId="4F60EC8C">
      <w:pPr>
        <w:widowControl w:val="0"/>
        <w:autoSpaceDE w:val="0"/>
        <w:autoSpaceDN w:val="0"/>
        <w:adjustRightInd w:val="0"/>
        <w:spacing w:line="360" w:lineRule="auto"/>
        <w:ind w:firstLine="422" w:firstLineChars="200"/>
        <w:jc w:val="left"/>
        <w:rPr>
          <w:rFonts w:hint="eastAsia" w:ascii="宋体" w:hAnsi="宋体" w:eastAsia="宋体" w:cs="宋体"/>
          <w:bCs/>
          <w:color w:val="000000" w:themeColor="text1"/>
          <w:kern w:val="2"/>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zh-CN"/>
          <w14:textFill>
            <w14:solidFill>
              <w14:schemeClr w14:val="tx1"/>
            </w14:solidFill>
          </w14:textFill>
        </w:rPr>
        <w:t>六、公告期限</w:t>
      </w:r>
    </w:p>
    <w:p w14:paraId="4006194A">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zh-CN"/>
          <w14:textFill>
            <w14:solidFill>
              <w14:schemeClr w14:val="tx1"/>
            </w14:solidFill>
          </w14:textFill>
        </w:rPr>
      </w:pPr>
      <w:r>
        <w:rPr>
          <w:rFonts w:hint="eastAsia" w:ascii="宋体" w:hAnsi="宋体" w:eastAsia="宋体" w:cs="宋体"/>
          <w:b w:val="0"/>
          <w:color w:val="000000" w:themeColor="text1"/>
          <w:kern w:val="2"/>
          <w:sz w:val="21"/>
          <w:szCs w:val="21"/>
          <w:lang w:val="zh-CN"/>
          <w14:textFill>
            <w14:solidFill>
              <w14:schemeClr w14:val="tx1"/>
            </w14:solidFill>
          </w14:textFill>
        </w:rPr>
        <w:t>自本公告发出之日起</w:t>
      </w:r>
      <w:r>
        <w:rPr>
          <w:rFonts w:hint="eastAsia" w:ascii="宋体" w:hAnsi="宋体" w:cs="宋体"/>
          <w:b w:val="0"/>
          <w:color w:val="000000" w:themeColor="text1"/>
          <w:kern w:val="2"/>
          <w:sz w:val="21"/>
          <w:szCs w:val="21"/>
          <w:lang w:val="en-US" w:eastAsia="zh-CN"/>
          <w14:textFill>
            <w14:solidFill>
              <w14:schemeClr w14:val="tx1"/>
            </w14:solidFill>
          </w14:textFill>
        </w:rPr>
        <w:t>3</w:t>
      </w:r>
      <w:r>
        <w:rPr>
          <w:rFonts w:hint="eastAsia" w:ascii="宋体" w:hAnsi="宋体" w:eastAsia="宋体" w:cs="宋体"/>
          <w:b w:val="0"/>
          <w:color w:val="000000" w:themeColor="text1"/>
          <w:kern w:val="2"/>
          <w:sz w:val="21"/>
          <w:szCs w:val="21"/>
          <w:lang w:val="zh-CN"/>
          <w14:textFill>
            <w14:solidFill>
              <w14:schemeClr w14:val="tx1"/>
            </w14:solidFill>
          </w14:textFill>
        </w:rPr>
        <w:t>个工作日（不含发布公告当日）。</w:t>
      </w:r>
    </w:p>
    <w:p w14:paraId="3EF1B88D">
      <w:pPr>
        <w:widowControl w:val="0"/>
        <w:autoSpaceDE w:val="0"/>
        <w:autoSpaceDN w:val="0"/>
        <w:adjustRightInd w:val="0"/>
        <w:spacing w:line="360" w:lineRule="auto"/>
        <w:ind w:firstLine="422" w:firstLineChars="200"/>
        <w:jc w:val="left"/>
        <w:rPr>
          <w:rFonts w:hint="eastAsia" w:ascii="宋体" w:hAnsi="宋体" w:eastAsia="宋体" w:cs="宋体"/>
          <w:bCs/>
          <w:color w:val="000000" w:themeColor="text1"/>
          <w:kern w:val="2"/>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zh-CN"/>
          <w14:textFill>
            <w14:solidFill>
              <w14:schemeClr w14:val="tx1"/>
            </w14:solidFill>
          </w14:textFill>
        </w:rPr>
        <w:t>七、其他补充事宜</w:t>
      </w:r>
    </w:p>
    <w:p w14:paraId="2D78952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bookmarkStart w:id="4" w:name="_Toc12218"/>
      <w:bookmarkStart w:id="5" w:name="_Toc1574"/>
      <w:r>
        <w:rPr>
          <w:rFonts w:hint="eastAsia" w:ascii="宋体" w:hAnsi="宋体" w:eastAsia="宋体" w:cs="宋体"/>
          <w:b w:val="0"/>
          <w:color w:val="000000" w:themeColor="text1"/>
          <w:kern w:val="2"/>
          <w:sz w:val="21"/>
          <w:szCs w:val="21"/>
          <w:lang w:val="en-US" w:eastAsia="zh-CN"/>
          <w14:textFill>
            <w14:solidFill>
              <w14:schemeClr w14:val="tx1"/>
            </w14:solidFill>
          </w14:textFill>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7C6AA7C">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2.本项目采取资格后审，供应商根据免费下载的招标文件内容决定是否参与投标，如确定参与投标，须在本项目投标截止时间前按招标文件中规定的方式缴存或提交投标保证金并提交电子投标文件，未按上述要求办理的，开标时一律按无效投标处理；</w:t>
      </w:r>
    </w:p>
    <w:p w14:paraId="00C923E2">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3.对招标文件有质疑或需要澄清的应以书面材料提交，招标代理和采购人将根据各供应商提出的问题以书面形式予以答复，口头提交的问题不予答复；</w:t>
      </w:r>
    </w:p>
    <w:p w14:paraId="4E5895FF">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4.本项目为全流程电子化项目，通过“政采云”平台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7845E19">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5.电子投标文件制作需要基于“政采云”平台获取的招标文件进行制作，制作投标文件时需要完成CA与账号的绑定。未办理CA的供应商，请先免费申请CA（CA申请流程：http://www.anxinca.com/kehu/zcy/kh-zcy-zsshenqing.html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122FEDF9">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6.有效供应商不足三家时，采购人另行组织招标；</w:t>
      </w:r>
    </w:p>
    <w:p w14:paraId="750D1410">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7.当供应商的有效投标报价超出预算金额的该投标报价视为无效报价；</w:t>
      </w:r>
    </w:p>
    <w:p w14:paraId="61FFFB35">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 xml:space="preserve">8.本项目公告“政采云”平台（http:// www.zcygov.cn），同步推送到吉林省政府采购网（http://www.ccgp-jilin.gov.cn/），并在中国政府采购网同时发布。   </w:t>
      </w:r>
    </w:p>
    <w:p w14:paraId="71ED475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9.远程不见面开标具体要求：</w:t>
      </w:r>
    </w:p>
    <w:p w14:paraId="7907B54F">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9.1开标项目的时间均以国家授时中心发布的时间为准。</w:t>
      </w:r>
    </w:p>
    <w:p w14:paraId="172103CA">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9.2依照招标文件的规定完成电子响应文件的编制和提交。如未按招标文件要求编制、提交电子响应文件，将可能导致否决投标，其后果由供应商自负。</w:t>
      </w:r>
    </w:p>
    <w:p w14:paraId="47DF1D5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9.3供应商应充分考虑到网络及系统平台可能存在的突发状况，在投标文件编制完成后尽早完成上传。</w:t>
      </w:r>
    </w:p>
    <w:p w14:paraId="4EC7F68B">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9.4开标当日，供应商解密上传响应文件的人员可不必抵达现场（另有要求除外），于响应文件提交截止时间前登录系统，进入所参与项目。响应文件提交截止时间后，通过系统开启响应文件解密的指令，供应商可在任意地点按规定时间自行实施远程解密，解密限定在规定时间内完成（解密时间30分钟）。</w:t>
      </w:r>
    </w:p>
    <w:p w14:paraId="4C664E4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9.5供应商必须使用能正确解密投标文件的CA在规定的时间内完成远程解密（如遇见CA故障无法解密可联系客服。CA安信客服：0431-85177688，政采云客服：95763），因供应商原因未能解密、解密失败或解密超时，视为供应商撤销其响应文件；因采购人人或系统原因，导致无法按时完成响应文件解密或开标、评审工作无法进行的，可根据实际情况相应延迟解密时间或调整开标、评审时间。</w:t>
      </w:r>
    </w:p>
    <w:p w14:paraId="46D57D52">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七、对本次招标提出询问，请按以下方式联系。</w:t>
      </w:r>
    </w:p>
    <w:p w14:paraId="6C722288">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1.采购人信息</w:t>
      </w:r>
    </w:p>
    <w:p w14:paraId="7D6D0F4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名    称：　柳河县</w:t>
      </w:r>
      <w:r>
        <w:rPr>
          <w:rFonts w:hint="eastAsia" w:ascii="宋体" w:hAnsi="宋体" w:cs="宋体"/>
          <w:b w:val="0"/>
          <w:color w:val="000000" w:themeColor="text1"/>
          <w:kern w:val="2"/>
          <w:sz w:val="21"/>
          <w:szCs w:val="21"/>
          <w:lang w:val="en-US" w:eastAsia="zh-CN"/>
          <w14:textFill>
            <w14:solidFill>
              <w14:schemeClr w14:val="tx1"/>
            </w14:solidFill>
          </w14:textFill>
        </w:rPr>
        <w:t>孤山子</w:t>
      </w:r>
      <w:r>
        <w:rPr>
          <w:rFonts w:hint="eastAsia" w:ascii="宋体" w:hAnsi="宋体" w:eastAsia="宋体" w:cs="宋体"/>
          <w:b w:val="0"/>
          <w:color w:val="000000" w:themeColor="text1"/>
          <w:kern w:val="2"/>
          <w:sz w:val="21"/>
          <w:szCs w:val="21"/>
          <w:lang w:val="en-US" w:eastAsia="zh-CN"/>
          <w14:textFill>
            <w14:solidFill>
              <w14:schemeClr w14:val="tx1"/>
            </w14:solidFill>
          </w14:textFill>
        </w:rPr>
        <w:t>镇人民政府  　</w:t>
      </w:r>
    </w:p>
    <w:p w14:paraId="2332366E">
      <w:pPr>
        <w:widowControl w:val="0"/>
        <w:autoSpaceDE w:val="0"/>
        <w:autoSpaceDN w:val="0"/>
        <w:adjustRightInd w:val="0"/>
        <w:spacing w:line="360" w:lineRule="auto"/>
        <w:ind w:right="202" w:rightChars="46" w:firstLine="426"/>
        <w:jc w:val="left"/>
        <w:rPr>
          <w:rFonts w:hint="default"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地    址：　通化市柳河县</w:t>
      </w:r>
      <w:r>
        <w:rPr>
          <w:rFonts w:hint="eastAsia" w:ascii="宋体" w:hAnsi="宋体" w:cs="宋体"/>
          <w:b w:val="0"/>
          <w:color w:val="000000" w:themeColor="text1"/>
          <w:kern w:val="2"/>
          <w:sz w:val="21"/>
          <w:szCs w:val="21"/>
          <w:lang w:val="en-US" w:eastAsia="zh-CN"/>
          <w14:textFill>
            <w14:solidFill>
              <w14:schemeClr w14:val="tx1"/>
            </w14:solidFill>
          </w14:textFill>
        </w:rPr>
        <w:t>孤山子镇</w:t>
      </w:r>
    </w:p>
    <w:p w14:paraId="55816567">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联 系 人：　</w:t>
      </w:r>
      <w:r>
        <w:rPr>
          <w:rFonts w:hint="eastAsia" w:ascii="宋体" w:hAnsi="宋体" w:cs="宋体"/>
          <w:b w:val="0"/>
          <w:color w:val="000000" w:themeColor="text1"/>
          <w:kern w:val="2"/>
          <w:sz w:val="21"/>
          <w:szCs w:val="21"/>
          <w:lang w:val="en-US" w:eastAsia="zh-CN"/>
          <w14:textFill>
            <w14:solidFill>
              <w14:schemeClr w14:val="tx1"/>
            </w14:solidFill>
          </w14:textFill>
        </w:rPr>
        <w:t>孙述海</w:t>
      </w:r>
      <w:r>
        <w:rPr>
          <w:rFonts w:hint="eastAsia" w:ascii="宋体" w:hAnsi="宋体" w:eastAsia="宋体" w:cs="宋体"/>
          <w:b w:val="0"/>
          <w:color w:val="000000" w:themeColor="text1"/>
          <w:kern w:val="2"/>
          <w:sz w:val="21"/>
          <w:szCs w:val="21"/>
          <w:lang w:val="en-US" w:eastAsia="zh-CN"/>
          <w14:textFill>
            <w14:solidFill>
              <w14:schemeClr w14:val="tx1"/>
            </w14:solidFill>
          </w14:textFill>
        </w:rPr>
        <w:t>　</w:t>
      </w:r>
    </w:p>
    <w:p w14:paraId="41CDC312">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联系方式：　</w:t>
      </w:r>
      <w:r>
        <w:rPr>
          <w:rFonts w:hint="eastAsia" w:ascii="宋体" w:hAnsi="宋体" w:cs="宋体"/>
          <w:b w:val="0"/>
          <w:color w:val="000000" w:themeColor="text1"/>
          <w:kern w:val="2"/>
          <w:sz w:val="21"/>
          <w:szCs w:val="21"/>
          <w:lang w:val="en-US" w:eastAsia="zh-CN"/>
          <w14:textFill>
            <w14:solidFill>
              <w14:schemeClr w14:val="tx1"/>
            </w14:solidFill>
          </w14:textFill>
        </w:rPr>
        <w:t>13630718096</w:t>
      </w:r>
      <w:r>
        <w:rPr>
          <w:rFonts w:hint="eastAsia" w:ascii="宋体" w:hAnsi="宋体" w:eastAsia="宋体" w:cs="宋体"/>
          <w:b w:val="0"/>
          <w:color w:val="000000" w:themeColor="text1"/>
          <w:kern w:val="2"/>
          <w:sz w:val="21"/>
          <w:szCs w:val="21"/>
          <w:lang w:val="en-US" w:eastAsia="zh-CN"/>
          <w14:textFill>
            <w14:solidFill>
              <w14:schemeClr w14:val="tx1"/>
            </w14:solidFill>
          </w14:textFill>
        </w:rPr>
        <w:t>　　　</w:t>
      </w:r>
    </w:p>
    <w:p w14:paraId="3181142F">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2.采购代理机构信息</w:t>
      </w:r>
    </w:p>
    <w:p w14:paraId="514013C2">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名  称：吉林省金信招标项目管理有限责任公司</w:t>
      </w:r>
    </w:p>
    <w:p w14:paraId="4702645F">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地　址：通化市柳河县前进街十二区112号</w:t>
      </w:r>
    </w:p>
    <w:p w14:paraId="1BECA659">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联系方式：0435-7666686　</w:t>
      </w:r>
    </w:p>
    <w:p w14:paraId="0935338D">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3.项目联系方式</w:t>
      </w:r>
    </w:p>
    <w:p w14:paraId="3ABEDDC3">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 xml:space="preserve">项目联系人：   张工    </w:t>
      </w:r>
    </w:p>
    <w:p w14:paraId="5A10CA5E">
      <w:pPr>
        <w:widowControl w:val="0"/>
        <w:autoSpaceDE w:val="0"/>
        <w:autoSpaceDN w:val="0"/>
        <w:adjustRightInd w:val="0"/>
        <w:spacing w:line="360" w:lineRule="auto"/>
        <w:ind w:right="202" w:rightChars="46" w:firstLine="42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 xml:space="preserve">电　    话：   18643554396   </w:t>
      </w:r>
    </w:p>
    <w:p w14:paraId="7C5BBA88">
      <w:pPr>
        <w:widowControl w:val="0"/>
        <w:autoSpaceDE w:val="0"/>
        <w:autoSpaceDN w:val="0"/>
        <w:adjustRightInd w:val="0"/>
        <w:spacing w:line="360" w:lineRule="auto"/>
        <w:ind w:right="202" w:rightChars="46" w:firstLine="426"/>
        <w:jc w:val="left"/>
        <w:rPr>
          <w:rFonts w:hint="eastAsia" w:ascii="宋体" w:hAnsi="宋体" w:eastAsia="宋体" w:cs="宋体"/>
          <w:b w:val="0"/>
          <w:color w:val="auto"/>
          <w:kern w:val="2"/>
          <w:sz w:val="21"/>
          <w:szCs w:val="21"/>
          <w:lang w:val="en-US" w:eastAsia="zh-CN"/>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4.监督部门：柳河县政府采购管理工作办公室</w:t>
      </w:r>
    </w:p>
    <w:bookmarkEnd w:id="4"/>
    <w:bookmarkEnd w:id="5"/>
    <w:p w14:paraId="21374077">
      <w:pPr>
        <w:pStyle w:val="3"/>
        <w:rPr>
          <w:rFonts w:hint="eastAsia" w:ascii="宋体" w:eastAsia="宋体"/>
          <w:color w:val="000000" w:themeColor="text1"/>
          <w:sz w:val="32"/>
          <w:szCs w:val="16"/>
          <w14:textFill>
            <w14:solidFill>
              <w14:schemeClr w14:val="tx1"/>
            </w14:solidFill>
          </w14:textFill>
        </w:rPr>
      </w:pPr>
      <w:bookmarkStart w:id="6" w:name="_Toc118371445"/>
    </w:p>
    <w:p w14:paraId="4EA974FE">
      <w:pPr>
        <w:pStyle w:val="3"/>
        <w:rPr>
          <w:rFonts w:ascii="宋体" w:eastAsia="宋体"/>
          <w:color w:val="000000" w:themeColor="text1"/>
          <w:sz w:val="32"/>
          <w:szCs w:val="16"/>
          <w:lang w:val="zh-CN"/>
          <w14:textFill>
            <w14:solidFill>
              <w14:schemeClr w14:val="tx1"/>
            </w14:solidFill>
          </w14:textFill>
        </w:rPr>
      </w:pPr>
      <w:r>
        <w:rPr>
          <w:rFonts w:hint="eastAsia" w:ascii="宋体" w:eastAsia="宋体"/>
          <w:color w:val="000000" w:themeColor="text1"/>
          <w:sz w:val="32"/>
          <w:szCs w:val="16"/>
          <w14:textFill>
            <w14:solidFill>
              <w14:schemeClr w14:val="tx1"/>
            </w14:solidFill>
          </w14:textFill>
        </w:rPr>
        <w:t xml:space="preserve"> </w:t>
      </w:r>
      <w:bookmarkStart w:id="7" w:name="_Toc26935"/>
      <w:r>
        <w:rPr>
          <w:rFonts w:hint="eastAsia" w:ascii="宋体" w:eastAsia="宋体"/>
          <w:color w:val="000000" w:themeColor="text1"/>
          <w:sz w:val="32"/>
          <w:szCs w:val="16"/>
          <w:lang w:val="zh-CN"/>
          <w14:textFill>
            <w14:solidFill>
              <w14:schemeClr w14:val="tx1"/>
            </w14:solidFill>
          </w14:textFill>
        </w:rPr>
        <w:t>第二章  供应商须知</w:t>
      </w:r>
      <w:bookmarkEnd w:id="6"/>
      <w:bookmarkEnd w:id="7"/>
    </w:p>
    <w:p w14:paraId="3A5E6847">
      <w:pPr>
        <w:widowControl w:val="0"/>
        <w:autoSpaceDE w:val="0"/>
        <w:autoSpaceDN w:val="0"/>
        <w:adjustRightInd w:val="0"/>
        <w:spacing w:before="120" w:beforeLines="50" w:after="120" w:afterLines="50" w:line="360" w:lineRule="auto"/>
        <w:ind w:firstLine="3935" w:firstLineChars="1400"/>
        <w:jc w:val="both"/>
        <w:rPr>
          <w:rFonts w:ascii="宋体" w:hAnsi="宋体" w:cs="宋体"/>
          <w:bCs/>
          <w:color w:val="000000" w:themeColor="text1"/>
          <w:kern w:val="44"/>
          <w:sz w:val="28"/>
          <w:szCs w:val="28"/>
          <w:lang w:val="zh-CN"/>
          <w14:textFill>
            <w14:solidFill>
              <w14:schemeClr w14:val="tx1"/>
            </w14:solidFill>
          </w14:textFill>
        </w:rPr>
      </w:pPr>
      <w:bookmarkStart w:id="8" w:name="_Toc208974977"/>
      <w:bookmarkStart w:id="9" w:name="_Toc259191030"/>
      <w:bookmarkStart w:id="10" w:name="_Toc228871256"/>
      <w:bookmarkStart w:id="11" w:name="_Toc262045191"/>
      <w:bookmarkStart w:id="12" w:name="_Toc199384353"/>
      <w:bookmarkStart w:id="13" w:name="_Toc208999238"/>
      <w:r>
        <w:rPr>
          <w:rFonts w:hint="eastAsia" w:ascii="宋体" w:hAnsi="宋体" w:cs="宋体"/>
          <w:bCs/>
          <w:color w:val="000000" w:themeColor="text1"/>
          <w:kern w:val="44"/>
          <w:sz w:val="28"/>
          <w:szCs w:val="28"/>
          <w:lang w:val="zh-CN"/>
          <w14:textFill>
            <w14:solidFill>
              <w14:schemeClr w14:val="tx1"/>
            </w14:solidFill>
          </w14:textFill>
        </w:rPr>
        <w:t>供应商须知前附表</w:t>
      </w:r>
      <w:bookmarkEnd w:id="8"/>
      <w:bookmarkEnd w:id="9"/>
      <w:bookmarkEnd w:id="10"/>
      <w:bookmarkEnd w:id="11"/>
      <w:bookmarkEnd w:id="12"/>
      <w:bookmarkEnd w:id="13"/>
    </w:p>
    <w:tbl>
      <w:tblPr>
        <w:tblStyle w:val="22"/>
        <w:tblW w:w="9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2"/>
        <w:gridCol w:w="6594"/>
      </w:tblGrid>
      <w:tr w14:paraId="0B250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863" w:type="dxa"/>
            <w:tcBorders>
              <w:top w:val="single" w:color="auto" w:sz="12" w:space="0"/>
            </w:tcBorders>
            <w:vAlign w:val="center"/>
          </w:tcPr>
          <w:p w14:paraId="05978EF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条款号</w:t>
            </w:r>
          </w:p>
        </w:tc>
        <w:tc>
          <w:tcPr>
            <w:tcW w:w="2482" w:type="dxa"/>
            <w:tcBorders>
              <w:top w:val="single" w:color="auto" w:sz="12" w:space="0"/>
            </w:tcBorders>
            <w:vAlign w:val="center"/>
          </w:tcPr>
          <w:p w14:paraId="4C65A44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条款名称</w:t>
            </w:r>
          </w:p>
        </w:tc>
        <w:tc>
          <w:tcPr>
            <w:tcW w:w="6594" w:type="dxa"/>
            <w:tcBorders>
              <w:top w:val="single" w:color="auto" w:sz="12" w:space="0"/>
            </w:tcBorders>
            <w:vAlign w:val="center"/>
          </w:tcPr>
          <w:p w14:paraId="0CC9FE9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编列内容</w:t>
            </w:r>
          </w:p>
        </w:tc>
      </w:tr>
      <w:tr w14:paraId="0177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63" w:type="dxa"/>
            <w:vAlign w:val="center"/>
          </w:tcPr>
          <w:p w14:paraId="41FC229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1.1.2</w:t>
            </w:r>
          </w:p>
        </w:tc>
        <w:tc>
          <w:tcPr>
            <w:tcW w:w="2482" w:type="dxa"/>
            <w:vAlign w:val="center"/>
          </w:tcPr>
          <w:p w14:paraId="7AAEF06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采购人</w:t>
            </w:r>
          </w:p>
        </w:tc>
        <w:tc>
          <w:tcPr>
            <w:tcW w:w="6594" w:type="dxa"/>
          </w:tcPr>
          <w:p w14:paraId="693A4B9E">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zh-CN" w:eastAsia="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名    称：　柳河县孤山子镇人民政府  　</w:t>
            </w:r>
          </w:p>
          <w:p w14:paraId="55988A4D">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zh-CN" w:eastAsia="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地    址：　通化市柳河县孤山子镇</w:t>
            </w:r>
          </w:p>
          <w:p w14:paraId="037A5DF1">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zh-CN" w:eastAsia="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联 系 人：　孙述海　</w:t>
            </w:r>
          </w:p>
          <w:p w14:paraId="4F0962F8">
            <w:pPr>
              <w:widowControl w:val="0"/>
              <w:autoSpaceDE w:val="0"/>
              <w:autoSpaceDN w:val="0"/>
              <w:adjustRightInd w:val="0"/>
              <w:spacing w:line="360" w:lineRule="auto"/>
              <w:ind w:right="202" w:rightChars="46"/>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联系方式：　13630718096</w:t>
            </w:r>
          </w:p>
        </w:tc>
      </w:tr>
      <w:tr w14:paraId="4F79E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63" w:type="dxa"/>
            <w:vAlign w:val="center"/>
          </w:tcPr>
          <w:p w14:paraId="18692B9D">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1.1.3</w:t>
            </w:r>
          </w:p>
        </w:tc>
        <w:tc>
          <w:tcPr>
            <w:tcW w:w="2482" w:type="dxa"/>
            <w:vAlign w:val="center"/>
          </w:tcPr>
          <w:p w14:paraId="3CBD90F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采购代理机构</w:t>
            </w:r>
          </w:p>
        </w:tc>
        <w:tc>
          <w:tcPr>
            <w:tcW w:w="6594" w:type="dxa"/>
          </w:tcPr>
          <w:p w14:paraId="7E7FF9C8">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名  称：吉林省金信招标项目管理有限责任公司</w:t>
            </w:r>
          </w:p>
          <w:p w14:paraId="6C40C4E5">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zh-CN" w:eastAsia="zh-CN"/>
                <w14:textFill>
                  <w14:solidFill>
                    <w14:schemeClr w14:val="tx1"/>
                  </w14:solidFill>
                </w14:textFill>
              </w:rPr>
            </w:pPr>
            <w:r>
              <w:rPr>
                <w:rFonts w:hint="eastAsia" w:ascii="宋体" w:hAnsi="宋体" w:eastAsia="宋体" w:cs="宋体"/>
                <w:b w:val="0"/>
                <w:color w:val="000000" w:themeColor="text1"/>
                <w:kern w:val="2"/>
                <w:sz w:val="21"/>
                <w:szCs w:val="21"/>
                <w:lang w:val="en-US" w:eastAsia="zh-CN"/>
                <w14:textFill>
                  <w14:solidFill>
                    <w14:schemeClr w14:val="tx1"/>
                  </w14:solidFill>
                </w14:textFill>
              </w:rPr>
              <w:t>地　址：通化市柳河县前进街十二区112号</w:t>
            </w:r>
          </w:p>
          <w:p w14:paraId="6F6B4263">
            <w:pPr>
              <w:widowControl w:val="0"/>
              <w:autoSpaceDE w:val="0"/>
              <w:autoSpaceDN w:val="0"/>
              <w:adjustRightInd w:val="0"/>
              <w:spacing w:line="360" w:lineRule="auto"/>
              <w:ind w:right="202" w:rightChars="46"/>
              <w:jc w:val="left"/>
              <w:rPr>
                <w:rFonts w:hint="default"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联 系 人：</w:t>
            </w:r>
            <w:r>
              <w:rPr>
                <w:rFonts w:hint="eastAsia" w:ascii="宋体" w:hAnsi="宋体" w:cs="宋体"/>
                <w:b w:val="0"/>
                <w:color w:val="000000" w:themeColor="text1"/>
                <w:kern w:val="2"/>
                <w:sz w:val="21"/>
                <w:szCs w:val="21"/>
                <w:lang w:val="en-US" w:eastAsia="zh-CN"/>
                <w14:textFill>
                  <w14:solidFill>
                    <w14:schemeClr w14:val="tx1"/>
                  </w14:solidFill>
                </w14:textFill>
              </w:rPr>
              <w:t>张工</w:t>
            </w:r>
          </w:p>
          <w:p w14:paraId="532A6808">
            <w:pPr>
              <w:widowControl w:val="0"/>
              <w:autoSpaceDE w:val="0"/>
              <w:autoSpaceDN w:val="0"/>
              <w:adjustRightInd w:val="0"/>
              <w:spacing w:line="360" w:lineRule="auto"/>
              <w:ind w:right="202" w:rightChars="46"/>
              <w:jc w:val="left"/>
              <w:rPr>
                <w:rFonts w:hint="default" w:ascii="宋体" w:hAnsi="宋体" w:eastAsia="宋体" w:cs="宋体"/>
                <w:b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lang w:val="zh-CN" w:eastAsia="zh-CN"/>
                <w14:textFill>
                  <w14:solidFill>
                    <w14:schemeClr w14:val="tx1"/>
                  </w14:solidFill>
                </w14:textFill>
              </w:rPr>
              <w:t>联系方式：0433-</w:t>
            </w:r>
            <w:r>
              <w:rPr>
                <w:rFonts w:hint="eastAsia" w:ascii="宋体" w:hAnsi="宋体" w:cs="宋体"/>
                <w:b w:val="0"/>
                <w:color w:val="000000" w:themeColor="text1"/>
                <w:kern w:val="2"/>
                <w:sz w:val="21"/>
                <w:szCs w:val="21"/>
                <w:lang w:val="en-US" w:eastAsia="zh-CN"/>
                <w14:textFill>
                  <w14:solidFill>
                    <w14:schemeClr w14:val="tx1"/>
                  </w14:solidFill>
                </w14:textFill>
              </w:rPr>
              <w:t>7666686</w:t>
            </w:r>
          </w:p>
          <w:p w14:paraId="42610A70">
            <w:pPr>
              <w:widowControl w:val="0"/>
              <w:autoSpaceDE w:val="0"/>
              <w:autoSpaceDN w:val="0"/>
              <w:adjustRightInd w:val="0"/>
              <w:spacing w:line="360" w:lineRule="auto"/>
              <w:ind w:right="202" w:rightChars="46"/>
              <w:jc w:val="left"/>
              <w:rPr>
                <w:rFonts w:hint="eastAsia" w:ascii="宋体" w:hAnsi="宋体" w:eastAsia="宋体" w:cs="宋体"/>
                <w:b w:val="0"/>
                <w:color w:val="000000" w:themeColor="text1"/>
                <w:kern w:val="2"/>
                <w:sz w:val="21"/>
                <w:szCs w:val="21"/>
                <w:lang w:val="zh-CN" w:eastAsia="zh-CN"/>
                <w14:textFill>
                  <w14:solidFill>
                    <w14:schemeClr w14:val="tx1"/>
                  </w14:solidFill>
                </w14:textFill>
              </w:rPr>
            </w:pPr>
          </w:p>
        </w:tc>
      </w:tr>
      <w:tr w14:paraId="2DA10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1E07D60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1.1.7</w:t>
            </w:r>
          </w:p>
        </w:tc>
        <w:tc>
          <w:tcPr>
            <w:tcW w:w="2482" w:type="dxa"/>
            <w:vAlign w:val="center"/>
          </w:tcPr>
          <w:p w14:paraId="3AA3A47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项目名称</w:t>
            </w:r>
          </w:p>
        </w:tc>
        <w:tc>
          <w:tcPr>
            <w:tcW w:w="6594" w:type="dxa"/>
            <w:vAlign w:val="center"/>
          </w:tcPr>
          <w:p w14:paraId="627B3C7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孤山子镇高台村稻米加工建设项目</w:t>
            </w:r>
          </w:p>
        </w:tc>
      </w:tr>
      <w:tr w14:paraId="1EA5D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21CEBF5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1.1.8</w:t>
            </w:r>
          </w:p>
        </w:tc>
        <w:tc>
          <w:tcPr>
            <w:tcW w:w="2482" w:type="dxa"/>
            <w:vAlign w:val="center"/>
          </w:tcPr>
          <w:p w14:paraId="2B60F0A4">
            <w:pPr>
              <w:widowControl w:val="0"/>
              <w:autoSpaceDE w:val="0"/>
              <w:autoSpaceDN w:val="0"/>
              <w:adjustRightInd w:val="0"/>
              <w:spacing w:before="120" w:beforeLines="50" w:after="120" w:afterLines="50"/>
              <w:jc w:val="left"/>
              <w:rPr>
                <w:rFonts w:ascii="宋体" w:hAnsi="宋体" w:cs="宋体"/>
                <w:b w:val="0"/>
                <w:color w:val="auto"/>
                <w:kern w:val="44"/>
                <w:sz w:val="21"/>
                <w:szCs w:val="21"/>
                <w:lang w:val="zh-CN"/>
              </w:rPr>
            </w:pPr>
            <w:r>
              <w:rPr>
                <w:rFonts w:hint="eastAsia" w:ascii="宋体" w:hAnsi="宋体" w:cs="Calibri"/>
                <w:b w:val="0"/>
                <w:bCs/>
                <w:color w:val="auto"/>
                <w:kern w:val="2"/>
                <w:sz w:val="21"/>
                <w:szCs w:val="21"/>
              </w:rPr>
              <w:t>供货地点</w:t>
            </w:r>
          </w:p>
        </w:tc>
        <w:tc>
          <w:tcPr>
            <w:tcW w:w="6594" w:type="dxa"/>
            <w:vAlign w:val="bottom"/>
          </w:tcPr>
          <w:p w14:paraId="511B47A1">
            <w:pPr>
              <w:widowControl w:val="0"/>
              <w:autoSpaceDE w:val="0"/>
              <w:autoSpaceDN w:val="0"/>
              <w:adjustRightInd w:val="0"/>
              <w:spacing w:before="120" w:beforeLines="50" w:after="120" w:afterLines="50"/>
              <w:jc w:val="left"/>
              <w:rPr>
                <w:rFonts w:hint="default" w:ascii="宋体" w:hAnsi="宋体" w:eastAsia="宋体" w:cs="宋体"/>
                <w:b w:val="0"/>
                <w:color w:val="auto"/>
                <w:kern w:val="44"/>
                <w:sz w:val="21"/>
                <w:szCs w:val="21"/>
                <w:lang w:val="en-US" w:eastAsia="zh-CN"/>
              </w:rPr>
            </w:pPr>
            <w:r>
              <w:rPr>
                <w:rFonts w:hint="eastAsia" w:ascii="宋体" w:hAnsi="宋体" w:cs="宋体"/>
                <w:b w:val="0"/>
                <w:color w:val="auto"/>
                <w:kern w:val="44"/>
                <w:sz w:val="21"/>
                <w:szCs w:val="21"/>
                <w:lang w:val="en-US" w:eastAsia="zh-CN"/>
              </w:rPr>
              <w:t>采购人指定地点</w:t>
            </w:r>
          </w:p>
        </w:tc>
      </w:tr>
      <w:tr w14:paraId="68877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0EB1C5F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1.1.9</w:t>
            </w:r>
          </w:p>
        </w:tc>
        <w:tc>
          <w:tcPr>
            <w:tcW w:w="2482" w:type="dxa"/>
            <w:vAlign w:val="center"/>
          </w:tcPr>
          <w:p w14:paraId="2C85F1F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采购预算</w:t>
            </w:r>
          </w:p>
        </w:tc>
        <w:tc>
          <w:tcPr>
            <w:tcW w:w="6594" w:type="dxa"/>
            <w:vAlign w:val="center"/>
          </w:tcPr>
          <w:p w14:paraId="4C8C09E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en-US" w:eastAsia="zh-CN"/>
                <w14:textFill>
                  <w14:solidFill>
                    <w14:schemeClr w14:val="tx1"/>
                  </w14:solidFill>
                </w14:textFill>
              </w:rPr>
              <w:t>89万元</w:t>
            </w:r>
          </w:p>
        </w:tc>
      </w:tr>
      <w:tr w14:paraId="53E12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60689D7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1.1.10</w:t>
            </w:r>
          </w:p>
        </w:tc>
        <w:tc>
          <w:tcPr>
            <w:tcW w:w="2482" w:type="dxa"/>
            <w:vAlign w:val="center"/>
          </w:tcPr>
          <w:p w14:paraId="7CCE2B2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标段划分</w:t>
            </w:r>
          </w:p>
        </w:tc>
        <w:tc>
          <w:tcPr>
            <w:tcW w:w="6594" w:type="dxa"/>
            <w:vAlign w:val="center"/>
          </w:tcPr>
          <w:p w14:paraId="0FE20336">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eastAsia="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w:t>
            </w:r>
            <w:r>
              <w:rPr>
                <w:rFonts w:hint="eastAsia" w:ascii="宋体" w:hAnsi="宋体" w:cs="宋体"/>
                <w:b w:val="0"/>
                <w:color w:val="000000" w:themeColor="text1"/>
                <w:kern w:val="44"/>
                <w:sz w:val="21"/>
                <w:szCs w:val="21"/>
                <w:lang w:val="en-US" w:eastAsia="zh-CN"/>
                <w14:textFill>
                  <w14:solidFill>
                    <w14:schemeClr w14:val="tx1"/>
                  </w14:solidFill>
                </w14:textFill>
              </w:rPr>
              <w:t>项</w:t>
            </w:r>
          </w:p>
        </w:tc>
      </w:tr>
      <w:tr w14:paraId="2EAA0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3908073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1.2.1</w:t>
            </w:r>
          </w:p>
        </w:tc>
        <w:tc>
          <w:tcPr>
            <w:tcW w:w="2482" w:type="dxa"/>
            <w:vAlign w:val="center"/>
          </w:tcPr>
          <w:p w14:paraId="55C2DE4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资金来源</w:t>
            </w:r>
          </w:p>
        </w:tc>
        <w:tc>
          <w:tcPr>
            <w:tcW w:w="6594" w:type="dxa"/>
            <w:vAlign w:val="center"/>
          </w:tcPr>
          <w:p w14:paraId="1D492E7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财政资金</w:t>
            </w:r>
          </w:p>
        </w:tc>
      </w:tr>
      <w:tr w14:paraId="52E73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664A137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1.2.2</w:t>
            </w:r>
          </w:p>
        </w:tc>
        <w:tc>
          <w:tcPr>
            <w:tcW w:w="2482" w:type="dxa"/>
            <w:vAlign w:val="center"/>
          </w:tcPr>
          <w:p w14:paraId="3FA61CB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出资比例</w:t>
            </w:r>
          </w:p>
        </w:tc>
        <w:tc>
          <w:tcPr>
            <w:tcW w:w="6594" w:type="dxa"/>
            <w:vAlign w:val="center"/>
          </w:tcPr>
          <w:p w14:paraId="5A2FB79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100%</w:t>
            </w:r>
          </w:p>
        </w:tc>
      </w:tr>
      <w:tr w14:paraId="6BC7A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3" w:type="dxa"/>
            <w:vAlign w:val="center"/>
          </w:tcPr>
          <w:p w14:paraId="2023A84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1.2.3</w:t>
            </w:r>
          </w:p>
        </w:tc>
        <w:tc>
          <w:tcPr>
            <w:tcW w:w="2482" w:type="dxa"/>
            <w:vAlign w:val="center"/>
          </w:tcPr>
          <w:p w14:paraId="24B7581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资金落实情况</w:t>
            </w:r>
          </w:p>
        </w:tc>
        <w:tc>
          <w:tcPr>
            <w:tcW w:w="6594" w:type="dxa"/>
            <w:vAlign w:val="center"/>
          </w:tcPr>
          <w:p w14:paraId="05C89FB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已落实</w:t>
            </w:r>
          </w:p>
        </w:tc>
      </w:tr>
      <w:tr w14:paraId="1B7A7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63" w:type="dxa"/>
            <w:vAlign w:val="center"/>
          </w:tcPr>
          <w:p w14:paraId="59F3444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1.3.1</w:t>
            </w:r>
          </w:p>
        </w:tc>
        <w:tc>
          <w:tcPr>
            <w:tcW w:w="2482" w:type="dxa"/>
            <w:vAlign w:val="center"/>
          </w:tcPr>
          <w:p w14:paraId="794F4D9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采购范围</w:t>
            </w:r>
          </w:p>
        </w:tc>
        <w:tc>
          <w:tcPr>
            <w:tcW w:w="6594" w:type="dxa"/>
            <w:vAlign w:val="center"/>
          </w:tcPr>
          <w:p w14:paraId="6068B8C7">
            <w:pPr>
              <w:widowControl w:val="0"/>
              <w:spacing w:line="400" w:lineRule="exact"/>
              <w:jc w:val="left"/>
              <w:rPr>
                <w:rFonts w:ascii="宋体" w:hAnsi="宋体" w:cs="宋体"/>
                <w:b w:val="0"/>
                <w:color w:val="auto"/>
                <w:kern w:val="44"/>
                <w:sz w:val="21"/>
                <w:szCs w:val="21"/>
                <w:lang w:val="zh-CN"/>
              </w:rPr>
            </w:pPr>
            <w:r>
              <w:rPr>
                <w:rFonts w:hint="eastAsia" w:ascii="宋体" w:hAnsi="宋体" w:cs="Calibri"/>
                <w:b w:val="0"/>
                <w:bCs/>
                <w:color w:val="auto"/>
                <w:kern w:val="2"/>
                <w:sz w:val="21"/>
                <w:szCs w:val="21"/>
                <w:lang w:val="zh-CN"/>
              </w:rPr>
              <w:t>谷物干燥机、煤/颗粒两用炉、提升机1#、刮板机输送机、其他辅助设备、碾米机、大米色选机；</w:t>
            </w:r>
          </w:p>
        </w:tc>
      </w:tr>
      <w:tr w14:paraId="0D4AE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63" w:type="dxa"/>
            <w:vAlign w:val="center"/>
          </w:tcPr>
          <w:p w14:paraId="4F8035F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1.3.2</w:t>
            </w:r>
          </w:p>
        </w:tc>
        <w:tc>
          <w:tcPr>
            <w:tcW w:w="2482" w:type="dxa"/>
            <w:vAlign w:val="center"/>
          </w:tcPr>
          <w:p w14:paraId="7293BB9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合同履行期限</w:t>
            </w:r>
          </w:p>
        </w:tc>
        <w:tc>
          <w:tcPr>
            <w:tcW w:w="6594" w:type="dxa"/>
            <w:vAlign w:val="center"/>
          </w:tcPr>
          <w:p w14:paraId="749B77D3">
            <w:pPr>
              <w:widowControl w:val="0"/>
              <w:autoSpaceDE w:val="0"/>
              <w:autoSpaceDN w:val="0"/>
              <w:adjustRightInd w:val="0"/>
              <w:spacing w:before="120" w:beforeLines="50" w:after="120" w:afterLines="50"/>
              <w:jc w:val="left"/>
              <w:rPr>
                <w:rFonts w:hint="default" w:ascii="宋体" w:hAnsi="宋体" w:eastAsia="宋体" w:cs="宋体"/>
                <w:b w:val="0"/>
                <w:color w:val="auto"/>
                <w:kern w:val="44"/>
                <w:sz w:val="21"/>
                <w:szCs w:val="21"/>
                <w:lang w:val="en-US" w:eastAsia="zh-CN"/>
              </w:rPr>
            </w:pPr>
            <w:r>
              <w:rPr>
                <w:rFonts w:hint="eastAsia" w:ascii="宋体" w:hAnsi="宋体" w:cs="宋体"/>
                <w:b w:val="0"/>
                <w:color w:val="auto"/>
                <w:kern w:val="44"/>
                <w:sz w:val="21"/>
                <w:szCs w:val="21"/>
                <w:highlight w:val="none"/>
                <w:lang w:val="zh-CN"/>
              </w:rPr>
              <w:t>自合同签订之日起</w:t>
            </w:r>
            <w:r>
              <w:rPr>
                <w:rFonts w:hint="eastAsia" w:ascii="宋体" w:hAnsi="宋体" w:cs="宋体"/>
                <w:b w:val="0"/>
                <w:color w:val="auto"/>
                <w:kern w:val="44"/>
                <w:sz w:val="21"/>
                <w:szCs w:val="21"/>
                <w:highlight w:val="none"/>
                <w:lang w:val="en-US" w:eastAsia="zh-CN"/>
              </w:rPr>
              <w:t>10</w:t>
            </w:r>
            <w:r>
              <w:rPr>
                <w:rFonts w:hint="eastAsia" w:ascii="宋体" w:hAnsi="宋体" w:cs="宋体"/>
                <w:b w:val="0"/>
                <w:color w:val="auto"/>
                <w:kern w:val="44"/>
                <w:sz w:val="21"/>
                <w:szCs w:val="21"/>
                <w:highlight w:val="none"/>
                <w:lang w:val="zh-CN"/>
              </w:rPr>
              <w:t>日内</w:t>
            </w:r>
            <w:r>
              <w:rPr>
                <w:rFonts w:hint="eastAsia" w:ascii="宋体" w:hAnsi="宋体" w:cs="宋体"/>
                <w:b w:val="0"/>
                <w:color w:val="auto"/>
                <w:kern w:val="44"/>
                <w:sz w:val="21"/>
                <w:szCs w:val="21"/>
                <w:highlight w:val="none"/>
                <w:lang w:val="en-US" w:eastAsia="zh-CN"/>
              </w:rPr>
              <w:t>完成供货。</w:t>
            </w:r>
          </w:p>
        </w:tc>
      </w:tr>
      <w:tr w14:paraId="57F06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3" w:type="dxa"/>
            <w:vAlign w:val="center"/>
          </w:tcPr>
          <w:p w14:paraId="4B176C4D">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1.3.3</w:t>
            </w:r>
          </w:p>
        </w:tc>
        <w:tc>
          <w:tcPr>
            <w:tcW w:w="2482" w:type="dxa"/>
            <w:vAlign w:val="center"/>
          </w:tcPr>
          <w:p w14:paraId="1831725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Calibri"/>
                <w:b w:val="0"/>
                <w:bCs/>
                <w:color w:val="000000" w:themeColor="text1"/>
                <w:kern w:val="2"/>
                <w:sz w:val="21"/>
                <w:szCs w:val="21"/>
                <w14:textFill>
                  <w14:solidFill>
                    <w14:schemeClr w14:val="tx1"/>
                  </w14:solidFill>
                </w14:textFill>
              </w:rPr>
              <w:t>质量标准</w:t>
            </w:r>
          </w:p>
        </w:tc>
        <w:tc>
          <w:tcPr>
            <w:tcW w:w="6594" w:type="dxa"/>
            <w:vAlign w:val="center"/>
          </w:tcPr>
          <w:p w14:paraId="587398D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Calibri"/>
                <w:b w:val="0"/>
                <w:bCs/>
                <w:color w:val="000000" w:themeColor="text1"/>
                <w:kern w:val="2"/>
                <w:sz w:val="21"/>
                <w:szCs w:val="21"/>
                <w14:textFill>
                  <w14:solidFill>
                    <w14:schemeClr w14:val="tx1"/>
                  </w14:solidFill>
                </w14:textFill>
              </w:rPr>
              <w:t>符合国家及相关行业合格标准的要求。</w:t>
            </w:r>
          </w:p>
        </w:tc>
      </w:tr>
      <w:tr w14:paraId="551F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63" w:type="dxa"/>
            <w:vAlign w:val="center"/>
          </w:tcPr>
          <w:p w14:paraId="48AF377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1.4.1</w:t>
            </w:r>
          </w:p>
        </w:tc>
        <w:tc>
          <w:tcPr>
            <w:tcW w:w="2482" w:type="dxa"/>
            <w:vAlign w:val="center"/>
          </w:tcPr>
          <w:p w14:paraId="782D96F9">
            <w:pPr>
              <w:widowControl w:val="0"/>
              <w:autoSpaceDE w:val="0"/>
              <w:autoSpaceDN w:val="0"/>
              <w:adjustRightInd w:val="0"/>
              <w:spacing w:before="120" w:beforeLines="50" w:after="120" w:afterLines="50"/>
              <w:jc w:val="left"/>
              <w:rPr>
                <w:rFonts w:ascii="宋体" w:hAnsi="宋体" w:cs="宋体"/>
                <w:b w:val="0"/>
                <w:color w:val="auto"/>
                <w:kern w:val="44"/>
                <w:sz w:val="21"/>
                <w:szCs w:val="21"/>
                <w:lang w:val="zh-CN"/>
              </w:rPr>
            </w:pPr>
            <w:r>
              <w:rPr>
                <w:rFonts w:hint="eastAsia" w:ascii="宋体" w:hAnsi="宋体" w:cs="宋体"/>
                <w:b w:val="0"/>
                <w:color w:val="auto"/>
                <w:kern w:val="44"/>
                <w:sz w:val="21"/>
                <w:szCs w:val="21"/>
                <w:lang w:val="zh-CN"/>
              </w:rPr>
              <w:t>供应商资质条件、能力和信誉</w:t>
            </w:r>
          </w:p>
        </w:tc>
        <w:tc>
          <w:tcPr>
            <w:tcW w:w="6594" w:type="dxa"/>
            <w:vAlign w:val="center"/>
          </w:tcPr>
          <w:p w14:paraId="67FC12C4">
            <w:pPr>
              <w:widowControl w:val="0"/>
              <w:autoSpaceDE w:val="0"/>
              <w:autoSpaceDN w:val="0"/>
              <w:adjustRightInd w:val="0"/>
              <w:spacing w:before="120" w:beforeLines="50" w:after="120" w:afterLines="50" w:line="240" w:lineRule="auto"/>
              <w:jc w:val="left"/>
              <w:rPr>
                <w:rFonts w:hint="eastAsia" w:ascii="宋体" w:hAnsi="宋体" w:eastAsia="宋体" w:cs="宋体"/>
                <w:b/>
                <w:bCs/>
                <w:color w:val="auto"/>
                <w:kern w:val="2"/>
                <w:sz w:val="21"/>
                <w:szCs w:val="21"/>
                <w:shd w:val="clear" w:color="auto" w:fill="FFFFFF"/>
                <w:lang w:val="zh-CN"/>
              </w:rPr>
            </w:pPr>
            <w:r>
              <w:rPr>
                <w:rFonts w:hint="eastAsia" w:ascii="宋体" w:hAnsi="宋体" w:eastAsia="宋体" w:cs="宋体"/>
                <w:b/>
                <w:bCs/>
                <w:color w:val="auto"/>
                <w:kern w:val="2"/>
                <w:sz w:val="21"/>
                <w:szCs w:val="21"/>
                <w:shd w:val="clear" w:color="auto" w:fill="FFFFFF"/>
                <w:lang w:val="zh-CN"/>
              </w:rPr>
              <w:t>资质条件：</w:t>
            </w:r>
          </w:p>
          <w:p w14:paraId="45464155">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（1）</w:t>
            </w:r>
            <w:r>
              <w:rPr>
                <w:rFonts w:hint="eastAsia" w:ascii="宋体" w:hAnsi="宋体" w:eastAsia="宋体" w:cs="宋体"/>
                <w:b w:val="0"/>
                <w:color w:val="auto"/>
                <w:kern w:val="2"/>
                <w:sz w:val="21"/>
                <w:szCs w:val="21"/>
                <w:shd w:val="clear" w:color="auto" w:fill="FFFFFF"/>
              </w:rPr>
              <w:t>满足《中华人民共和国政府采购法》第二十二条的规定</w:t>
            </w:r>
            <w:r>
              <w:rPr>
                <w:rFonts w:hint="eastAsia" w:ascii="宋体" w:hAnsi="宋体" w:eastAsia="宋体" w:cs="宋体"/>
                <w:b w:val="0"/>
                <w:color w:val="auto"/>
                <w:kern w:val="2"/>
                <w:sz w:val="21"/>
                <w:szCs w:val="21"/>
                <w:shd w:val="clear" w:color="auto" w:fill="FFFFFF"/>
                <w:lang w:val="zh-CN"/>
              </w:rPr>
              <w:t>；</w:t>
            </w:r>
          </w:p>
          <w:p w14:paraId="46345C24">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eastAsia="zh-CN"/>
              </w:rPr>
            </w:pPr>
            <w:r>
              <w:rPr>
                <w:rFonts w:hint="eastAsia" w:ascii="宋体" w:hAnsi="宋体" w:eastAsia="宋体" w:cs="宋体"/>
                <w:b w:val="0"/>
                <w:color w:val="auto"/>
                <w:kern w:val="2"/>
                <w:sz w:val="21"/>
                <w:szCs w:val="21"/>
                <w:shd w:val="clear" w:color="auto" w:fill="FFFFFF"/>
                <w:lang w:val="zh-CN"/>
              </w:rPr>
              <w:t>（2）落实</w:t>
            </w:r>
            <w:r>
              <w:rPr>
                <w:rFonts w:hint="eastAsia" w:ascii="宋体" w:hAnsi="宋体" w:eastAsia="宋体" w:cs="宋体"/>
                <w:b w:val="0"/>
                <w:color w:val="auto"/>
                <w:kern w:val="2"/>
                <w:sz w:val="21"/>
                <w:szCs w:val="21"/>
                <w:shd w:val="clear" w:color="auto" w:fill="FFFFFF"/>
                <w:lang w:val="zh-CN" w:eastAsia="zh-CN"/>
              </w:rPr>
              <w:t>政府</w:t>
            </w:r>
            <w:r>
              <w:rPr>
                <w:rFonts w:hint="eastAsia" w:ascii="宋体" w:hAnsi="宋体" w:eastAsia="宋体" w:cs="宋体"/>
                <w:b w:val="0"/>
                <w:color w:val="auto"/>
                <w:kern w:val="2"/>
                <w:sz w:val="21"/>
                <w:szCs w:val="21"/>
                <w:shd w:val="clear" w:color="auto" w:fill="FFFFFF"/>
                <w:lang w:val="zh-CN"/>
              </w:rPr>
              <w:t>采购政策需满足的资格要求：本项目</w:t>
            </w:r>
            <w:r>
              <w:rPr>
                <w:rFonts w:hint="eastAsia" w:ascii="宋体" w:hAnsi="宋体" w:eastAsia="宋体" w:cs="宋体"/>
                <w:b w:val="0"/>
                <w:color w:val="auto"/>
                <w:kern w:val="2"/>
                <w:sz w:val="21"/>
                <w:szCs w:val="21"/>
                <w:shd w:val="clear" w:color="auto" w:fill="FFFFFF"/>
                <w:lang w:val="en-US" w:eastAsia="zh-CN"/>
              </w:rPr>
              <w:t>专门</w:t>
            </w:r>
            <w:r>
              <w:rPr>
                <w:rFonts w:hint="eastAsia" w:ascii="宋体" w:hAnsi="宋体" w:eastAsia="宋体" w:cs="宋体"/>
                <w:b w:val="0"/>
                <w:color w:val="auto"/>
                <w:kern w:val="2"/>
                <w:sz w:val="21"/>
                <w:szCs w:val="21"/>
                <w:shd w:val="clear" w:color="auto" w:fill="FFFFFF"/>
                <w:lang w:val="zh-CN"/>
              </w:rPr>
              <w:t>面向中小企业采购</w:t>
            </w:r>
            <w:r>
              <w:rPr>
                <w:rFonts w:hint="eastAsia" w:ascii="宋体" w:hAnsi="宋体" w:eastAsia="宋体" w:cs="宋体"/>
                <w:b w:val="0"/>
                <w:color w:val="auto"/>
                <w:kern w:val="2"/>
                <w:sz w:val="21"/>
                <w:szCs w:val="21"/>
                <w:shd w:val="clear" w:color="auto" w:fill="FFFFFF"/>
                <w:lang w:val="zh-CN" w:eastAsia="zh-CN"/>
              </w:rPr>
              <w:t>；</w:t>
            </w:r>
          </w:p>
          <w:p w14:paraId="675EFF3D">
            <w:pPr>
              <w:widowControl w:val="0"/>
              <w:numPr>
                <w:ilvl w:val="0"/>
                <w:numId w:val="0"/>
              </w:numPr>
              <w:spacing w:line="240" w:lineRule="auto"/>
              <w:jc w:val="left"/>
              <w:rPr>
                <w:rFonts w:hint="eastAsia" w:ascii="宋体" w:hAnsi="宋体" w:eastAsia="宋体" w:cs="Calibri"/>
                <w:b w:val="0"/>
                <w:bCs/>
                <w:color w:val="auto"/>
                <w:kern w:val="2"/>
                <w:sz w:val="21"/>
                <w:szCs w:val="21"/>
                <w:lang w:val="zh-CN"/>
              </w:rPr>
            </w:pPr>
            <w:r>
              <w:rPr>
                <w:rFonts w:hint="eastAsia" w:ascii="宋体" w:hAnsi="宋体" w:eastAsia="宋体" w:cs="Calibri"/>
                <w:b w:val="0"/>
                <w:bCs/>
                <w:color w:val="auto"/>
                <w:kern w:val="2"/>
                <w:sz w:val="21"/>
                <w:szCs w:val="21"/>
                <w:lang w:val="zh-CN"/>
              </w:rPr>
              <w:t>采购项目需要落实的政府采购政策</w:t>
            </w:r>
            <w:r>
              <w:rPr>
                <w:rFonts w:hint="eastAsia" w:ascii="宋体" w:hAnsi="宋体" w:cs="Calibri"/>
                <w:b w:val="0"/>
                <w:bCs/>
                <w:color w:val="auto"/>
                <w:kern w:val="2"/>
                <w:sz w:val="21"/>
                <w:szCs w:val="21"/>
                <w:lang w:val="zh-CN"/>
              </w:rPr>
              <w:t>：</w:t>
            </w:r>
            <w:r>
              <w:rPr>
                <w:rFonts w:hint="eastAsia" w:ascii="宋体" w:hAnsi="宋体" w:eastAsia="宋体" w:cs="Calibri"/>
                <w:b w:val="0"/>
                <w:bCs/>
                <w:color w:val="auto"/>
                <w:kern w:val="2"/>
                <w:sz w:val="21"/>
                <w:szCs w:val="21"/>
                <w:lang w:val="zh-CN"/>
              </w:rPr>
              <w:t>《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14:paraId="061BC72F">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w:t>
            </w:r>
            <w:r>
              <w:rPr>
                <w:rFonts w:hint="eastAsia" w:ascii="宋体" w:hAnsi="宋体" w:eastAsia="宋体" w:cs="宋体"/>
                <w:b w:val="0"/>
                <w:color w:val="auto"/>
                <w:kern w:val="2"/>
                <w:sz w:val="21"/>
                <w:szCs w:val="21"/>
                <w:shd w:val="clear" w:color="auto" w:fill="FFFFFF"/>
                <w:lang w:val="en-US" w:eastAsia="zh-CN"/>
              </w:rPr>
              <w:t>3</w:t>
            </w:r>
            <w:r>
              <w:rPr>
                <w:rFonts w:hint="eastAsia" w:ascii="宋体" w:hAnsi="宋体" w:eastAsia="宋体" w:cs="宋体"/>
                <w:b w:val="0"/>
                <w:color w:val="auto"/>
                <w:kern w:val="2"/>
                <w:sz w:val="21"/>
                <w:szCs w:val="21"/>
                <w:shd w:val="clear" w:color="auto" w:fill="FFFFFF"/>
                <w:lang w:val="zh-CN"/>
              </w:rPr>
              <w:t>）供应商必须是在中华人民共和国境内注册的、具有独立法人资格的、能独立承担民事责任的拟投标设备的厂商或代理商，具备有效的营业执照，在人员、设备、技术等方面具有相应的供货及服务能力；</w:t>
            </w:r>
          </w:p>
          <w:p w14:paraId="609D7AB1">
            <w:pPr>
              <w:widowControl w:val="0"/>
              <w:autoSpaceDE w:val="0"/>
              <w:autoSpaceDN w:val="0"/>
              <w:adjustRightInd w:val="0"/>
              <w:spacing w:before="120" w:beforeLines="50" w:after="120" w:afterLines="50" w:line="240" w:lineRule="auto"/>
              <w:jc w:val="left"/>
              <w:rPr>
                <w:rFonts w:hint="eastAsia" w:ascii="宋体" w:hAnsi="宋体" w:eastAsia="宋体" w:cs="宋体"/>
                <w:b/>
                <w:bCs/>
                <w:color w:val="auto"/>
                <w:kern w:val="2"/>
                <w:sz w:val="21"/>
                <w:szCs w:val="21"/>
                <w:shd w:val="clear" w:color="auto" w:fill="FFFFFF"/>
                <w:lang w:val="zh-CN"/>
              </w:rPr>
            </w:pPr>
            <w:r>
              <w:rPr>
                <w:rFonts w:hint="eastAsia" w:ascii="宋体" w:hAnsi="宋体" w:eastAsia="宋体" w:cs="宋体"/>
                <w:b/>
                <w:bCs/>
                <w:color w:val="auto"/>
                <w:kern w:val="2"/>
                <w:sz w:val="21"/>
                <w:szCs w:val="21"/>
                <w:shd w:val="clear" w:color="auto" w:fill="FFFFFF"/>
                <w:lang w:val="zh-CN"/>
              </w:rPr>
              <w:t>财务要求：</w:t>
            </w:r>
          </w:p>
          <w:p w14:paraId="1961C136">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highlight w:val="none"/>
                <w:shd w:val="clear" w:color="auto" w:fill="FFFFFF"/>
                <w:lang w:val="zh-CN"/>
              </w:rPr>
            </w:pPr>
            <w:r>
              <w:rPr>
                <w:rFonts w:hint="eastAsia" w:ascii="宋体" w:hAnsi="宋体" w:eastAsia="宋体" w:cs="宋体"/>
                <w:b w:val="0"/>
                <w:color w:val="auto"/>
                <w:kern w:val="2"/>
                <w:sz w:val="21"/>
                <w:szCs w:val="21"/>
                <w:highlight w:val="none"/>
                <w:shd w:val="clear" w:color="auto" w:fill="FFFFFF"/>
                <w:lang w:val="zh-CN"/>
              </w:rPr>
              <w:t>202</w:t>
            </w:r>
            <w:r>
              <w:rPr>
                <w:rFonts w:hint="eastAsia" w:ascii="宋体" w:hAnsi="宋体" w:cs="宋体"/>
                <w:b w:val="0"/>
                <w:color w:val="auto"/>
                <w:kern w:val="2"/>
                <w:sz w:val="21"/>
                <w:szCs w:val="21"/>
                <w:highlight w:val="none"/>
                <w:shd w:val="clear" w:color="auto" w:fill="FFFFFF"/>
                <w:lang w:val="en-US" w:eastAsia="zh-CN"/>
              </w:rPr>
              <w:t>4</w:t>
            </w:r>
            <w:r>
              <w:rPr>
                <w:rFonts w:hint="eastAsia" w:ascii="宋体" w:hAnsi="宋体" w:eastAsia="宋体" w:cs="宋体"/>
                <w:b w:val="0"/>
                <w:color w:val="auto"/>
                <w:kern w:val="2"/>
                <w:sz w:val="21"/>
                <w:szCs w:val="21"/>
                <w:highlight w:val="none"/>
                <w:shd w:val="clear" w:color="auto" w:fill="FFFFFF"/>
                <w:lang w:val="zh-CN"/>
              </w:rPr>
              <w:t>年度财务状况良好。提供202</w:t>
            </w:r>
            <w:r>
              <w:rPr>
                <w:rFonts w:hint="eastAsia" w:ascii="宋体" w:hAnsi="宋体" w:cs="宋体"/>
                <w:b w:val="0"/>
                <w:color w:val="auto"/>
                <w:kern w:val="2"/>
                <w:sz w:val="21"/>
                <w:szCs w:val="21"/>
                <w:highlight w:val="none"/>
                <w:shd w:val="clear" w:color="auto" w:fill="FFFFFF"/>
                <w:lang w:val="en-US" w:eastAsia="zh-CN"/>
              </w:rPr>
              <w:t>4</w:t>
            </w:r>
            <w:r>
              <w:rPr>
                <w:rFonts w:hint="eastAsia" w:ascii="宋体" w:hAnsi="宋体" w:eastAsia="宋体" w:cs="宋体"/>
                <w:b w:val="0"/>
                <w:color w:val="auto"/>
                <w:kern w:val="2"/>
                <w:sz w:val="21"/>
                <w:szCs w:val="21"/>
                <w:highlight w:val="none"/>
                <w:shd w:val="clear" w:color="auto" w:fill="FFFFFF"/>
                <w:lang w:val="zh-CN"/>
              </w:rPr>
              <w:t>年度财务审计报告(若供应商为202</w:t>
            </w:r>
            <w:r>
              <w:rPr>
                <w:rFonts w:hint="eastAsia" w:ascii="宋体" w:hAnsi="宋体" w:cs="宋体"/>
                <w:b w:val="0"/>
                <w:color w:val="auto"/>
                <w:kern w:val="2"/>
                <w:sz w:val="21"/>
                <w:szCs w:val="21"/>
                <w:highlight w:val="none"/>
                <w:shd w:val="clear" w:color="auto" w:fill="FFFFFF"/>
                <w:lang w:val="en-US" w:eastAsia="zh-CN"/>
              </w:rPr>
              <w:t>5</w:t>
            </w:r>
            <w:r>
              <w:rPr>
                <w:rFonts w:hint="eastAsia" w:ascii="宋体" w:hAnsi="宋体" w:eastAsia="宋体" w:cs="宋体"/>
                <w:b w:val="0"/>
                <w:color w:val="auto"/>
                <w:kern w:val="2"/>
                <w:sz w:val="21"/>
                <w:szCs w:val="21"/>
                <w:highlight w:val="none"/>
                <w:shd w:val="clear" w:color="auto" w:fill="FFFFFF"/>
                <w:lang w:val="zh-CN"/>
              </w:rPr>
              <w:t>年以后注册成立公司的，须提供银行资信证明）。</w:t>
            </w:r>
          </w:p>
          <w:p w14:paraId="3F1D049C">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bCs/>
                <w:color w:val="auto"/>
                <w:kern w:val="2"/>
                <w:sz w:val="21"/>
                <w:szCs w:val="21"/>
                <w:shd w:val="clear" w:color="auto" w:fill="FFFFFF"/>
                <w:lang w:val="zh-CN"/>
              </w:rPr>
              <w:t>信誉要求</w:t>
            </w:r>
            <w:r>
              <w:rPr>
                <w:rFonts w:hint="eastAsia" w:ascii="宋体" w:hAnsi="宋体" w:eastAsia="宋体" w:cs="宋体"/>
                <w:b w:val="0"/>
                <w:color w:val="auto"/>
                <w:kern w:val="2"/>
                <w:sz w:val="21"/>
                <w:szCs w:val="21"/>
                <w:shd w:val="clear" w:color="auto" w:fill="FFFFFF"/>
                <w:lang w:val="zh-CN"/>
              </w:rPr>
              <w:t>：</w:t>
            </w:r>
          </w:p>
          <w:p w14:paraId="4D637B2E">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（1）供应商未被工商行政管理机关在全国企业信用信息公示系统（http://www.gsxt.gov.cn/）中列入严重违法失信企业名单（须提供网络截图）；</w:t>
            </w:r>
          </w:p>
          <w:p w14:paraId="6BC19F28">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（2）供应商必须未被列入“信用中国” 网站(www.creditchina.gov.cn)、中国政府采购网(www.ccgp.gov.cn)等渠道信用记录失信被执行人、重大税收违法案件当事人名单、政府采购严重违法失信行为记录名单（须提供网络截图）；</w:t>
            </w:r>
          </w:p>
          <w:p w14:paraId="4498411A">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（3）参加政府采购活动前三年内，在经营活动中没有重大违法记录（提供由法定代表人（或经营者）或其委托代理人签字并加盖单位公章的承诺书）；</w:t>
            </w:r>
          </w:p>
          <w:p w14:paraId="02533A6B">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（4）拒绝列入政府取消投标资格记录期间的供应商或个人参加本次</w:t>
            </w:r>
            <w:r>
              <w:rPr>
                <w:rFonts w:hint="eastAsia" w:ascii="宋体" w:hAnsi="宋体" w:eastAsia="宋体" w:cs="宋体"/>
                <w:b w:val="0"/>
                <w:color w:val="auto"/>
                <w:kern w:val="2"/>
                <w:sz w:val="21"/>
                <w:szCs w:val="21"/>
                <w:shd w:val="clear" w:color="auto" w:fill="FFFFFF"/>
              </w:rPr>
              <w:t>询价</w:t>
            </w:r>
            <w:r>
              <w:rPr>
                <w:rFonts w:hint="eastAsia" w:ascii="宋体" w:hAnsi="宋体" w:eastAsia="宋体" w:cs="宋体"/>
                <w:b w:val="0"/>
                <w:color w:val="auto"/>
                <w:kern w:val="2"/>
                <w:sz w:val="21"/>
                <w:szCs w:val="21"/>
                <w:shd w:val="clear" w:color="auto" w:fill="FFFFFF"/>
                <w:lang w:val="zh-CN"/>
              </w:rPr>
              <w:t>（提供由法定代表人（或经营者）或其委托代理人签字并加盖单位公章的承诺书）。</w:t>
            </w:r>
          </w:p>
          <w:p w14:paraId="7441CF1F">
            <w:pPr>
              <w:widowControl w:val="0"/>
              <w:autoSpaceDE w:val="0"/>
              <w:autoSpaceDN w:val="0"/>
              <w:adjustRightInd w:val="0"/>
              <w:spacing w:before="120" w:beforeLines="50" w:after="120" w:afterLines="50" w:line="240" w:lineRule="auto"/>
              <w:jc w:val="left"/>
              <w:rPr>
                <w:rFonts w:hint="eastAsia" w:ascii="宋体" w:hAnsi="宋体" w:eastAsia="宋体" w:cs="宋体"/>
                <w:b/>
                <w:bCs/>
                <w:color w:val="auto"/>
                <w:kern w:val="2"/>
                <w:sz w:val="21"/>
                <w:szCs w:val="21"/>
                <w:shd w:val="clear" w:color="auto" w:fill="FFFFFF"/>
                <w:lang w:val="zh-CN"/>
              </w:rPr>
            </w:pPr>
            <w:r>
              <w:rPr>
                <w:rFonts w:hint="eastAsia" w:ascii="宋体" w:hAnsi="宋体" w:eastAsia="宋体" w:cs="宋体"/>
                <w:b/>
                <w:bCs/>
                <w:color w:val="auto"/>
                <w:kern w:val="2"/>
                <w:sz w:val="21"/>
                <w:szCs w:val="21"/>
                <w:shd w:val="clear" w:color="auto" w:fill="FFFFFF"/>
                <w:lang w:val="zh-CN"/>
              </w:rPr>
              <w:t>其他要求：</w:t>
            </w:r>
          </w:p>
          <w:p w14:paraId="0D60914B">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（1）近三个月内（任意一个月）依法缴纳税收和社会保障资金的相关证明材料，依法免税的供应商须提供相应文件证明其依法免税；</w:t>
            </w:r>
          </w:p>
          <w:p w14:paraId="03A54E35">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2）与采购人存在利害关系可能影响报价公正性的法人、其他组织或者个人，不得参加报价。单位负责人为同一人或者存在控股、管理关系的不同单位，不得参加同一标段报价或者未划分标段的同一项目报价。违反上述规定的，相关报价均无效（须提供由法定代表人（或经营者）或其委托代理人签字并加盖单位公章的承诺书）；</w:t>
            </w:r>
          </w:p>
          <w:p w14:paraId="30ABEEF8">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highlight w:val="none"/>
                <w:shd w:val="clear" w:color="auto" w:fill="FFFFFF"/>
                <w:lang w:val="zh-CN"/>
              </w:rPr>
            </w:pPr>
            <w:r>
              <w:rPr>
                <w:rFonts w:hint="eastAsia" w:ascii="宋体" w:hAnsi="宋体" w:eastAsia="宋体" w:cs="宋体"/>
                <w:b w:val="0"/>
                <w:color w:val="auto"/>
                <w:kern w:val="2"/>
                <w:sz w:val="21"/>
                <w:szCs w:val="21"/>
                <w:highlight w:val="none"/>
                <w:shd w:val="clear" w:color="auto" w:fill="FFFFFF"/>
                <w:lang w:val="zh-CN"/>
              </w:rPr>
              <w:t>（3）一个厂商对同一品牌同一型号的货物，仅能委托一个代理商参加投标；厂商需提供营业执照副本（若为代理商，须</w:t>
            </w:r>
            <w:r>
              <w:rPr>
                <w:rFonts w:hint="eastAsia" w:ascii="宋体" w:hAnsi="宋体" w:eastAsia="宋体" w:cs="宋体"/>
                <w:b w:val="0"/>
                <w:color w:val="auto"/>
                <w:kern w:val="2"/>
                <w:sz w:val="21"/>
                <w:szCs w:val="21"/>
                <w:highlight w:val="none"/>
                <w:shd w:val="clear" w:color="auto" w:fill="FFFFFF"/>
              </w:rPr>
              <w:t>同时</w:t>
            </w:r>
            <w:r>
              <w:rPr>
                <w:rFonts w:hint="eastAsia" w:ascii="宋体" w:hAnsi="宋体" w:eastAsia="宋体" w:cs="宋体"/>
                <w:b w:val="0"/>
                <w:color w:val="auto"/>
                <w:kern w:val="2"/>
                <w:sz w:val="21"/>
                <w:szCs w:val="21"/>
                <w:highlight w:val="none"/>
                <w:shd w:val="clear" w:color="auto" w:fill="FFFFFF"/>
                <w:lang w:val="zh-CN"/>
              </w:rPr>
              <w:t>提供厂商营业执照复印件并加盖鲜章、代理商的《营业执照》副本）复印件并加盖鲜章；</w:t>
            </w:r>
          </w:p>
          <w:p w14:paraId="006AE86C">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highlight w:val="none"/>
                <w:shd w:val="clear" w:color="auto" w:fill="FFFFFF"/>
                <w:lang w:val="zh-CN"/>
              </w:rPr>
            </w:pPr>
            <w:r>
              <w:rPr>
                <w:rFonts w:hint="eastAsia" w:ascii="宋体" w:hAnsi="宋体" w:eastAsia="宋体" w:cs="宋体"/>
                <w:b w:val="0"/>
                <w:color w:val="auto"/>
                <w:kern w:val="2"/>
                <w:sz w:val="21"/>
                <w:szCs w:val="21"/>
                <w:highlight w:val="none"/>
                <w:shd w:val="clear" w:color="auto" w:fill="FFFFFF"/>
              </w:rPr>
              <w:t>(4)</w:t>
            </w:r>
            <w:r>
              <w:rPr>
                <w:rFonts w:hint="eastAsia" w:ascii="宋体" w:hAnsi="宋体" w:eastAsia="宋体" w:cs="宋体"/>
                <w:b w:val="0"/>
                <w:color w:val="auto"/>
                <w:kern w:val="2"/>
                <w:sz w:val="21"/>
                <w:szCs w:val="21"/>
                <w:highlight w:val="none"/>
                <w:shd w:val="clear" w:color="auto" w:fill="FFFFFF"/>
                <w:lang w:val="zh-CN"/>
              </w:rPr>
              <w:t>提供厂商售后服务承诺。</w:t>
            </w:r>
          </w:p>
          <w:p w14:paraId="0ABF286F">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w:t>
            </w:r>
            <w:r>
              <w:rPr>
                <w:rFonts w:hint="eastAsia" w:ascii="宋体" w:hAnsi="宋体" w:eastAsia="宋体" w:cs="宋体"/>
                <w:b w:val="0"/>
                <w:color w:val="auto"/>
                <w:kern w:val="2"/>
                <w:sz w:val="21"/>
                <w:szCs w:val="21"/>
                <w:shd w:val="clear" w:color="auto" w:fill="FFFFFF"/>
              </w:rPr>
              <w:t>5</w:t>
            </w:r>
            <w:r>
              <w:rPr>
                <w:rFonts w:hint="eastAsia" w:ascii="宋体" w:hAnsi="宋体" w:eastAsia="宋体" w:cs="宋体"/>
                <w:b w:val="0"/>
                <w:color w:val="auto"/>
                <w:kern w:val="2"/>
                <w:sz w:val="21"/>
                <w:szCs w:val="21"/>
                <w:shd w:val="clear" w:color="auto" w:fill="FFFFFF"/>
                <w:lang w:val="zh-CN"/>
              </w:rPr>
              <w:t>）法定代表人（或经营者）或代理人参加报价且提供法定代表人（或经营者）身份证或法定代表人（或经营者）授权委托书、代理人身份证。</w:t>
            </w:r>
          </w:p>
          <w:p w14:paraId="6597B924">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cs="宋体"/>
                <w:b w:val="0"/>
                <w:color w:val="auto"/>
                <w:kern w:val="2"/>
                <w:sz w:val="21"/>
                <w:szCs w:val="21"/>
                <w:shd w:val="clear" w:color="auto" w:fill="FFFFFF"/>
                <w:lang w:val="zh-CN"/>
              </w:rPr>
              <w:t>（</w:t>
            </w:r>
            <w:r>
              <w:rPr>
                <w:rFonts w:hint="eastAsia" w:ascii="宋体" w:hAnsi="宋体" w:cs="宋体"/>
                <w:b w:val="0"/>
                <w:color w:val="auto"/>
                <w:kern w:val="2"/>
                <w:sz w:val="21"/>
                <w:szCs w:val="21"/>
                <w:shd w:val="clear" w:color="auto" w:fill="FFFFFF"/>
                <w:lang w:val="en-US" w:eastAsia="zh-CN"/>
              </w:rPr>
              <w:t>6）</w:t>
            </w:r>
            <w:r>
              <w:rPr>
                <w:rFonts w:hint="eastAsia" w:ascii="宋体" w:hAnsi="宋体" w:eastAsia="宋体" w:cs="宋体"/>
                <w:b w:val="0"/>
                <w:color w:val="auto"/>
                <w:kern w:val="2"/>
                <w:sz w:val="21"/>
                <w:szCs w:val="21"/>
                <w:shd w:val="clear" w:color="auto" w:fill="FFFFFF"/>
                <w:lang w:val="zh-CN"/>
              </w:rPr>
              <w:t>中小企业声明函、监狱企业的证明文件</w:t>
            </w:r>
            <w:r>
              <w:rPr>
                <w:rFonts w:hint="eastAsia" w:ascii="宋体" w:hAnsi="宋体" w:cs="宋体"/>
                <w:b w:val="0"/>
                <w:color w:val="auto"/>
                <w:kern w:val="2"/>
                <w:sz w:val="21"/>
                <w:szCs w:val="21"/>
                <w:shd w:val="clear" w:color="auto" w:fill="FFFFFF"/>
                <w:lang w:val="zh-CN"/>
              </w:rPr>
              <w:t>（</w:t>
            </w:r>
            <w:r>
              <w:rPr>
                <w:rFonts w:hint="eastAsia" w:ascii="宋体" w:hAnsi="宋体" w:cs="宋体"/>
                <w:b w:val="0"/>
                <w:color w:val="auto"/>
                <w:kern w:val="2"/>
                <w:sz w:val="21"/>
                <w:szCs w:val="21"/>
                <w:shd w:val="clear" w:color="auto" w:fill="FFFFFF"/>
                <w:lang w:val="en-US" w:eastAsia="zh-CN"/>
              </w:rPr>
              <w:t>如有）</w:t>
            </w:r>
            <w:r>
              <w:rPr>
                <w:rFonts w:hint="eastAsia" w:ascii="宋体" w:hAnsi="宋体" w:eastAsia="宋体" w:cs="宋体"/>
                <w:b w:val="0"/>
                <w:color w:val="auto"/>
                <w:kern w:val="2"/>
                <w:sz w:val="21"/>
                <w:szCs w:val="21"/>
                <w:shd w:val="clear" w:color="auto" w:fill="FFFFFF"/>
                <w:lang w:val="zh-CN"/>
              </w:rPr>
              <w:t>、残疾人福利性单位声明函（如有）；</w:t>
            </w:r>
          </w:p>
          <w:p w14:paraId="2E283862">
            <w:pPr>
              <w:widowControl w:val="0"/>
              <w:autoSpaceDE w:val="0"/>
              <w:autoSpaceDN w:val="0"/>
              <w:adjustRightInd w:val="0"/>
              <w:spacing w:before="120" w:beforeLines="50" w:after="120" w:afterLines="50" w:line="240" w:lineRule="auto"/>
              <w:jc w:val="left"/>
              <w:rPr>
                <w:rFonts w:hint="eastAsia" w:ascii="宋体" w:hAnsi="宋体" w:eastAsia="宋体" w:cs="宋体"/>
                <w:b w:val="0"/>
                <w:color w:val="auto"/>
                <w:kern w:val="2"/>
                <w:sz w:val="21"/>
                <w:szCs w:val="21"/>
                <w:shd w:val="clear" w:color="auto" w:fill="FFFFFF"/>
                <w:lang w:val="zh-CN"/>
              </w:rPr>
            </w:pPr>
            <w:r>
              <w:rPr>
                <w:rFonts w:hint="eastAsia" w:ascii="宋体" w:hAnsi="宋体" w:eastAsia="宋体" w:cs="宋体"/>
                <w:b w:val="0"/>
                <w:color w:val="auto"/>
                <w:kern w:val="2"/>
                <w:sz w:val="21"/>
                <w:szCs w:val="21"/>
                <w:shd w:val="clear" w:color="auto" w:fill="FFFFFF"/>
                <w:lang w:val="zh-CN"/>
              </w:rPr>
              <w:t>（</w:t>
            </w:r>
            <w:r>
              <w:rPr>
                <w:rFonts w:hint="eastAsia" w:ascii="宋体" w:hAnsi="宋体" w:cs="宋体"/>
                <w:b w:val="0"/>
                <w:color w:val="auto"/>
                <w:kern w:val="2"/>
                <w:sz w:val="21"/>
                <w:szCs w:val="21"/>
                <w:shd w:val="clear" w:color="auto" w:fill="FFFFFF"/>
                <w:lang w:val="en-US" w:eastAsia="zh-CN"/>
              </w:rPr>
              <w:t>7</w:t>
            </w:r>
            <w:r>
              <w:rPr>
                <w:rFonts w:hint="eastAsia" w:ascii="宋体" w:hAnsi="宋体" w:eastAsia="宋体" w:cs="宋体"/>
                <w:b w:val="0"/>
                <w:color w:val="auto"/>
                <w:kern w:val="2"/>
                <w:sz w:val="21"/>
                <w:szCs w:val="21"/>
                <w:shd w:val="clear" w:color="auto" w:fill="FFFFFF"/>
                <w:lang w:val="zh-CN"/>
              </w:rPr>
              <w:t>）法律、行政法规规定的其他条件。</w:t>
            </w:r>
          </w:p>
        </w:tc>
      </w:tr>
      <w:tr w14:paraId="3B441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63" w:type="dxa"/>
            <w:vAlign w:val="center"/>
          </w:tcPr>
          <w:p w14:paraId="58B3E9E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1.4.2</w:t>
            </w:r>
          </w:p>
        </w:tc>
        <w:tc>
          <w:tcPr>
            <w:tcW w:w="2482" w:type="dxa"/>
            <w:vAlign w:val="center"/>
          </w:tcPr>
          <w:p w14:paraId="634A5EC2">
            <w:pPr>
              <w:autoSpaceDE w:val="0"/>
              <w:autoSpaceDN w:val="0"/>
              <w:adjustRightInd w:val="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是否接受联合体报价</w:t>
            </w:r>
          </w:p>
        </w:tc>
        <w:tc>
          <w:tcPr>
            <w:tcW w:w="6594" w:type="dxa"/>
            <w:vAlign w:val="center"/>
          </w:tcPr>
          <w:p w14:paraId="62F2461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不接受</w:t>
            </w:r>
          </w:p>
          <w:p w14:paraId="7599E60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接受,应满足下列要求:</w:t>
            </w:r>
          </w:p>
        </w:tc>
      </w:tr>
      <w:tr w14:paraId="35325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3" w:type="dxa"/>
            <w:vAlign w:val="center"/>
          </w:tcPr>
          <w:p w14:paraId="380390E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1.4.3</w:t>
            </w:r>
          </w:p>
        </w:tc>
        <w:tc>
          <w:tcPr>
            <w:tcW w:w="2482" w:type="dxa"/>
            <w:vAlign w:val="center"/>
          </w:tcPr>
          <w:p w14:paraId="3B8E02F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不存在禁止投标的情形</w:t>
            </w:r>
          </w:p>
        </w:tc>
        <w:tc>
          <w:tcPr>
            <w:tcW w:w="6594" w:type="dxa"/>
            <w:vAlign w:val="center"/>
          </w:tcPr>
          <w:p w14:paraId="46075C0D">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14:textFill>
                  <w14:solidFill>
                    <w14:schemeClr w14:val="tx1"/>
                  </w14:solidFill>
                </w14:textFill>
              </w:rPr>
            </w:pPr>
            <w:r>
              <w:rPr>
                <w:rFonts w:hint="eastAsia" w:ascii="宋体" w:hAnsi="宋体" w:cs="宋体"/>
                <w:b w:val="0"/>
                <w:color w:val="000000" w:themeColor="text1"/>
                <w:kern w:val="44"/>
                <w:sz w:val="21"/>
                <w:szCs w:val="21"/>
                <w14:textFill>
                  <w14:solidFill>
                    <w14:schemeClr w14:val="tx1"/>
                  </w14:solidFill>
                </w14:textFill>
              </w:rPr>
              <w:t>/</w:t>
            </w:r>
          </w:p>
        </w:tc>
      </w:tr>
      <w:tr w14:paraId="73210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63" w:type="dxa"/>
            <w:vAlign w:val="center"/>
          </w:tcPr>
          <w:p w14:paraId="294193A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1.9.1</w:t>
            </w:r>
          </w:p>
        </w:tc>
        <w:tc>
          <w:tcPr>
            <w:tcW w:w="2482" w:type="dxa"/>
            <w:vAlign w:val="center"/>
          </w:tcPr>
          <w:p w14:paraId="4043C68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踏勘现场</w:t>
            </w:r>
          </w:p>
        </w:tc>
        <w:tc>
          <w:tcPr>
            <w:tcW w:w="6594" w:type="dxa"/>
            <w:vAlign w:val="center"/>
          </w:tcPr>
          <w:p w14:paraId="3F6F163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不组织</w:t>
            </w:r>
          </w:p>
          <w:p w14:paraId="4B76ED1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组织,踏勘时间：</w:t>
            </w:r>
          </w:p>
          <w:p w14:paraId="51992A2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踏勘集中地点：</w:t>
            </w:r>
          </w:p>
        </w:tc>
      </w:tr>
      <w:tr w14:paraId="70E5B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63" w:type="dxa"/>
            <w:vAlign w:val="center"/>
          </w:tcPr>
          <w:p w14:paraId="38AD5F1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1.10.1</w:t>
            </w:r>
          </w:p>
        </w:tc>
        <w:tc>
          <w:tcPr>
            <w:tcW w:w="2482" w:type="dxa"/>
            <w:vAlign w:val="center"/>
          </w:tcPr>
          <w:p w14:paraId="3B6064C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询价答疑会</w:t>
            </w:r>
          </w:p>
        </w:tc>
        <w:tc>
          <w:tcPr>
            <w:tcW w:w="6594" w:type="dxa"/>
            <w:vAlign w:val="center"/>
          </w:tcPr>
          <w:p w14:paraId="0F86661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召开</w:t>
            </w:r>
          </w:p>
          <w:p w14:paraId="3FB7BB6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不召开</w:t>
            </w:r>
          </w:p>
        </w:tc>
      </w:tr>
      <w:tr w14:paraId="2D4B2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863" w:type="dxa"/>
            <w:vAlign w:val="center"/>
          </w:tcPr>
          <w:p w14:paraId="02B6DF2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1.11</w:t>
            </w:r>
          </w:p>
        </w:tc>
        <w:tc>
          <w:tcPr>
            <w:tcW w:w="2482" w:type="dxa"/>
            <w:vAlign w:val="center"/>
          </w:tcPr>
          <w:p w14:paraId="4B02D5A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分包</w:t>
            </w:r>
          </w:p>
        </w:tc>
        <w:tc>
          <w:tcPr>
            <w:tcW w:w="6594" w:type="dxa"/>
            <w:vAlign w:val="center"/>
          </w:tcPr>
          <w:p w14:paraId="0832C08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不允许</w:t>
            </w:r>
          </w:p>
          <w:p w14:paraId="29E03EA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允许,分包内容要求:</w:t>
            </w:r>
          </w:p>
          <w:p w14:paraId="28977AE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分包金额要求:</w:t>
            </w:r>
          </w:p>
          <w:p w14:paraId="674E2AE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接受分包的第三人资质要求:</w:t>
            </w:r>
          </w:p>
        </w:tc>
      </w:tr>
      <w:tr w14:paraId="573F3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2876A67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1.12</w:t>
            </w:r>
          </w:p>
        </w:tc>
        <w:tc>
          <w:tcPr>
            <w:tcW w:w="2482" w:type="dxa"/>
            <w:vAlign w:val="center"/>
          </w:tcPr>
          <w:p w14:paraId="43C7733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偏离</w:t>
            </w:r>
          </w:p>
        </w:tc>
        <w:tc>
          <w:tcPr>
            <w:tcW w:w="6594" w:type="dxa"/>
            <w:vAlign w:val="center"/>
          </w:tcPr>
          <w:p w14:paraId="3642780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对商务、技术条款允许正偏离</w:t>
            </w:r>
          </w:p>
        </w:tc>
      </w:tr>
      <w:tr w14:paraId="55DB7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14:paraId="4EA9198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2.1</w:t>
            </w:r>
          </w:p>
        </w:tc>
        <w:tc>
          <w:tcPr>
            <w:tcW w:w="2482" w:type="dxa"/>
            <w:vAlign w:val="center"/>
          </w:tcPr>
          <w:p w14:paraId="202A768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构成询价文件的其他材料</w:t>
            </w:r>
          </w:p>
        </w:tc>
        <w:tc>
          <w:tcPr>
            <w:tcW w:w="6594" w:type="dxa"/>
            <w:vAlign w:val="center"/>
          </w:tcPr>
          <w:p w14:paraId="0639E07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p>
        </w:tc>
      </w:tr>
      <w:tr w14:paraId="331EF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3" w:type="dxa"/>
            <w:vAlign w:val="center"/>
          </w:tcPr>
          <w:p w14:paraId="613CC3A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2.2.1</w:t>
            </w:r>
          </w:p>
        </w:tc>
        <w:tc>
          <w:tcPr>
            <w:tcW w:w="2482" w:type="dxa"/>
            <w:vAlign w:val="center"/>
          </w:tcPr>
          <w:p w14:paraId="7B0FC6F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供应商要求澄清询价文件的截止时间</w:t>
            </w:r>
          </w:p>
        </w:tc>
        <w:tc>
          <w:tcPr>
            <w:tcW w:w="6594" w:type="dxa"/>
            <w:vAlign w:val="center"/>
          </w:tcPr>
          <w:p w14:paraId="62B4BF5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报价文件递交截止时间前3个工作日</w:t>
            </w:r>
          </w:p>
        </w:tc>
      </w:tr>
      <w:tr w14:paraId="07EE3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63" w:type="dxa"/>
            <w:vAlign w:val="center"/>
          </w:tcPr>
          <w:p w14:paraId="3C52246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2.2.2</w:t>
            </w:r>
          </w:p>
        </w:tc>
        <w:tc>
          <w:tcPr>
            <w:tcW w:w="2482" w:type="dxa"/>
            <w:vAlign w:val="center"/>
          </w:tcPr>
          <w:p w14:paraId="4B8231E4">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竞争性询价文件的澄清</w:t>
            </w:r>
            <w:r>
              <w:rPr>
                <w:rFonts w:hint="eastAsia" w:ascii="宋体" w:hAnsi="宋体" w:eastAsia="宋体" w:cs="宋体"/>
                <w:b w:val="0"/>
                <w:color w:val="000000" w:themeColor="text1"/>
                <w:kern w:val="44"/>
                <w:sz w:val="21"/>
                <w:szCs w:val="21"/>
                <w:lang w:val="en-US" w:eastAsia="zh-CN"/>
                <w14:textFill>
                  <w14:solidFill>
                    <w14:schemeClr w14:val="tx1"/>
                  </w14:solidFill>
                </w14:textFill>
              </w:rPr>
              <w:t>形式</w:t>
            </w:r>
          </w:p>
        </w:tc>
        <w:tc>
          <w:tcPr>
            <w:tcW w:w="6594" w:type="dxa"/>
            <w:vAlign w:val="center"/>
          </w:tcPr>
          <w:p w14:paraId="2DFDA0E5">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en-US" w:eastAsia="zh-CN"/>
                <w14:textFill>
                  <w14:solidFill>
                    <w14:schemeClr w14:val="tx1"/>
                  </w14:solidFill>
                </w14:textFill>
              </w:rPr>
              <w:t>通过</w:t>
            </w:r>
            <w:r>
              <w:rPr>
                <w:rFonts w:hint="eastAsia" w:ascii="宋体" w:hAnsi="宋体" w:eastAsia="宋体" w:cs="宋体"/>
                <w:b w:val="0"/>
                <w:color w:val="000000" w:themeColor="text1"/>
                <w:kern w:val="44"/>
                <w:sz w:val="21"/>
                <w:szCs w:val="21"/>
                <w:lang w:val="zh-CN"/>
                <w14:textFill>
                  <w14:solidFill>
                    <w14:schemeClr w14:val="tx1"/>
                  </w14:solidFill>
                </w14:textFill>
              </w:rPr>
              <w:t>“政采云”平台（http：//www.zcygov.cn）发出</w:t>
            </w:r>
            <w:r>
              <w:rPr>
                <w:rFonts w:hint="eastAsia" w:ascii="宋体" w:hAnsi="宋体" w:eastAsia="宋体" w:cs="宋体"/>
                <w:b w:val="0"/>
                <w:color w:val="000000" w:themeColor="text1"/>
                <w:kern w:val="44"/>
                <w:sz w:val="21"/>
                <w:szCs w:val="21"/>
                <w:lang w:val="zh-CN" w:eastAsia="zh-CN"/>
                <w14:textFill>
                  <w14:solidFill>
                    <w14:schemeClr w14:val="tx1"/>
                  </w14:solidFill>
                </w14:textFill>
              </w:rPr>
              <w:t>。</w:t>
            </w:r>
          </w:p>
        </w:tc>
      </w:tr>
      <w:tr w14:paraId="23572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63" w:type="dxa"/>
            <w:vAlign w:val="center"/>
          </w:tcPr>
          <w:p w14:paraId="2509A18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2.2.3</w:t>
            </w:r>
          </w:p>
        </w:tc>
        <w:tc>
          <w:tcPr>
            <w:tcW w:w="2482" w:type="dxa"/>
            <w:vAlign w:val="center"/>
          </w:tcPr>
          <w:p w14:paraId="58AFD46A">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供应商确认收到竞争性询价文件澄清的时间</w:t>
            </w:r>
          </w:p>
        </w:tc>
        <w:tc>
          <w:tcPr>
            <w:tcW w:w="6594" w:type="dxa"/>
            <w:vAlign w:val="center"/>
          </w:tcPr>
          <w:p w14:paraId="1C04F87D">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收到相关文件1日内</w:t>
            </w:r>
            <w:r>
              <w:rPr>
                <w:rFonts w:hint="eastAsia" w:ascii="宋体" w:hAnsi="宋体" w:eastAsia="宋体" w:cs="宋体"/>
                <w:b w:val="0"/>
                <w:color w:val="000000" w:themeColor="text1"/>
                <w:kern w:val="44"/>
                <w:sz w:val="21"/>
                <w:szCs w:val="21"/>
                <w:lang w:val="zh-CN"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请潜在</w:t>
            </w:r>
            <w:r>
              <w:rPr>
                <w:rFonts w:hint="eastAsia" w:ascii="宋体" w:hAnsi="宋体" w:eastAsia="宋体" w:cs="宋体"/>
                <w:b w:val="0"/>
                <w:color w:val="000000" w:themeColor="text1"/>
                <w:kern w:val="44"/>
                <w:sz w:val="21"/>
                <w:szCs w:val="21"/>
                <w:lang w:val="en-US" w:eastAsia="zh-CN"/>
                <w14:textFill>
                  <w14:solidFill>
                    <w14:schemeClr w14:val="tx1"/>
                  </w14:solidFill>
                </w14:textFill>
              </w:rPr>
              <w:t>供应商</w:t>
            </w:r>
            <w:r>
              <w:rPr>
                <w:rFonts w:hint="eastAsia" w:ascii="宋体" w:hAnsi="宋体" w:eastAsia="宋体" w:cs="宋体"/>
                <w:b w:val="0"/>
                <w:color w:val="000000" w:themeColor="text1"/>
                <w:kern w:val="44"/>
                <w:sz w:val="21"/>
                <w:szCs w:val="21"/>
                <w:lang w:val="zh-CN"/>
                <w14:textFill>
                  <w14:solidFill>
                    <w14:schemeClr w14:val="tx1"/>
                  </w14:solidFill>
                </w14:textFill>
              </w:rPr>
              <w:t>在参与本项目活动期间关注网站信息，所有有</w:t>
            </w:r>
            <w:r>
              <w:rPr>
                <w:rFonts w:hint="eastAsia" w:ascii="宋体" w:hAnsi="宋体" w:eastAsia="宋体" w:cs="宋体"/>
                <w:b w:val="0"/>
                <w:color w:val="000000" w:themeColor="text1"/>
                <w:kern w:val="44"/>
                <w:sz w:val="21"/>
                <w:szCs w:val="21"/>
                <w:lang w:val="en-US" w:eastAsia="zh-CN"/>
                <w14:textFill>
                  <w14:solidFill>
                    <w14:schemeClr w14:val="tx1"/>
                  </w14:solidFill>
                </w14:textFill>
              </w:rPr>
              <w:t>询价</w:t>
            </w:r>
            <w:r>
              <w:rPr>
                <w:rFonts w:hint="eastAsia" w:ascii="宋体" w:hAnsi="宋体" w:eastAsia="宋体" w:cs="宋体"/>
                <w:b w:val="0"/>
                <w:color w:val="000000" w:themeColor="text1"/>
                <w:kern w:val="44"/>
                <w:sz w:val="21"/>
                <w:szCs w:val="21"/>
                <w:lang w:val="zh-CN"/>
                <w14:textFill>
                  <w14:solidFill>
                    <w14:schemeClr w14:val="tx1"/>
                  </w14:solidFill>
                </w14:textFill>
              </w:rPr>
              <w:t>意愿的</w:t>
            </w:r>
            <w:r>
              <w:rPr>
                <w:rFonts w:hint="eastAsia" w:ascii="宋体" w:hAnsi="宋体" w:eastAsia="宋体" w:cs="宋体"/>
                <w:b w:val="0"/>
                <w:color w:val="000000" w:themeColor="text1"/>
                <w:kern w:val="44"/>
                <w:sz w:val="21"/>
                <w:szCs w:val="21"/>
                <w:lang w:val="en-US" w:eastAsia="zh-CN"/>
                <w14:textFill>
                  <w14:solidFill>
                    <w14:schemeClr w14:val="tx1"/>
                  </w14:solidFill>
                </w14:textFill>
              </w:rPr>
              <w:t>供应商</w:t>
            </w:r>
            <w:r>
              <w:rPr>
                <w:rFonts w:hint="eastAsia" w:ascii="宋体" w:hAnsi="宋体" w:eastAsia="宋体" w:cs="宋体"/>
                <w:b w:val="0"/>
                <w:color w:val="000000" w:themeColor="text1"/>
                <w:kern w:val="44"/>
                <w:sz w:val="21"/>
                <w:szCs w:val="21"/>
                <w:lang w:val="zh-CN"/>
                <w14:textFill>
                  <w14:solidFill>
                    <w14:schemeClr w14:val="tx1"/>
                  </w14:solidFill>
                </w14:textFill>
              </w:rPr>
              <w:t>有义务在网上自行查询，无需书面回复。</w:t>
            </w:r>
            <w:r>
              <w:rPr>
                <w:rFonts w:hint="eastAsia" w:ascii="宋体" w:hAnsi="宋体" w:eastAsia="宋体" w:cs="宋体"/>
                <w:b w:val="0"/>
                <w:color w:val="000000" w:themeColor="text1"/>
                <w:kern w:val="44"/>
                <w:sz w:val="21"/>
                <w:szCs w:val="21"/>
                <w:lang w:val="zh-CN" w:eastAsia="zh-CN"/>
                <w14:textFill>
                  <w14:solidFill>
                    <w14:schemeClr w14:val="tx1"/>
                  </w14:solidFill>
                </w14:textFill>
              </w:rPr>
              <w:t>）</w:t>
            </w:r>
          </w:p>
        </w:tc>
      </w:tr>
      <w:tr w14:paraId="7C93E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3" w:type="dxa"/>
            <w:vAlign w:val="center"/>
          </w:tcPr>
          <w:p w14:paraId="3E8BE4E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2.3.1</w:t>
            </w:r>
          </w:p>
        </w:tc>
        <w:tc>
          <w:tcPr>
            <w:tcW w:w="2482" w:type="dxa"/>
            <w:vAlign w:val="center"/>
          </w:tcPr>
          <w:p w14:paraId="2CFA352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14:textFill>
                  <w14:solidFill>
                    <w14:schemeClr w14:val="tx1"/>
                  </w14:solidFill>
                </w14:textFill>
              </w:rPr>
              <w:t>询价</w:t>
            </w:r>
            <w:r>
              <w:rPr>
                <w:rFonts w:hint="eastAsia" w:ascii="宋体" w:hAnsi="宋体" w:cs="宋体"/>
                <w:b w:val="0"/>
                <w:color w:val="000000" w:themeColor="text1"/>
                <w:kern w:val="44"/>
                <w:sz w:val="21"/>
                <w:szCs w:val="21"/>
                <w:lang w:val="zh-CN"/>
                <w14:textFill>
                  <w14:solidFill>
                    <w14:schemeClr w14:val="tx1"/>
                  </w14:solidFill>
                </w14:textFill>
              </w:rPr>
              <w:t>文件修改的截止时间</w:t>
            </w:r>
          </w:p>
        </w:tc>
        <w:tc>
          <w:tcPr>
            <w:tcW w:w="6594" w:type="dxa"/>
            <w:vAlign w:val="center"/>
          </w:tcPr>
          <w:p w14:paraId="45FE4DA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递交</w:t>
            </w:r>
            <w:r>
              <w:rPr>
                <w:rFonts w:hint="eastAsia" w:ascii="宋体" w:hAnsi="宋体" w:cs="宋体"/>
                <w:b w:val="0"/>
                <w:color w:val="000000" w:themeColor="text1"/>
                <w:kern w:val="44"/>
                <w:sz w:val="21"/>
                <w:szCs w:val="21"/>
                <w14:textFill>
                  <w14:solidFill>
                    <w14:schemeClr w14:val="tx1"/>
                  </w14:solidFill>
                </w14:textFill>
              </w:rPr>
              <w:t>报价</w:t>
            </w:r>
            <w:r>
              <w:rPr>
                <w:rFonts w:hint="eastAsia" w:ascii="宋体" w:hAnsi="宋体" w:cs="宋体"/>
                <w:b w:val="0"/>
                <w:color w:val="000000" w:themeColor="text1"/>
                <w:kern w:val="44"/>
                <w:sz w:val="21"/>
                <w:szCs w:val="21"/>
                <w:lang w:val="zh-CN"/>
                <w14:textFill>
                  <w14:solidFill>
                    <w14:schemeClr w14:val="tx1"/>
                  </w14:solidFill>
                </w14:textFill>
              </w:rPr>
              <w:t>文件截止时间</w:t>
            </w:r>
            <w:r>
              <w:rPr>
                <w:rFonts w:hint="eastAsia" w:ascii="宋体" w:hAnsi="宋体" w:cs="宋体"/>
                <w:b w:val="0"/>
                <w:color w:val="000000" w:themeColor="text1"/>
                <w:kern w:val="44"/>
                <w:sz w:val="21"/>
                <w:szCs w:val="21"/>
                <w14:textFill>
                  <w14:solidFill>
                    <w14:schemeClr w14:val="tx1"/>
                  </w14:solidFill>
                </w14:textFill>
              </w:rPr>
              <w:t>3</w:t>
            </w:r>
            <w:r>
              <w:rPr>
                <w:rFonts w:hint="eastAsia" w:ascii="宋体" w:hAnsi="宋体" w:cs="宋体"/>
                <w:b w:val="0"/>
                <w:color w:val="000000" w:themeColor="text1"/>
                <w:kern w:val="44"/>
                <w:sz w:val="21"/>
                <w:szCs w:val="21"/>
                <w:lang w:val="zh-CN"/>
                <w14:textFill>
                  <w14:solidFill>
                    <w14:schemeClr w14:val="tx1"/>
                  </w14:solidFill>
                </w14:textFill>
              </w:rPr>
              <w:t>日前</w:t>
            </w:r>
          </w:p>
        </w:tc>
      </w:tr>
      <w:tr w14:paraId="3324E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63" w:type="dxa"/>
            <w:vAlign w:val="center"/>
          </w:tcPr>
          <w:p w14:paraId="1D90EDA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2.3.2</w:t>
            </w:r>
          </w:p>
        </w:tc>
        <w:tc>
          <w:tcPr>
            <w:tcW w:w="2482" w:type="dxa"/>
            <w:vAlign w:val="center"/>
          </w:tcPr>
          <w:p w14:paraId="0EDE6C5B">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14:textFill>
                  <w14:solidFill>
                    <w14:schemeClr w14:val="tx1"/>
                  </w14:solidFill>
                </w14:textFill>
              </w:rPr>
              <w:t>供应商确认收到竞争性</w:t>
            </w:r>
            <w:r>
              <w:rPr>
                <w:rFonts w:hint="eastAsia" w:ascii="宋体" w:hAnsi="宋体" w:eastAsia="宋体" w:cs="宋体"/>
                <w:b w:val="0"/>
                <w:color w:val="000000" w:themeColor="text1"/>
                <w:kern w:val="44"/>
                <w:sz w:val="21"/>
                <w:szCs w:val="21"/>
                <w:lang w:eastAsia="zh-CN"/>
                <w14:textFill>
                  <w14:solidFill>
                    <w14:schemeClr w14:val="tx1"/>
                  </w14:solidFill>
                </w14:textFill>
              </w:rPr>
              <w:t>询价</w:t>
            </w:r>
            <w:r>
              <w:rPr>
                <w:rFonts w:hint="eastAsia" w:ascii="宋体" w:hAnsi="宋体" w:eastAsia="宋体" w:cs="宋体"/>
                <w:b w:val="0"/>
                <w:color w:val="000000" w:themeColor="text1"/>
                <w:kern w:val="44"/>
                <w:sz w:val="21"/>
                <w:szCs w:val="21"/>
                <w14:textFill>
                  <w14:solidFill>
                    <w14:schemeClr w14:val="tx1"/>
                  </w14:solidFill>
                </w14:textFill>
              </w:rPr>
              <w:t>文件修改的时间</w:t>
            </w:r>
          </w:p>
        </w:tc>
        <w:tc>
          <w:tcPr>
            <w:tcW w:w="6594" w:type="dxa"/>
            <w:vAlign w:val="center"/>
          </w:tcPr>
          <w:p w14:paraId="730A1739">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14:textFill>
                  <w14:solidFill>
                    <w14:schemeClr w14:val="tx1"/>
                  </w14:solidFill>
                </w14:textFill>
              </w:rPr>
              <w:t>收到相关文件1日内</w:t>
            </w:r>
            <w:r>
              <w:rPr>
                <w:rFonts w:hint="eastAsia" w:ascii="宋体" w:hAnsi="宋体" w:eastAsia="宋体" w:cs="宋体"/>
                <w:b w:val="0"/>
                <w:color w:val="000000" w:themeColor="text1"/>
                <w:kern w:val="44"/>
                <w:sz w:val="21"/>
                <w:szCs w:val="21"/>
                <w:lang w:eastAsia="zh-CN"/>
                <w14:textFill>
                  <w14:solidFill>
                    <w14:schemeClr w14:val="tx1"/>
                  </w14:solidFill>
                </w14:textFill>
              </w:rPr>
              <w:t>（</w:t>
            </w:r>
            <w:r>
              <w:rPr>
                <w:rFonts w:hint="eastAsia" w:ascii="宋体" w:hAnsi="宋体" w:eastAsia="宋体" w:cs="宋体"/>
                <w:b w:val="0"/>
                <w:color w:val="000000" w:themeColor="text1"/>
                <w:kern w:val="44"/>
                <w:sz w:val="21"/>
                <w:szCs w:val="21"/>
                <w14:textFill>
                  <w14:solidFill>
                    <w14:schemeClr w14:val="tx1"/>
                  </w14:solidFill>
                </w14:textFill>
              </w:rPr>
              <w:t>请潜在</w:t>
            </w:r>
            <w:r>
              <w:rPr>
                <w:rFonts w:hint="eastAsia" w:ascii="宋体" w:hAnsi="宋体" w:eastAsia="宋体" w:cs="宋体"/>
                <w:b w:val="0"/>
                <w:color w:val="000000" w:themeColor="text1"/>
                <w:kern w:val="44"/>
                <w:sz w:val="21"/>
                <w:szCs w:val="21"/>
                <w:lang w:val="en-US" w:eastAsia="zh-CN"/>
                <w14:textFill>
                  <w14:solidFill>
                    <w14:schemeClr w14:val="tx1"/>
                  </w14:solidFill>
                </w14:textFill>
              </w:rPr>
              <w:t>供应商</w:t>
            </w:r>
            <w:r>
              <w:rPr>
                <w:rFonts w:hint="eastAsia" w:ascii="宋体" w:hAnsi="宋体" w:eastAsia="宋体" w:cs="宋体"/>
                <w:b w:val="0"/>
                <w:color w:val="000000" w:themeColor="text1"/>
                <w:kern w:val="44"/>
                <w:sz w:val="21"/>
                <w:szCs w:val="21"/>
                <w14:textFill>
                  <w14:solidFill>
                    <w14:schemeClr w14:val="tx1"/>
                  </w14:solidFill>
                </w14:textFill>
              </w:rPr>
              <w:t>在参与本项目活动期间关注网站信息，所有有</w:t>
            </w:r>
            <w:r>
              <w:rPr>
                <w:rFonts w:hint="eastAsia" w:ascii="宋体" w:hAnsi="宋体" w:eastAsia="宋体" w:cs="宋体"/>
                <w:b w:val="0"/>
                <w:color w:val="000000" w:themeColor="text1"/>
                <w:kern w:val="44"/>
                <w:sz w:val="21"/>
                <w:szCs w:val="21"/>
                <w:lang w:val="en-US" w:eastAsia="zh-CN"/>
                <w14:textFill>
                  <w14:solidFill>
                    <w14:schemeClr w14:val="tx1"/>
                  </w14:solidFill>
                </w14:textFill>
              </w:rPr>
              <w:t>询价</w:t>
            </w:r>
            <w:r>
              <w:rPr>
                <w:rFonts w:hint="eastAsia" w:ascii="宋体" w:hAnsi="宋体" w:eastAsia="宋体" w:cs="宋体"/>
                <w:b w:val="0"/>
                <w:color w:val="000000" w:themeColor="text1"/>
                <w:kern w:val="44"/>
                <w:sz w:val="21"/>
                <w:szCs w:val="21"/>
                <w14:textFill>
                  <w14:solidFill>
                    <w14:schemeClr w14:val="tx1"/>
                  </w14:solidFill>
                </w14:textFill>
              </w:rPr>
              <w:t>意愿的</w:t>
            </w:r>
            <w:r>
              <w:rPr>
                <w:rFonts w:hint="eastAsia" w:ascii="宋体" w:hAnsi="宋体" w:eastAsia="宋体" w:cs="宋体"/>
                <w:b w:val="0"/>
                <w:color w:val="000000" w:themeColor="text1"/>
                <w:kern w:val="44"/>
                <w:sz w:val="21"/>
                <w:szCs w:val="21"/>
                <w:lang w:val="en-US" w:eastAsia="zh-CN"/>
                <w14:textFill>
                  <w14:solidFill>
                    <w14:schemeClr w14:val="tx1"/>
                  </w14:solidFill>
                </w14:textFill>
              </w:rPr>
              <w:t>供应商</w:t>
            </w:r>
            <w:r>
              <w:rPr>
                <w:rFonts w:hint="eastAsia" w:ascii="宋体" w:hAnsi="宋体" w:eastAsia="宋体" w:cs="宋体"/>
                <w:b w:val="0"/>
                <w:color w:val="000000" w:themeColor="text1"/>
                <w:kern w:val="44"/>
                <w:sz w:val="21"/>
                <w:szCs w:val="21"/>
                <w14:textFill>
                  <w14:solidFill>
                    <w14:schemeClr w14:val="tx1"/>
                  </w14:solidFill>
                </w14:textFill>
              </w:rPr>
              <w:t>有义务在网上自行查询，无需书面回复。</w:t>
            </w:r>
            <w:r>
              <w:rPr>
                <w:rFonts w:hint="eastAsia" w:ascii="宋体" w:hAnsi="宋体" w:eastAsia="宋体" w:cs="宋体"/>
                <w:b w:val="0"/>
                <w:color w:val="000000" w:themeColor="text1"/>
                <w:kern w:val="44"/>
                <w:sz w:val="21"/>
                <w:szCs w:val="21"/>
                <w:lang w:eastAsia="zh-CN"/>
                <w14:textFill>
                  <w14:solidFill>
                    <w14:schemeClr w14:val="tx1"/>
                  </w14:solidFill>
                </w14:textFill>
              </w:rPr>
              <w:t>）</w:t>
            </w:r>
          </w:p>
        </w:tc>
      </w:tr>
      <w:tr w14:paraId="48524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63" w:type="dxa"/>
            <w:vAlign w:val="center"/>
          </w:tcPr>
          <w:p w14:paraId="7654F32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3.1.1</w:t>
            </w:r>
          </w:p>
        </w:tc>
        <w:tc>
          <w:tcPr>
            <w:tcW w:w="2482" w:type="dxa"/>
            <w:vAlign w:val="center"/>
          </w:tcPr>
          <w:p w14:paraId="6E2C0B3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构成</w:t>
            </w:r>
            <w:r>
              <w:rPr>
                <w:rFonts w:hint="eastAsia" w:ascii="宋体" w:hAnsi="宋体" w:cs="宋体"/>
                <w:b w:val="0"/>
                <w:color w:val="000000" w:themeColor="text1"/>
                <w:kern w:val="44"/>
                <w:sz w:val="21"/>
                <w:szCs w:val="21"/>
                <w14:textFill>
                  <w14:solidFill>
                    <w14:schemeClr w14:val="tx1"/>
                  </w14:solidFill>
                </w14:textFill>
              </w:rPr>
              <w:t>报价</w:t>
            </w:r>
            <w:r>
              <w:rPr>
                <w:rFonts w:hint="eastAsia" w:ascii="宋体" w:hAnsi="宋体" w:cs="宋体"/>
                <w:b w:val="0"/>
                <w:color w:val="000000" w:themeColor="text1"/>
                <w:kern w:val="44"/>
                <w:sz w:val="21"/>
                <w:szCs w:val="21"/>
                <w:lang w:val="zh-CN"/>
                <w14:textFill>
                  <w14:solidFill>
                    <w14:schemeClr w14:val="tx1"/>
                  </w14:solidFill>
                </w14:textFill>
              </w:rPr>
              <w:t>文件的其他材料</w:t>
            </w:r>
          </w:p>
        </w:tc>
        <w:tc>
          <w:tcPr>
            <w:tcW w:w="6594" w:type="dxa"/>
            <w:vAlign w:val="center"/>
          </w:tcPr>
          <w:p w14:paraId="44FEC4A0">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cs="宋体"/>
                <w:b w:val="0"/>
                <w:color w:val="000000" w:themeColor="text1"/>
                <w:kern w:val="44"/>
                <w:sz w:val="21"/>
                <w:szCs w:val="21"/>
                <w:lang w:val="en-US" w:eastAsia="zh-CN"/>
                <w14:textFill>
                  <w14:solidFill>
                    <w14:schemeClr w14:val="tx1"/>
                  </w14:solidFill>
                </w14:textFill>
              </w:rPr>
              <w:t>/</w:t>
            </w:r>
          </w:p>
        </w:tc>
      </w:tr>
      <w:tr w14:paraId="108B4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3" w:type="dxa"/>
            <w:vAlign w:val="center"/>
          </w:tcPr>
          <w:p w14:paraId="4CAAA33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3.2.3</w:t>
            </w:r>
          </w:p>
        </w:tc>
        <w:tc>
          <w:tcPr>
            <w:tcW w:w="2482" w:type="dxa"/>
            <w:vAlign w:val="center"/>
          </w:tcPr>
          <w:p w14:paraId="0585531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报价方式</w:t>
            </w:r>
          </w:p>
        </w:tc>
        <w:tc>
          <w:tcPr>
            <w:tcW w:w="6594" w:type="dxa"/>
            <w:vAlign w:val="center"/>
          </w:tcPr>
          <w:p w14:paraId="16C6498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以固定全费用综合单价方式报价。</w:t>
            </w:r>
          </w:p>
        </w:tc>
      </w:tr>
      <w:tr w14:paraId="176C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3" w:type="dxa"/>
            <w:vAlign w:val="center"/>
          </w:tcPr>
          <w:p w14:paraId="27AF6680">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eastAsia="宋体" w:cs="宋体"/>
                <w:b w:val="0"/>
                <w:bCs/>
                <w:color w:val="000000" w:themeColor="text1"/>
                <w:sz w:val="21"/>
                <w:szCs w:val="21"/>
                <w:lang w:val="zh-CN"/>
                <w14:textFill>
                  <w14:solidFill>
                    <w14:schemeClr w14:val="tx1"/>
                  </w14:solidFill>
                </w14:textFill>
              </w:rPr>
              <w:t>3.2.4</w:t>
            </w:r>
          </w:p>
        </w:tc>
        <w:tc>
          <w:tcPr>
            <w:tcW w:w="2482" w:type="dxa"/>
            <w:vAlign w:val="center"/>
          </w:tcPr>
          <w:p w14:paraId="54C3C97E">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eastAsia="宋体" w:cs="宋体"/>
                <w:b w:val="0"/>
                <w:bCs/>
                <w:color w:val="000000" w:themeColor="text1"/>
                <w:sz w:val="21"/>
                <w:szCs w:val="21"/>
                <w:lang w:val="zh-CN"/>
                <w14:textFill>
                  <w14:solidFill>
                    <w14:schemeClr w14:val="tx1"/>
                  </w14:solidFill>
                </w14:textFill>
              </w:rPr>
              <w:t>最高询价限价</w:t>
            </w:r>
          </w:p>
        </w:tc>
        <w:tc>
          <w:tcPr>
            <w:tcW w:w="6594" w:type="dxa"/>
            <w:vAlign w:val="center"/>
          </w:tcPr>
          <w:p w14:paraId="0600E4C1">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89万元</w:t>
            </w:r>
          </w:p>
        </w:tc>
      </w:tr>
      <w:tr w14:paraId="3CFCB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3" w:type="dxa"/>
            <w:vAlign w:val="center"/>
          </w:tcPr>
          <w:p w14:paraId="093F4FD5">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eastAsia="宋体" w:cs="宋体"/>
                <w:b w:val="0"/>
                <w:bCs/>
                <w:color w:val="000000" w:themeColor="text1"/>
                <w:sz w:val="21"/>
                <w:szCs w:val="21"/>
                <w:lang w:val="zh-CN"/>
                <w14:textFill>
                  <w14:solidFill>
                    <w14:schemeClr w14:val="tx1"/>
                  </w14:solidFill>
                </w14:textFill>
              </w:rPr>
              <w:t>3.3.1</w:t>
            </w:r>
          </w:p>
        </w:tc>
        <w:tc>
          <w:tcPr>
            <w:tcW w:w="2482" w:type="dxa"/>
            <w:vAlign w:val="center"/>
          </w:tcPr>
          <w:p w14:paraId="59B73610">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eastAsia="宋体" w:cs="宋体"/>
                <w:b w:val="0"/>
                <w:bCs/>
                <w:color w:val="000000" w:themeColor="text1"/>
                <w:sz w:val="21"/>
                <w:szCs w:val="21"/>
                <w:lang w:val="zh-CN"/>
                <w14:textFill>
                  <w14:solidFill>
                    <w14:schemeClr w14:val="tx1"/>
                  </w14:solidFill>
                </w14:textFill>
              </w:rPr>
              <w:t>询价有效期</w:t>
            </w:r>
          </w:p>
        </w:tc>
        <w:tc>
          <w:tcPr>
            <w:tcW w:w="6594" w:type="dxa"/>
            <w:vAlign w:val="center"/>
          </w:tcPr>
          <w:p w14:paraId="271F38C0">
            <w:pPr>
              <w:widowControl w:val="0"/>
              <w:autoSpaceDE w:val="0"/>
              <w:autoSpaceDN w:val="0"/>
              <w:adjustRightInd w:val="0"/>
              <w:spacing w:before="120" w:beforeLines="50" w:after="120" w:afterLines="50"/>
              <w:jc w:val="left"/>
              <w:rPr>
                <w:rFonts w:hint="eastAsia" w:ascii="宋体" w:hAnsi="宋体" w:eastAsia="宋体" w:cs="宋体"/>
                <w:b w:val="0"/>
                <w:bCs/>
                <w:color w:val="000000" w:themeColor="text1"/>
                <w:sz w:val="21"/>
                <w:szCs w:val="21"/>
                <w:lang w:val="zh-CN"/>
                <w14:textFill>
                  <w14:solidFill>
                    <w14:schemeClr w14:val="tx1"/>
                  </w14:solidFill>
                </w14:textFill>
              </w:rPr>
            </w:pPr>
            <w:r>
              <w:rPr>
                <w:rFonts w:hint="eastAsia" w:ascii="宋体" w:hAnsi="宋体" w:eastAsia="宋体" w:cs="宋体"/>
                <w:b w:val="0"/>
                <w:bCs/>
                <w:color w:val="000000" w:themeColor="text1"/>
                <w:sz w:val="21"/>
                <w:szCs w:val="21"/>
                <w:lang w:val="zh-CN"/>
                <w14:textFill>
                  <w14:solidFill>
                    <w14:schemeClr w14:val="tx1"/>
                  </w14:solidFill>
                </w14:textFill>
              </w:rPr>
              <w:t>自供应商提交竞争性询价响应文件截止之日起计算60日历天</w:t>
            </w:r>
          </w:p>
        </w:tc>
      </w:tr>
      <w:tr w14:paraId="3FFF0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3" w:type="dxa"/>
            <w:vAlign w:val="center"/>
          </w:tcPr>
          <w:p w14:paraId="59CD346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3.4.1</w:t>
            </w:r>
          </w:p>
        </w:tc>
        <w:tc>
          <w:tcPr>
            <w:tcW w:w="2482" w:type="dxa"/>
            <w:vAlign w:val="center"/>
          </w:tcPr>
          <w:p w14:paraId="278AAE2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14:textFill>
                  <w14:solidFill>
                    <w14:schemeClr w14:val="tx1"/>
                  </w14:solidFill>
                </w14:textFill>
              </w:rPr>
              <w:t>报价</w:t>
            </w:r>
            <w:r>
              <w:rPr>
                <w:rFonts w:hint="eastAsia" w:ascii="宋体" w:hAnsi="宋体" w:cs="宋体"/>
                <w:b w:val="0"/>
                <w:color w:val="000000" w:themeColor="text1"/>
                <w:kern w:val="44"/>
                <w:sz w:val="21"/>
                <w:szCs w:val="21"/>
                <w:lang w:val="zh-CN"/>
                <w14:textFill>
                  <w14:solidFill>
                    <w14:schemeClr w14:val="tx1"/>
                  </w14:solidFill>
                </w14:textFill>
              </w:rPr>
              <w:t>保证金交纳形式（</w:t>
            </w:r>
            <w:r>
              <w:rPr>
                <w:rFonts w:hint="eastAsia" w:ascii="宋体" w:hAnsi="宋体" w:cs="宋体"/>
                <w:b w:val="0"/>
                <w:color w:val="000000" w:themeColor="text1"/>
                <w:kern w:val="44"/>
                <w:sz w:val="21"/>
                <w:szCs w:val="21"/>
                <w:lang w:val="en-US" w:eastAsia="zh-CN"/>
                <w14:textFill>
                  <w14:solidFill>
                    <w14:schemeClr w14:val="tx1"/>
                  </w14:solidFill>
                </w14:textFill>
              </w:rPr>
              <w:t>无</w:t>
            </w:r>
            <w:r>
              <w:rPr>
                <w:rFonts w:hint="eastAsia" w:ascii="宋体" w:hAnsi="宋体" w:cs="宋体"/>
                <w:b w:val="0"/>
                <w:color w:val="000000" w:themeColor="text1"/>
                <w:kern w:val="44"/>
                <w:sz w:val="21"/>
                <w:szCs w:val="21"/>
                <w:lang w:val="zh-CN"/>
                <w14:textFill>
                  <w14:solidFill>
                    <w14:schemeClr w14:val="tx1"/>
                  </w14:solidFill>
                </w14:textFill>
              </w:rPr>
              <w:t>）</w:t>
            </w:r>
          </w:p>
        </w:tc>
        <w:tc>
          <w:tcPr>
            <w:tcW w:w="6594" w:type="dxa"/>
            <w:vAlign w:val="center"/>
          </w:tcPr>
          <w:p w14:paraId="2C9E6C7B">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 xml:space="preserve"> 不要求递交询价保证金</w:t>
            </w:r>
          </w:p>
          <w:p w14:paraId="52735737">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 xml:space="preserve"> 要求递交询价保证金：经采购人授权同意代理机构代收取</w:t>
            </w:r>
          </w:p>
          <w:p w14:paraId="223B65E1">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询价保证金的金额：</w:t>
            </w:r>
            <w:r>
              <w:rPr>
                <w:rFonts w:hint="eastAsia" w:ascii="宋体" w:hAnsi="宋体" w:cs="宋体"/>
                <w:b w:val="0"/>
                <w:color w:val="000000" w:themeColor="text1"/>
                <w:kern w:val="44"/>
                <w:sz w:val="21"/>
                <w:szCs w:val="21"/>
                <w:lang w:val="en-US" w:eastAsia="zh-CN"/>
                <w14:textFill>
                  <w14:solidFill>
                    <w14:schemeClr w14:val="tx1"/>
                  </w14:solidFill>
                </w14:textFill>
              </w:rPr>
              <w:t>0</w:t>
            </w:r>
            <w:r>
              <w:rPr>
                <w:rFonts w:hint="eastAsia" w:ascii="宋体" w:hAnsi="宋体" w:eastAsia="宋体" w:cs="宋体"/>
                <w:b w:val="0"/>
                <w:color w:val="000000" w:themeColor="text1"/>
                <w:kern w:val="44"/>
                <w:sz w:val="21"/>
                <w:szCs w:val="21"/>
                <w:lang w:val="en-US" w:eastAsia="zh-CN"/>
                <w14:textFill>
                  <w14:solidFill>
                    <w14:schemeClr w14:val="tx1"/>
                  </w14:solidFill>
                </w14:textFill>
              </w:rPr>
              <w:t>万</w:t>
            </w:r>
            <w:r>
              <w:rPr>
                <w:rFonts w:hint="eastAsia" w:ascii="宋体" w:hAnsi="宋体" w:eastAsia="宋体" w:cs="宋体"/>
                <w:b w:val="0"/>
                <w:color w:val="000000" w:themeColor="text1"/>
                <w:kern w:val="44"/>
                <w:sz w:val="21"/>
                <w:szCs w:val="21"/>
                <w:lang w:val="zh-CN"/>
                <w14:textFill>
                  <w14:solidFill>
                    <w14:schemeClr w14:val="tx1"/>
                  </w14:solidFill>
                </w14:textFill>
              </w:rPr>
              <w:t>元（人民币）</w:t>
            </w:r>
          </w:p>
          <w:p w14:paraId="5CC229C0">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询价保证金的形式：现金或银行出具的现金支票（或保兑支票或银行汇票），或银行出具的保函或电子保函。以现金或支票形式提交的询价保证金应当从供应商的基本账户转出。</w:t>
            </w:r>
          </w:p>
          <w:p w14:paraId="64140BC4">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询价保证金的递交时间：在递交响应文件截止日前从供应商基本账户划拨到</w:t>
            </w:r>
            <w:r>
              <w:rPr>
                <w:rFonts w:hint="eastAsia" w:ascii="宋体" w:hAnsi="宋体" w:cs="宋体"/>
                <w:b w:val="0"/>
                <w:color w:val="000000" w:themeColor="text1"/>
                <w:kern w:val="44"/>
                <w:sz w:val="21"/>
                <w:szCs w:val="21"/>
                <w:lang w:val="zh-CN"/>
                <w14:textFill>
                  <w14:solidFill>
                    <w14:schemeClr w14:val="tx1"/>
                  </w14:solidFill>
                </w14:textFill>
              </w:rPr>
              <w:t>吉林省启泽工程咨询有限公司</w:t>
            </w:r>
            <w:r>
              <w:rPr>
                <w:rFonts w:hint="eastAsia" w:ascii="宋体" w:hAnsi="宋体" w:eastAsia="宋体" w:cs="宋体"/>
                <w:b w:val="0"/>
                <w:color w:val="000000" w:themeColor="text1"/>
                <w:kern w:val="44"/>
                <w:sz w:val="21"/>
                <w:szCs w:val="21"/>
                <w:lang w:val="zh-CN"/>
                <w14:textFill>
                  <w14:solidFill>
                    <w14:schemeClr w14:val="tx1"/>
                  </w14:solidFill>
                </w14:textFill>
              </w:rPr>
              <w:t>的基本账户，或提供保兑支票、银行汇票、提供银行出具的保函或电子保函。</w:t>
            </w:r>
          </w:p>
          <w:p w14:paraId="75D05B8F">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供应商须于递交响应文件截止日前将询价保证金转款凭证或提供保兑支票、银行汇票、银行保函或电子保函扫描件发至</w:t>
            </w:r>
            <w:r>
              <w:rPr>
                <w:rFonts w:hint="eastAsia" w:ascii="宋体" w:hAnsi="宋体" w:cs="宋体"/>
                <w:b w:val="0"/>
                <w:color w:val="000000" w:themeColor="text1"/>
                <w:kern w:val="44"/>
                <w:sz w:val="21"/>
                <w:szCs w:val="21"/>
                <w:lang w:val="zh-CN"/>
                <w14:textFill>
                  <w14:solidFill>
                    <w14:schemeClr w14:val="tx1"/>
                  </w14:solidFill>
                </w14:textFill>
              </w:rPr>
              <w:t>吉林省启泽工程咨询有限公司</w:t>
            </w:r>
            <w:r>
              <w:rPr>
                <w:rFonts w:hint="eastAsia" w:ascii="宋体" w:hAnsi="宋体" w:eastAsia="宋体" w:cs="宋体"/>
                <w:b w:val="0"/>
                <w:color w:val="000000" w:themeColor="text1"/>
                <w:kern w:val="44"/>
                <w:sz w:val="21"/>
                <w:szCs w:val="21"/>
                <w:lang w:val="zh-CN"/>
                <w14:textFill>
                  <w14:solidFill>
                    <w14:schemeClr w14:val="tx1"/>
                  </w14:solidFill>
                </w14:textFill>
              </w:rPr>
              <w:t>保证金信箱</w:t>
            </w:r>
            <w:r>
              <w:rPr>
                <w:rFonts w:hint="eastAsia" w:ascii="宋体" w:hAnsi="宋体" w:eastAsia="宋体" w:cs="宋体"/>
                <w:b w:val="0"/>
                <w:color w:val="000000" w:themeColor="text1"/>
                <w:kern w:val="44"/>
                <w:sz w:val="21"/>
                <w:szCs w:val="21"/>
                <w:lang w:val="zh-CN" w:eastAsia="zh-CN"/>
                <w14:textFill>
                  <w14:solidFill>
                    <w14:schemeClr w14:val="tx1"/>
                  </w14:solidFill>
                </w14:textFill>
              </w:rPr>
              <w:t>（763998415@qq.com</w:t>
            </w:r>
            <w:r>
              <w:rPr>
                <w:rFonts w:hint="eastAsia" w:ascii="宋体" w:hAnsi="宋体" w:eastAsia="宋体" w:cs="宋体"/>
                <w:b w:val="0"/>
                <w:color w:val="000000" w:themeColor="text1"/>
                <w:kern w:val="44"/>
                <w:sz w:val="21"/>
                <w:szCs w:val="21"/>
                <w:lang w:val="zh-CN"/>
                <w14:textFill>
                  <w14:solidFill>
                    <w14:schemeClr w14:val="tx1"/>
                  </w14:solidFill>
                </w14:textFill>
              </w:rPr>
              <w:t>），递交询价响应性文件时将保兑支票、银行汇票、银行出具的保函</w:t>
            </w:r>
            <w:r>
              <w:rPr>
                <w:rFonts w:hint="eastAsia" w:ascii="宋体" w:hAnsi="宋体" w:eastAsia="宋体" w:cs="宋体"/>
                <w:b w:val="0"/>
                <w:color w:val="000000" w:themeColor="text1"/>
                <w:kern w:val="44"/>
                <w:sz w:val="21"/>
                <w:szCs w:val="21"/>
                <w:lang w:val="zh-CN" w:eastAsia="zh-CN"/>
                <w14:textFill>
                  <w14:solidFill>
                    <w14:schemeClr w14:val="tx1"/>
                  </w14:solidFill>
                </w14:textFill>
              </w:rPr>
              <w:t>原件的彩色扫描件加盖鲜章</w:t>
            </w:r>
            <w:r>
              <w:rPr>
                <w:rFonts w:hint="eastAsia" w:ascii="宋体" w:hAnsi="宋体" w:eastAsia="宋体" w:cs="宋体"/>
                <w:b w:val="0"/>
                <w:color w:val="000000" w:themeColor="text1"/>
                <w:kern w:val="44"/>
                <w:sz w:val="21"/>
                <w:szCs w:val="21"/>
                <w:lang w:val="zh-CN"/>
                <w14:textFill>
                  <w14:solidFill>
                    <w14:schemeClr w14:val="tx1"/>
                  </w14:solidFill>
                </w14:textFill>
              </w:rPr>
              <w:t>（或询价保证金转款凭证或电子保函凭证）及已将扫描件发至上述信箱的网上载图一并交给采购代理机构。</w:t>
            </w:r>
          </w:p>
          <w:p w14:paraId="03901BB9">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p>
          <w:p w14:paraId="4223A9AC">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询价保证金退还时退至供应商企业账户。</w:t>
            </w:r>
          </w:p>
          <w:p w14:paraId="413D363E">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p>
          <w:p w14:paraId="3270C5D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r>
      <w:tr w14:paraId="3D6D4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14:paraId="04010B1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3.5.2</w:t>
            </w:r>
          </w:p>
        </w:tc>
        <w:tc>
          <w:tcPr>
            <w:tcW w:w="2482" w:type="dxa"/>
            <w:vAlign w:val="center"/>
          </w:tcPr>
          <w:p w14:paraId="75F7E7E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近年财务状况的年份要求</w:t>
            </w:r>
          </w:p>
        </w:tc>
        <w:tc>
          <w:tcPr>
            <w:tcW w:w="6594" w:type="dxa"/>
            <w:vAlign w:val="center"/>
          </w:tcPr>
          <w:p w14:paraId="2E6B6B1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auto"/>
                <w:kern w:val="44"/>
                <w:sz w:val="21"/>
                <w:szCs w:val="21"/>
                <w:lang w:val="zh-CN"/>
              </w:rPr>
              <w:t>202</w:t>
            </w:r>
            <w:r>
              <w:rPr>
                <w:rFonts w:hint="eastAsia" w:ascii="宋体" w:hAnsi="宋体" w:cs="宋体"/>
                <w:b w:val="0"/>
                <w:color w:val="auto"/>
                <w:kern w:val="44"/>
                <w:sz w:val="21"/>
                <w:szCs w:val="21"/>
                <w:lang w:val="en-US" w:eastAsia="zh-CN"/>
              </w:rPr>
              <w:t>4</w:t>
            </w:r>
            <w:r>
              <w:rPr>
                <w:rFonts w:hint="eastAsia" w:ascii="宋体" w:hAnsi="宋体" w:cs="宋体"/>
                <w:b w:val="0"/>
                <w:color w:val="auto"/>
                <w:kern w:val="44"/>
                <w:sz w:val="21"/>
                <w:szCs w:val="21"/>
                <w:lang w:val="zh-CN"/>
              </w:rPr>
              <w:t>年度</w:t>
            </w:r>
          </w:p>
        </w:tc>
      </w:tr>
      <w:tr w14:paraId="5C79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29EC2DD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3.5.3</w:t>
            </w:r>
          </w:p>
        </w:tc>
        <w:tc>
          <w:tcPr>
            <w:tcW w:w="2482" w:type="dxa"/>
            <w:vAlign w:val="center"/>
          </w:tcPr>
          <w:p w14:paraId="2A86B3D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近年完成的类似项目的年份要求</w:t>
            </w:r>
          </w:p>
        </w:tc>
        <w:tc>
          <w:tcPr>
            <w:tcW w:w="6594" w:type="dxa"/>
            <w:vAlign w:val="center"/>
          </w:tcPr>
          <w:p w14:paraId="21FA5413">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202</w:t>
            </w:r>
            <w:r>
              <w:rPr>
                <w:rFonts w:hint="eastAsia" w:ascii="宋体" w:hAnsi="宋体" w:cs="宋体"/>
                <w:b w:val="0"/>
                <w:color w:val="000000" w:themeColor="text1"/>
                <w:kern w:val="44"/>
                <w:sz w:val="21"/>
                <w:szCs w:val="21"/>
                <w:lang w:val="en-US" w:eastAsia="zh-CN"/>
                <w14:textFill>
                  <w14:solidFill>
                    <w14:schemeClr w14:val="tx1"/>
                  </w14:solidFill>
                </w14:textFill>
              </w:rPr>
              <w:t>2</w:t>
            </w:r>
            <w:r>
              <w:rPr>
                <w:rFonts w:hint="eastAsia" w:ascii="宋体" w:hAnsi="宋体" w:eastAsia="宋体" w:cs="宋体"/>
                <w:b w:val="0"/>
                <w:color w:val="000000" w:themeColor="text1"/>
                <w:kern w:val="44"/>
                <w:sz w:val="21"/>
                <w:szCs w:val="21"/>
                <w:lang w:val="zh-CN"/>
                <w14:textFill>
                  <w14:solidFill>
                    <w14:schemeClr w14:val="tx1"/>
                  </w14:solidFill>
                </w14:textFill>
              </w:rPr>
              <w:t>年</w:t>
            </w:r>
            <w:r>
              <w:rPr>
                <w:rFonts w:hint="eastAsia" w:ascii="宋体" w:hAnsi="宋体" w:cs="宋体"/>
                <w:b w:val="0"/>
                <w:color w:val="000000" w:themeColor="text1"/>
                <w:kern w:val="44"/>
                <w:sz w:val="21"/>
                <w:szCs w:val="21"/>
                <w:lang w:val="en-US" w:eastAsia="zh-CN"/>
                <w14:textFill>
                  <w14:solidFill>
                    <w14:schemeClr w14:val="tx1"/>
                  </w14:solidFill>
                </w14:textFill>
              </w:rPr>
              <w:t>1</w:t>
            </w:r>
            <w:r>
              <w:rPr>
                <w:rFonts w:hint="eastAsia" w:ascii="宋体" w:hAnsi="宋体" w:eastAsia="宋体" w:cs="宋体"/>
                <w:b w:val="0"/>
                <w:color w:val="000000" w:themeColor="text1"/>
                <w:kern w:val="44"/>
                <w:sz w:val="21"/>
                <w:szCs w:val="21"/>
                <w:lang w:val="zh-CN"/>
                <w14:textFill>
                  <w14:solidFill>
                    <w14:schemeClr w14:val="tx1"/>
                  </w14:solidFill>
                </w14:textFill>
              </w:rPr>
              <w:t>月1日至响应文件截止时间</w:t>
            </w:r>
          </w:p>
        </w:tc>
      </w:tr>
      <w:tr w14:paraId="14DC3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3" w:type="dxa"/>
            <w:vAlign w:val="center"/>
          </w:tcPr>
          <w:p w14:paraId="793E5F6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3.5.5</w:t>
            </w:r>
          </w:p>
        </w:tc>
        <w:tc>
          <w:tcPr>
            <w:tcW w:w="2482" w:type="dxa"/>
            <w:vAlign w:val="center"/>
          </w:tcPr>
          <w:p w14:paraId="3F5F1A60">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近年发生的诉讼及仲裁情况的年份要求</w:t>
            </w:r>
          </w:p>
        </w:tc>
        <w:tc>
          <w:tcPr>
            <w:tcW w:w="6594" w:type="dxa"/>
            <w:vAlign w:val="center"/>
          </w:tcPr>
          <w:p w14:paraId="39885671">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2022年</w:t>
            </w:r>
            <w:r>
              <w:rPr>
                <w:rFonts w:hint="eastAsia" w:ascii="宋体" w:hAnsi="宋体" w:cs="宋体"/>
                <w:b w:val="0"/>
                <w:color w:val="000000" w:themeColor="text1"/>
                <w:kern w:val="44"/>
                <w:sz w:val="21"/>
                <w:szCs w:val="21"/>
                <w:lang w:val="en-US" w:eastAsia="zh-CN"/>
                <w14:textFill>
                  <w14:solidFill>
                    <w14:schemeClr w14:val="tx1"/>
                  </w14:solidFill>
                </w14:textFill>
              </w:rPr>
              <w:t>1</w:t>
            </w:r>
            <w:r>
              <w:rPr>
                <w:rFonts w:hint="eastAsia" w:ascii="宋体" w:hAnsi="宋体" w:eastAsia="宋体" w:cs="宋体"/>
                <w:b w:val="0"/>
                <w:color w:val="000000" w:themeColor="text1"/>
                <w:kern w:val="44"/>
                <w:sz w:val="21"/>
                <w:szCs w:val="21"/>
                <w:lang w:val="zh-CN"/>
                <w14:textFill>
                  <w14:solidFill>
                    <w14:schemeClr w14:val="tx1"/>
                  </w14:solidFill>
                </w14:textFill>
              </w:rPr>
              <w:t>月1日至响应文件截止时间</w:t>
            </w:r>
          </w:p>
        </w:tc>
      </w:tr>
      <w:tr w14:paraId="6BC47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63" w:type="dxa"/>
            <w:vAlign w:val="center"/>
          </w:tcPr>
          <w:p w14:paraId="63EF840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3.6</w:t>
            </w:r>
          </w:p>
        </w:tc>
        <w:tc>
          <w:tcPr>
            <w:tcW w:w="2482" w:type="dxa"/>
            <w:vAlign w:val="center"/>
          </w:tcPr>
          <w:p w14:paraId="40331E6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是否允许递交备选报价方案</w:t>
            </w:r>
          </w:p>
        </w:tc>
        <w:tc>
          <w:tcPr>
            <w:tcW w:w="6594" w:type="dxa"/>
            <w:vAlign w:val="center"/>
          </w:tcPr>
          <w:p w14:paraId="15D4FA9D">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不允许</w:t>
            </w:r>
          </w:p>
          <w:p w14:paraId="52DAE81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允许</w:t>
            </w:r>
          </w:p>
        </w:tc>
      </w:tr>
      <w:tr w14:paraId="38F61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63" w:type="dxa"/>
            <w:vAlign w:val="center"/>
          </w:tcPr>
          <w:p w14:paraId="0697959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bookmarkStart w:id="101" w:name="_GoBack"/>
            <w:bookmarkEnd w:id="101"/>
            <w:r>
              <w:rPr>
                <w:rFonts w:hint="eastAsia" w:ascii="宋体" w:hAnsi="宋体" w:cs="宋体"/>
                <w:b w:val="0"/>
                <w:color w:val="000000" w:themeColor="text1"/>
                <w:kern w:val="44"/>
                <w:sz w:val="21"/>
                <w:szCs w:val="21"/>
                <w:lang w:val="zh-CN"/>
                <w14:textFill>
                  <w14:solidFill>
                    <w14:schemeClr w14:val="tx1"/>
                  </w14:solidFill>
                </w14:textFill>
              </w:rPr>
              <w:t>4.1.2</w:t>
            </w:r>
          </w:p>
        </w:tc>
        <w:tc>
          <w:tcPr>
            <w:tcW w:w="2482" w:type="dxa"/>
            <w:vAlign w:val="center"/>
          </w:tcPr>
          <w:p w14:paraId="5A5FA5A2">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en-US" w:eastAsia="zh-CN"/>
                <w14:textFill>
                  <w14:solidFill>
                    <w14:schemeClr w14:val="tx1"/>
                  </w14:solidFill>
                </w14:textFill>
              </w:rPr>
              <w:t>响应</w:t>
            </w:r>
            <w:r>
              <w:rPr>
                <w:rFonts w:hint="eastAsia" w:ascii="宋体" w:hAnsi="宋体" w:eastAsia="宋体" w:cs="宋体"/>
                <w:b w:val="0"/>
                <w:color w:val="000000" w:themeColor="text1"/>
                <w:kern w:val="44"/>
                <w:sz w:val="21"/>
                <w:szCs w:val="21"/>
                <w:lang w:val="zh-CN"/>
                <w14:textFill>
                  <w14:solidFill>
                    <w14:schemeClr w14:val="tx1"/>
                  </w14:solidFill>
                </w14:textFill>
              </w:rPr>
              <w:t>文件加密要求</w:t>
            </w:r>
          </w:p>
        </w:tc>
        <w:tc>
          <w:tcPr>
            <w:tcW w:w="6594" w:type="dxa"/>
            <w:vAlign w:val="center"/>
          </w:tcPr>
          <w:p w14:paraId="228BBC40">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eastAsia="zh-CN"/>
                <w14:textFill>
                  <w14:solidFill>
                    <w14:schemeClr w14:val="tx1"/>
                  </w14:solidFill>
                </w14:textFill>
              </w:rPr>
            </w:pPr>
            <w:r>
              <w:rPr>
                <w:rFonts w:hint="eastAsia" w:ascii="宋体" w:hAnsi="宋体" w:eastAsia="宋体" w:cs="宋体"/>
                <w:b w:val="0"/>
                <w:color w:val="000000" w:themeColor="text1"/>
                <w:kern w:val="44"/>
                <w:sz w:val="21"/>
                <w:szCs w:val="21"/>
                <w:lang w:val="zh-CN" w:eastAsia="zh-CN"/>
                <w14:textFill>
                  <w14:solidFill>
                    <w14:schemeClr w14:val="tx1"/>
                  </w14:solidFill>
                </w14:textFill>
              </w:rPr>
              <w:t>1</w:t>
            </w:r>
            <w:r>
              <w:rPr>
                <w:rFonts w:hint="eastAsia" w:ascii="宋体" w:hAnsi="宋体" w:eastAsia="宋体" w:cs="宋体"/>
                <w:b w:val="0"/>
                <w:color w:val="000000" w:themeColor="text1"/>
                <w:kern w:val="44"/>
                <w:sz w:val="21"/>
                <w:szCs w:val="21"/>
                <w:lang w:val="en-US"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eastAsia="zh-CN"/>
                <w14:textFill>
                  <w14:solidFill>
                    <w14:schemeClr w14:val="tx1"/>
                  </w14:solidFill>
                </w14:textFill>
              </w:rPr>
              <w:t>供应商进行电子交易应安装客户端软件“政采云电子交易客户端”，并按照询价文件和电子交易平台的要求编制并加密响应文件。供应商未按规定加密的响应文件，电子交易平台将拒收并提示。</w:t>
            </w:r>
          </w:p>
          <w:p w14:paraId="6A9A9054">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2</w:t>
            </w:r>
            <w:r>
              <w:rPr>
                <w:rFonts w:hint="eastAsia" w:ascii="宋体" w:hAnsi="宋体" w:eastAsia="宋体" w:cs="宋体"/>
                <w:b w:val="0"/>
                <w:color w:val="000000" w:themeColor="text1"/>
                <w:kern w:val="44"/>
                <w:sz w:val="21"/>
                <w:szCs w:val="21"/>
                <w:lang w:val="en-US"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使用“政采云电子交易客户端”需要提前申领CA数字证书。</w:t>
            </w:r>
            <w:r>
              <w:rPr>
                <w:rFonts w:hint="eastAsia" w:ascii="宋体" w:hAnsi="宋体" w:eastAsia="宋体" w:cs="宋体"/>
                <w:b w:val="0"/>
                <w:color w:val="000000" w:themeColor="text1"/>
                <w:kern w:val="44"/>
                <w:sz w:val="21"/>
                <w:szCs w:val="21"/>
                <w:lang w:val="zh-CN" w:eastAsia="zh-CN"/>
                <w14:textFill>
                  <w14:solidFill>
                    <w14:schemeClr w14:val="tx1"/>
                  </w14:solidFill>
                </w14:textFill>
              </w:rPr>
              <w:t>领取CA后与政采云平台的账号进行绑定，使用CA对投标文件进行签章，否则，有可能导致无法在线编制投标文件和参与投标，其后果由供应商自行承担。</w:t>
            </w:r>
          </w:p>
          <w:p w14:paraId="0D076D8B">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3</w:t>
            </w:r>
            <w:r>
              <w:rPr>
                <w:rFonts w:hint="eastAsia" w:ascii="宋体" w:hAnsi="宋体" w:eastAsia="宋体" w:cs="宋体"/>
                <w:b w:val="0"/>
                <w:color w:val="000000" w:themeColor="text1"/>
                <w:kern w:val="44"/>
                <w:sz w:val="21"/>
                <w:szCs w:val="21"/>
                <w:lang w:val="en-US"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为确保网上操作合法、有效和安全，供应商应当在响应文件提交截止时间前完成在“政采云平台”的身份认证，确保在电子交易过程中能够对相关数据电文进行加密和使用电子签名。</w:t>
            </w:r>
          </w:p>
        </w:tc>
      </w:tr>
      <w:tr w14:paraId="6FF4C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63" w:type="dxa"/>
            <w:vAlign w:val="center"/>
          </w:tcPr>
          <w:p w14:paraId="168F34B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4.2.1</w:t>
            </w:r>
          </w:p>
        </w:tc>
        <w:tc>
          <w:tcPr>
            <w:tcW w:w="2482" w:type="dxa"/>
            <w:vAlign w:val="center"/>
          </w:tcPr>
          <w:p w14:paraId="17EB17B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响应文件提交截止时间</w:t>
            </w:r>
          </w:p>
        </w:tc>
        <w:tc>
          <w:tcPr>
            <w:tcW w:w="6594" w:type="dxa"/>
            <w:vAlign w:val="center"/>
          </w:tcPr>
          <w:p w14:paraId="5134B58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auto"/>
                <w:kern w:val="2"/>
                <w:sz w:val="21"/>
                <w:szCs w:val="21"/>
                <w:highlight w:val="none"/>
                <w:lang w:val="zh-CN"/>
              </w:rPr>
              <w:t>2025年6月</w:t>
            </w:r>
            <w:r>
              <w:rPr>
                <w:rFonts w:hint="eastAsia" w:ascii="宋体" w:hAnsi="宋体" w:cs="宋体"/>
                <w:b w:val="0"/>
                <w:color w:val="auto"/>
                <w:kern w:val="2"/>
                <w:sz w:val="21"/>
                <w:szCs w:val="21"/>
                <w:highlight w:val="none"/>
                <w:lang w:val="en-US" w:eastAsia="zh-CN"/>
              </w:rPr>
              <w:t>23</w:t>
            </w:r>
            <w:r>
              <w:rPr>
                <w:rFonts w:hint="eastAsia" w:ascii="宋体" w:hAnsi="宋体" w:cs="宋体"/>
                <w:b w:val="0"/>
                <w:color w:val="auto"/>
                <w:kern w:val="2"/>
                <w:sz w:val="21"/>
                <w:szCs w:val="21"/>
                <w:highlight w:val="none"/>
                <w:lang w:val="zh-CN"/>
              </w:rPr>
              <w:t>日9时</w:t>
            </w:r>
            <w:r>
              <w:rPr>
                <w:rFonts w:hint="eastAsia" w:ascii="宋体" w:hAnsi="宋体" w:cs="宋体"/>
                <w:b w:val="0"/>
                <w:color w:val="auto"/>
                <w:kern w:val="2"/>
                <w:sz w:val="21"/>
                <w:szCs w:val="21"/>
                <w:highlight w:val="none"/>
                <w:lang w:val="en-US" w:eastAsia="zh-CN"/>
              </w:rPr>
              <w:t>3</w:t>
            </w:r>
            <w:r>
              <w:rPr>
                <w:rFonts w:hint="eastAsia" w:ascii="宋体" w:hAnsi="宋体" w:cs="宋体"/>
                <w:b w:val="0"/>
                <w:color w:val="auto"/>
                <w:kern w:val="2"/>
                <w:sz w:val="21"/>
                <w:szCs w:val="21"/>
                <w:highlight w:val="none"/>
                <w:lang w:val="zh-CN"/>
              </w:rPr>
              <w:t>0分</w:t>
            </w:r>
            <w:r>
              <w:rPr>
                <w:rFonts w:hint="eastAsia" w:ascii="宋体" w:hAnsi="宋体" w:cs="宋体"/>
                <w:b w:val="0"/>
                <w:color w:val="auto"/>
                <w:kern w:val="44"/>
                <w:sz w:val="21"/>
                <w:szCs w:val="21"/>
                <w:highlight w:val="none"/>
                <w:lang w:val="zh-CN"/>
              </w:rPr>
              <w:t>（北京时间）</w:t>
            </w:r>
          </w:p>
        </w:tc>
      </w:tr>
      <w:tr w14:paraId="2AE94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14:paraId="6AAFFF5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4.2.2</w:t>
            </w:r>
          </w:p>
        </w:tc>
        <w:tc>
          <w:tcPr>
            <w:tcW w:w="2482" w:type="dxa"/>
            <w:vAlign w:val="center"/>
          </w:tcPr>
          <w:p w14:paraId="78C9A7C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响应文件提交地点</w:t>
            </w:r>
          </w:p>
        </w:tc>
        <w:tc>
          <w:tcPr>
            <w:tcW w:w="6594" w:type="dxa"/>
            <w:vAlign w:val="center"/>
          </w:tcPr>
          <w:p w14:paraId="6E8B04D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本项目通过“政采云”平台（http：//www.zcygov.cn）实行在线电子响应，并按照本项目采购文件和“政采云”平台的要求编制、加密后在投标截止时间前通过网络上传至“政采云”平台，供应商在“政采云”平台提交电子版响应文件时，请填写参加远程采购活动经办人联系方式。</w:t>
            </w:r>
          </w:p>
        </w:tc>
      </w:tr>
      <w:tr w14:paraId="11960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2D71836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4.2.3</w:t>
            </w:r>
          </w:p>
        </w:tc>
        <w:tc>
          <w:tcPr>
            <w:tcW w:w="2482" w:type="dxa"/>
            <w:vAlign w:val="center"/>
          </w:tcPr>
          <w:p w14:paraId="0E6552A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是否退还报价文件</w:t>
            </w:r>
          </w:p>
        </w:tc>
        <w:tc>
          <w:tcPr>
            <w:tcW w:w="6594" w:type="dxa"/>
            <w:vAlign w:val="center"/>
          </w:tcPr>
          <w:p w14:paraId="226527B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否</w:t>
            </w:r>
          </w:p>
          <w:p w14:paraId="782BBAF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是</w:t>
            </w:r>
          </w:p>
        </w:tc>
      </w:tr>
      <w:tr w14:paraId="223EA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63" w:type="dxa"/>
            <w:vAlign w:val="center"/>
          </w:tcPr>
          <w:p w14:paraId="1C95AEA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5.1</w:t>
            </w:r>
          </w:p>
        </w:tc>
        <w:tc>
          <w:tcPr>
            <w:tcW w:w="2482" w:type="dxa"/>
            <w:vAlign w:val="center"/>
          </w:tcPr>
          <w:p w14:paraId="56089B54">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询价时间和地点</w:t>
            </w:r>
          </w:p>
        </w:tc>
        <w:tc>
          <w:tcPr>
            <w:tcW w:w="6594" w:type="dxa"/>
            <w:vAlign w:val="center"/>
          </w:tcPr>
          <w:p w14:paraId="2A2E882F">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询价时间：同首次响应文件提交截止时间</w:t>
            </w:r>
          </w:p>
          <w:p w14:paraId="4F13D498">
            <w:pPr>
              <w:widowControl w:val="0"/>
              <w:autoSpaceDE w:val="0"/>
              <w:autoSpaceDN w:val="0"/>
              <w:adjustRightInd w:val="0"/>
              <w:spacing w:before="120" w:beforeLines="50" w:after="120" w:afterLines="50"/>
              <w:jc w:val="left"/>
              <w:rPr>
                <w:rFonts w:hint="default"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eastAsia="宋体" w:cs="宋体"/>
                <w:b w:val="0"/>
                <w:color w:val="000000" w:themeColor="text1"/>
                <w:kern w:val="44"/>
                <w:sz w:val="21"/>
                <w:szCs w:val="21"/>
                <w:highlight w:val="none"/>
                <w:lang w:val="zh-CN"/>
                <w14:textFill>
                  <w14:solidFill>
                    <w14:schemeClr w14:val="tx1"/>
                  </w14:solidFill>
                </w14:textFill>
              </w:rPr>
              <w:t>询价地点：通化市公共资源交易中心2楼</w:t>
            </w:r>
            <w:r>
              <w:rPr>
                <w:rFonts w:hint="eastAsia" w:ascii="宋体" w:hAnsi="宋体" w:cs="宋体"/>
                <w:b w:val="0"/>
                <w:color w:val="000000" w:themeColor="text1"/>
                <w:kern w:val="44"/>
                <w:sz w:val="21"/>
                <w:szCs w:val="21"/>
                <w:highlight w:val="none"/>
                <w:lang w:val="en-US" w:eastAsia="zh-CN"/>
                <w14:textFill>
                  <w14:solidFill>
                    <w14:schemeClr w14:val="tx1"/>
                  </w14:solidFill>
                </w14:textFill>
              </w:rPr>
              <w:t>第四开标室</w:t>
            </w:r>
          </w:p>
        </w:tc>
      </w:tr>
      <w:tr w14:paraId="69FF6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63" w:type="dxa"/>
            <w:vAlign w:val="center"/>
          </w:tcPr>
          <w:p w14:paraId="37A0B02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5.2</w:t>
            </w:r>
          </w:p>
        </w:tc>
        <w:tc>
          <w:tcPr>
            <w:tcW w:w="2482" w:type="dxa"/>
            <w:vAlign w:val="center"/>
          </w:tcPr>
          <w:p w14:paraId="1F0F13E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询价程序</w:t>
            </w:r>
          </w:p>
        </w:tc>
        <w:tc>
          <w:tcPr>
            <w:tcW w:w="6594" w:type="dxa"/>
            <w:vAlign w:val="center"/>
          </w:tcPr>
          <w:p w14:paraId="746D55C9">
            <w:pPr>
              <w:autoSpaceDE w:val="0"/>
              <w:autoSpaceDN w:val="0"/>
              <w:adjustRightInd w:val="0"/>
              <w:jc w:val="both"/>
              <w:rPr>
                <w:rFonts w:ascii="宋体" w:hAnsi="宋体" w:cs="宋体"/>
                <w:b w:val="0"/>
                <w:bCs/>
                <w:color w:val="auto"/>
                <w:sz w:val="21"/>
                <w:szCs w:val="21"/>
                <w:lang w:val="zh-CN"/>
              </w:rPr>
            </w:pPr>
            <w:r>
              <w:rPr>
                <w:rFonts w:hint="eastAsia" w:ascii="宋体" w:hAnsi="宋体" w:cs="宋体"/>
                <w:b w:val="0"/>
                <w:bCs/>
                <w:color w:val="auto"/>
                <w:sz w:val="21"/>
                <w:szCs w:val="21"/>
                <w:lang w:val="zh-CN"/>
              </w:rPr>
              <w:t>（1）供应商递交报价文件；</w:t>
            </w:r>
          </w:p>
          <w:p w14:paraId="6D08662F">
            <w:pPr>
              <w:autoSpaceDE w:val="0"/>
              <w:autoSpaceDN w:val="0"/>
              <w:adjustRightInd w:val="0"/>
              <w:jc w:val="both"/>
              <w:rPr>
                <w:rFonts w:ascii="宋体" w:hAnsi="宋体" w:cs="宋体"/>
                <w:b w:val="0"/>
                <w:bCs/>
                <w:color w:val="auto"/>
                <w:sz w:val="21"/>
                <w:szCs w:val="21"/>
                <w:lang w:val="zh-CN"/>
              </w:rPr>
            </w:pPr>
            <w:r>
              <w:rPr>
                <w:rFonts w:hint="eastAsia" w:ascii="宋体" w:hAnsi="宋体" w:cs="宋体"/>
                <w:b w:val="0"/>
                <w:bCs/>
                <w:color w:val="auto"/>
                <w:sz w:val="21"/>
                <w:szCs w:val="21"/>
                <w:lang w:val="zh-CN"/>
              </w:rPr>
              <w:t>（2）由询价小组进行资格性评审和符合性评审；</w:t>
            </w:r>
          </w:p>
          <w:p w14:paraId="6C7B780E">
            <w:pPr>
              <w:widowControl w:val="0"/>
              <w:autoSpaceDE w:val="0"/>
              <w:autoSpaceDN w:val="0"/>
              <w:adjustRightInd w:val="0"/>
              <w:spacing w:before="120" w:beforeLines="50" w:after="120" w:afterLines="50"/>
              <w:jc w:val="left"/>
              <w:rPr>
                <w:rFonts w:hint="eastAsia" w:ascii="宋体" w:hAnsi="宋体" w:cs="宋体"/>
                <w:b w:val="0"/>
                <w:bCs/>
                <w:color w:val="auto"/>
                <w:sz w:val="21"/>
                <w:szCs w:val="21"/>
                <w:lang w:val="zh-CN"/>
              </w:rPr>
            </w:pPr>
            <w:r>
              <w:rPr>
                <w:rFonts w:hint="eastAsia" w:ascii="宋体" w:hAnsi="宋体" w:cs="宋体"/>
                <w:b w:val="0"/>
                <w:bCs/>
                <w:color w:val="auto"/>
                <w:sz w:val="21"/>
                <w:szCs w:val="21"/>
                <w:lang w:val="zh-CN"/>
              </w:rPr>
              <w:t>（</w:t>
            </w:r>
            <w:r>
              <w:rPr>
                <w:rFonts w:hint="eastAsia" w:ascii="宋体" w:hAnsi="宋体" w:cs="宋体"/>
                <w:b w:val="0"/>
                <w:bCs/>
                <w:color w:val="auto"/>
                <w:sz w:val="21"/>
                <w:szCs w:val="21"/>
              </w:rPr>
              <w:t>3</w:t>
            </w:r>
            <w:r>
              <w:rPr>
                <w:rFonts w:hint="eastAsia" w:ascii="宋体" w:hAnsi="宋体" w:cs="宋体"/>
                <w:b w:val="0"/>
                <w:bCs/>
                <w:color w:val="auto"/>
                <w:sz w:val="21"/>
                <w:szCs w:val="21"/>
                <w:lang w:val="zh-CN"/>
              </w:rPr>
              <w:t>）最终满足询价文件实质性响应要求的供应商中，报价最低的供应商为成交供应商。</w:t>
            </w:r>
          </w:p>
          <w:p w14:paraId="122F5217">
            <w:pPr>
              <w:widowControl w:val="0"/>
              <w:autoSpaceDE w:val="0"/>
              <w:autoSpaceDN w:val="0"/>
              <w:adjustRightInd w:val="0"/>
              <w:spacing w:before="120" w:beforeLines="50" w:after="120" w:afterLines="50"/>
              <w:jc w:val="left"/>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eastAsia="zh-CN"/>
              </w:rPr>
              <w:t>形式：网上提交，在“政采云”平台（http：//www.zcygov.cn）上传报价电子版文件。</w:t>
            </w:r>
          </w:p>
          <w:p w14:paraId="0E116C6B">
            <w:pPr>
              <w:widowControl w:val="0"/>
              <w:autoSpaceDE w:val="0"/>
              <w:autoSpaceDN w:val="0"/>
              <w:adjustRightInd w:val="0"/>
              <w:spacing w:before="120" w:beforeLines="50" w:after="120" w:afterLines="50"/>
              <w:jc w:val="left"/>
              <w:rPr>
                <w:rFonts w:hint="eastAsia" w:ascii="宋体" w:hAnsi="宋体" w:cs="宋体"/>
                <w:b w:val="0"/>
                <w:bCs/>
                <w:color w:val="auto"/>
                <w:sz w:val="21"/>
                <w:szCs w:val="21"/>
                <w:lang w:val="zh-CN"/>
              </w:rPr>
            </w:pPr>
          </w:p>
        </w:tc>
      </w:tr>
      <w:tr w14:paraId="30BCB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63" w:type="dxa"/>
            <w:vAlign w:val="center"/>
          </w:tcPr>
          <w:p w14:paraId="5E56745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6.1.1</w:t>
            </w:r>
          </w:p>
        </w:tc>
        <w:tc>
          <w:tcPr>
            <w:tcW w:w="2482" w:type="dxa"/>
            <w:vAlign w:val="center"/>
          </w:tcPr>
          <w:p w14:paraId="6D21F54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询价小组的组成</w:t>
            </w:r>
          </w:p>
        </w:tc>
        <w:tc>
          <w:tcPr>
            <w:tcW w:w="6594" w:type="dxa"/>
            <w:vAlign w:val="center"/>
          </w:tcPr>
          <w:p w14:paraId="103A0A46">
            <w:pPr>
              <w:autoSpaceDE w:val="0"/>
              <w:autoSpaceDN w:val="0"/>
              <w:adjustRightInd w:val="0"/>
              <w:jc w:val="both"/>
              <w:rPr>
                <w:rFonts w:ascii="宋体" w:hAnsi="宋体" w:cs="宋体"/>
                <w:b w:val="0"/>
                <w:bCs/>
                <w:color w:val="auto"/>
                <w:sz w:val="21"/>
                <w:szCs w:val="21"/>
              </w:rPr>
            </w:pPr>
            <w:r>
              <w:rPr>
                <w:rFonts w:hint="eastAsia" w:ascii="宋体" w:hAnsi="宋体" w:cs="宋体"/>
                <w:b w:val="0"/>
                <w:bCs/>
                <w:color w:val="auto"/>
                <w:sz w:val="21"/>
                <w:szCs w:val="21"/>
              </w:rPr>
              <w:t>询价小组成员构成：</w:t>
            </w:r>
            <w:r>
              <w:rPr>
                <w:rFonts w:hint="eastAsia" w:ascii="宋体" w:hAnsi="宋体" w:cs="宋体"/>
                <w:b w:val="0"/>
                <w:bCs/>
                <w:color w:val="auto"/>
                <w:sz w:val="21"/>
                <w:szCs w:val="21"/>
                <w:u w:val="single"/>
              </w:rPr>
              <w:t>3</w:t>
            </w:r>
            <w:r>
              <w:rPr>
                <w:rFonts w:hint="eastAsia" w:ascii="宋体" w:hAnsi="宋体" w:cs="宋体"/>
                <w:b w:val="0"/>
                <w:bCs/>
                <w:color w:val="auto"/>
                <w:sz w:val="21"/>
                <w:szCs w:val="21"/>
              </w:rPr>
              <w:t>人，采购人代表</w:t>
            </w:r>
            <w:r>
              <w:rPr>
                <w:rFonts w:hint="eastAsia" w:ascii="宋体" w:hAnsi="宋体" w:cs="宋体"/>
                <w:b w:val="0"/>
                <w:bCs/>
                <w:color w:val="auto"/>
                <w:sz w:val="21"/>
                <w:szCs w:val="21"/>
                <w:lang w:val="en-US" w:eastAsia="zh-CN"/>
              </w:rPr>
              <w:t>0</w:t>
            </w:r>
            <w:r>
              <w:rPr>
                <w:rFonts w:hint="eastAsia" w:ascii="宋体" w:hAnsi="宋体" w:cs="宋体"/>
                <w:b w:val="0"/>
                <w:bCs/>
                <w:color w:val="auto"/>
                <w:sz w:val="21"/>
                <w:szCs w:val="21"/>
              </w:rPr>
              <w:t>人，</w:t>
            </w:r>
            <w:r>
              <w:rPr>
                <w:rFonts w:hint="eastAsia" w:ascii="宋体" w:hAnsi="宋体" w:cs="宋体"/>
                <w:b w:val="0"/>
                <w:bCs/>
                <w:color w:val="auto"/>
                <w:sz w:val="21"/>
                <w:szCs w:val="21"/>
                <w:lang w:val="en-US" w:eastAsia="zh-CN"/>
              </w:rPr>
              <w:t>抽取相关</w:t>
            </w:r>
            <w:r>
              <w:rPr>
                <w:rFonts w:hint="eastAsia" w:ascii="宋体" w:hAnsi="宋体" w:cs="宋体"/>
                <w:b w:val="0"/>
                <w:bCs/>
                <w:color w:val="auto"/>
                <w:sz w:val="21"/>
                <w:szCs w:val="21"/>
              </w:rPr>
              <w:t>专家</w:t>
            </w:r>
            <w:r>
              <w:rPr>
                <w:rFonts w:hint="eastAsia" w:ascii="宋体" w:hAnsi="宋体" w:cs="宋体"/>
                <w:b w:val="0"/>
                <w:bCs/>
                <w:color w:val="auto"/>
                <w:sz w:val="21"/>
                <w:szCs w:val="21"/>
                <w:lang w:val="en-US" w:eastAsia="zh-CN"/>
              </w:rPr>
              <w:t>3</w:t>
            </w:r>
            <w:r>
              <w:rPr>
                <w:rFonts w:hint="eastAsia" w:ascii="宋体" w:hAnsi="宋体" w:cs="宋体"/>
                <w:b w:val="0"/>
                <w:bCs/>
                <w:color w:val="auto"/>
                <w:sz w:val="21"/>
                <w:szCs w:val="21"/>
              </w:rPr>
              <w:t>人；</w:t>
            </w:r>
          </w:p>
          <w:p w14:paraId="19E83836">
            <w:pPr>
              <w:widowControl w:val="0"/>
              <w:autoSpaceDE w:val="0"/>
              <w:autoSpaceDN w:val="0"/>
              <w:adjustRightInd w:val="0"/>
              <w:spacing w:before="120" w:beforeLines="50" w:after="120" w:afterLines="50"/>
              <w:jc w:val="left"/>
              <w:rPr>
                <w:rFonts w:ascii="宋体" w:hAnsi="宋体" w:cs="宋体"/>
                <w:b w:val="0"/>
                <w:color w:val="auto"/>
                <w:kern w:val="44"/>
                <w:sz w:val="21"/>
                <w:szCs w:val="21"/>
                <w:lang w:val="zh-CN"/>
              </w:rPr>
            </w:pPr>
            <w:r>
              <w:rPr>
                <w:rFonts w:hint="eastAsia" w:ascii="宋体" w:hAnsi="宋体" w:cs="宋体"/>
                <w:b w:val="0"/>
                <w:bCs/>
                <w:color w:val="auto"/>
                <w:sz w:val="21"/>
                <w:szCs w:val="21"/>
              </w:rPr>
              <w:t>询价专家确定方式：外聘专家从吉林省评审专家库中随机抽聘。</w:t>
            </w:r>
          </w:p>
        </w:tc>
      </w:tr>
      <w:tr w14:paraId="1EA17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63" w:type="dxa"/>
            <w:vAlign w:val="center"/>
          </w:tcPr>
          <w:p w14:paraId="770B850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w:t>
            </w:r>
          </w:p>
        </w:tc>
        <w:tc>
          <w:tcPr>
            <w:tcW w:w="2482" w:type="dxa"/>
            <w:vAlign w:val="center"/>
          </w:tcPr>
          <w:p w14:paraId="2E5E7FE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是否授权询价小组确定成交</w:t>
            </w:r>
            <w:r>
              <w:rPr>
                <w:rFonts w:hint="eastAsia" w:ascii="宋体" w:hAnsi="宋体" w:cs="宋体"/>
                <w:b w:val="0"/>
                <w:bCs/>
                <w:color w:val="000000" w:themeColor="text1"/>
                <w:sz w:val="21"/>
                <w:szCs w:val="21"/>
                <w:lang w:val="zh-CN"/>
                <w14:textFill>
                  <w14:solidFill>
                    <w14:schemeClr w14:val="tx1"/>
                  </w14:solidFill>
                </w14:textFill>
              </w:rPr>
              <w:t>供应商</w:t>
            </w:r>
          </w:p>
        </w:tc>
        <w:tc>
          <w:tcPr>
            <w:tcW w:w="6594" w:type="dxa"/>
            <w:vAlign w:val="center"/>
          </w:tcPr>
          <w:p w14:paraId="7AC721D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是</w:t>
            </w:r>
          </w:p>
          <w:p w14:paraId="712302C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否,推荐的成交候选人数：</w:t>
            </w:r>
          </w:p>
        </w:tc>
      </w:tr>
      <w:tr w14:paraId="7D0D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63" w:type="dxa"/>
            <w:vAlign w:val="center"/>
          </w:tcPr>
          <w:p w14:paraId="56E701F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7.2</w:t>
            </w:r>
          </w:p>
        </w:tc>
        <w:tc>
          <w:tcPr>
            <w:tcW w:w="2482" w:type="dxa"/>
            <w:vAlign w:val="center"/>
          </w:tcPr>
          <w:p w14:paraId="5F72C6B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成交结果公告媒介及期限</w:t>
            </w:r>
          </w:p>
        </w:tc>
        <w:tc>
          <w:tcPr>
            <w:tcW w:w="6594" w:type="dxa"/>
            <w:vAlign w:val="center"/>
          </w:tcPr>
          <w:p w14:paraId="3FCD4CE4">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en-US" w:eastAsia="zh-CN"/>
                <w14:textFill>
                  <w14:solidFill>
                    <w14:schemeClr w14:val="tx1"/>
                  </w14:solidFill>
                </w14:textFill>
              </w:rPr>
              <w:t>在</w:t>
            </w:r>
            <w:r>
              <w:rPr>
                <w:rFonts w:hint="eastAsia" w:ascii="宋体" w:hAnsi="宋体" w:eastAsia="宋体" w:cs="宋体"/>
                <w:b w:val="0"/>
                <w:color w:val="000000" w:themeColor="text1"/>
                <w:kern w:val="44"/>
                <w:sz w:val="21"/>
                <w:szCs w:val="21"/>
                <w:lang w:val="zh-CN" w:eastAsia="zh-CN"/>
                <w14:textFill>
                  <w14:solidFill>
                    <w14:schemeClr w14:val="tx1"/>
                  </w14:solidFill>
                </w14:textFill>
              </w:rPr>
              <w:t>“政采云”平台（http://www.zcygov.cn）发布，同步推送到吉林省政府采购网（http://www.ccgp-jilin.gov.cn/）</w:t>
            </w:r>
            <w:r>
              <w:rPr>
                <w:rFonts w:hint="eastAsia" w:ascii="宋体" w:hAnsi="宋体" w:eastAsia="宋体" w:cs="宋体"/>
                <w:b w:val="0"/>
                <w:color w:val="000000" w:themeColor="text1"/>
                <w:kern w:val="44"/>
                <w:sz w:val="21"/>
                <w:szCs w:val="21"/>
                <w:lang w:val="en-US" w:eastAsia="zh-CN"/>
                <w14:textFill>
                  <w14:solidFill>
                    <w14:schemeClr w14:val="tx1"/>
                  </w14:solidFill>
                </w14:textFill>
              </w:rPr>
              <w:t>和</w:t>
            </w:r>
            <w:r>
              <w:rPr>
                <w:rFonts w:hint="eastAsia" w:ascii="宋体" w:hAnsi="宋体" w:eastAsia="宋体" w:cs="宋体"/>
                <w:b w:val="0"/>
                <w:color w:val="000000" w:themeColor="text1"/>
                <w:kern w:val="44"/>
                <w:sz w:val="21"/>
                <w:szCs w:val="21"/>
                <w:lang w:val="zh-CN" w:eastAsia="zh-CN"/>
                <w14:textFill>
                  <w14:solidFill>
                    <w14:schemeClr w14:val="tx1"/>
                  </w14:solidFill>
                </w14:textFill>
              </w:rPr>
              <w:t>中国政府采购网。</w:t>
            </w:r>
          </w:p>
          <w:p w14:paraId="7CE2505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公示期限：1个工作日</w:t>
            </w:r>
          </w:p>
        </w:tc>
      </w:tr>
      <w:tr w14:paraId="641AE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3" w:type="dxa"/>
            <w:vAlign w:val="center"/>
          </w:tcPr>
          <w:p w14:paraId="24B3C2E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8.1</w:t>
            </w:r>
          </w:p>
        </w:tc>
        <w:tc>
          <w:tcPr>
            <w:tcW w:w="2482" w:type="dxa"/>
            <w:vAlign w:val="center"/>
          </w:tcPr>
          <w:p w14:paraId="23A6FD7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履约担保</w:t>
            </w:r>
          </w:p>
        </w:tc>
        <w:tc>
          <w:tcPr>
            <w:tcW w:w="6594" w:type="dxa"/>
            <w:vAlign w:val="center"/>
          </w:tcPr>
          <w:p w14:paraId="65B92626">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是否要求中标人提交履约保证金：</w:t>
            </w:r>
          </w:p>
          <w:p w14:paraId="55EB838D">
            <w:pPr>
              <w:widowControl w:val="0"/>
              <w:autoSpaceDE w:val="0"/>
              <w:autoSpaceDN w:val="0"/>
              <w:adjustRightInd w:val="0"/>
              <w:spacing w:before="120" w:beforeLines="50" w:after="120" w:afterLines="50"/>
              <w:jc w:val="left"/>
              <w:rPr>
                <w:rFonts w:hint="default"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cs="宋体"/>
                <w:b w:val="0"/>
                <w:color w:val="000000" w:themeColor="text1"/>
                <w:kern w:val="44"/>
                <w:sz w:val="21"/>
                <w:szCs w:val="21"/>
                <w:lang w:val="zh-CN"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要求，履约保证金的形式：</w:t>
            </w:r>
            <w:r>
              <w:rPr>
                <w:rFonts w:hint="eastAsia" w:ascii="宋体" w:hAnsi="宋体" w:eastAsia="宋体" w:cs="宋体"/>
                <w:b w:val="0"/>
                <w:color w:val="000000" w:themeColor="text1"/>
                <w:kern w:val="44"/>
                <w:sz w:val="21"/>
                <w:szCs w:val="21"/>
                <w:lang w:val="en-US" w:eastAsia="zh-CN"/>
                <w14:textFill>
                  <w14:solidFill>
                    <w14:schemeClr w14:val="tx1"/>
                  </w14:solidFill>
                </w14:textFill>
              </w:rPr>
              <w:t>现款转账</w:t>
            </w:r>
          </w:p>
          <w:p w14:paraId="6D5BFA84">
            <w:pPr>
              <w:widowControl w:val="0"/>
              <w:autoSpaceDE w:val="0"/>
              <w:autoSpaceDN w:val="0"/>
              <w:adjustRightInd w:val="0"/>
              <w:spacing w:before="120" w:beforeLines="50" w:after="120" w:afterLines="50"/>
              <w:ind w:firstLine="840" w:firstLineChars="400"/>
              <w:jc w:val="left"/>
              <w:rPr>
                <w:rFonts w:hint="default"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履约保证金的金额：</w:t>
            </w:r>
            <w:r>
              <w:rPr>
                <w:rFonts w:hint="eastAsia" w:ascii="宋体" w:hAnsi="宋体" w:eastAsia="宋体" w:cs="宋体"/>
                <w:b w:val="0"/>
                <w:color w:val="000000" w:themeColor="text1"/>
                <w:kern w:val="44"/>
                <w:sz w:val="21"/>
                <w:szCs w:val="21"/>
                <w:lang w:val="en-US" w:eastAsia="zh-CN"/>
                <w14:textFill>
                  <w14:solidFill>
                    <w14:schemeClr w14:val="tx1"/>
                  </w14:solidFill>
                </w14:textFill>
              </w:rPr>
              <w:t>合同金额的</w:t>
            </w:r>
            <w:r>
              <w:rPr>
                <w:rFonts w:hint="eastAsia" w:ascii="宋体" w:hAnsi="宋体" w:cs="宋体"/>
                <w:b w:val="0"/>
                <w:color w:val="000000" w:themeColor="text1"/>
                <w:kern w:val="44"/>
                <w:sz w:val="21"/>
                <w:szCs w:val="21"/>
                <w:lang w:val="en-US" w:eastAsia="zh-CN"/>
                <w14:textFill>
                  <w14:solidFill>
                    <w14:schemeClr w14:val="tx1"/>
                  </w14:solidFill>
                </w14:textFill>
              </w:rPr>
              <w:t>3%</w:t>
            </w:r>
          </w:p>
          <w:p w14:paraId="51D64E23">
            <w:pPr>
              <w:widowControl w:val="0"/>
              <w:autoSpaceDE w:val="0"/>
              <w:autoSpaceDN w:val="0"/>
              <w:adjustRightInd w:val="0"/>
              <w:spacing w:before="120" w:beforeLines="50" w:after="120" w:afterLines="50"/>
              <w:jc w:val="left"/>
              <w:rPr>
                <w:rFonts w:hint="default"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cs="宋体"/>
                <w:b w:val="0"/>
                <w:color w:val="000000" w:themeColor="text1"/>
                <w:kern w:val="44"/>
                <w:sz w:val="21"/>
                <w:szCs w:val="21"/>
                <w:lang w:val="zh-CN" w:eastAsia="zh-CN"/>
                <w14:textFill>
                  <w14:solidFill>
                    <w14:schemeClr w14:val="tx1"/>
                  </w14:solidFill>
                </w14:textFill>
              </w:rPr>
              <w:t>☑</w:t>
            </w:r>
            <w:r>
              <w:rPr>
                <w:rFonts w:hint="eastAsia" w:ascii="宋体" w:hAnsi="宋体" w:eastAsia="宋体" w:cs="宋体"/>
                <w:b w:val="0"/>
                <w:color w:val="000000" w:themeColor="text1"/>
                <w:kern w:val="44"/>
                <w:sz w:val="21"/>
                <w:szCs w:val="21"/>
                <w:lang w:val="zh-CN"/>
                <w14:textFill>
                  <w14:solidFill>
                    <w14:schemeClr w14:val="tx1"/>
                  </w14:solidFill>
                </w14:textFill>
              </w:rPr>
              <w:t>不要求</w:t>
            </w:r>
          </w:p>
        </w:tc>
      </w:tr>
      <w:tr w14:paraId="302DF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1775C08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p>
        </w:tc>
        <w:tc>
          <w:tcPr>
            <w:tcW w:w="9076" w:type="dxa"/>
            <w:gridSpan w:val="2"/>
            <w:vAlign w:val="center"/>
          </w:tcPr>
          <w:p w14:paraId="02DEA2F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需要补充的其他内容</w:t>
            </w:r>
          </w:p>
        </w:tc>
      </w:tr>
      <w:tr w14:paraId="3BDD5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63" w:type="dxa"/>
            <w:vAlign w:val="center"/>
          </w:tcPr>
          <w:p w14:paraId="44EA877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10.1</w:t>
            </w:r>
          </w:p>
        </w:tc>
        <w:tc>
          <w:tcPr>
            <w:tcW w:w="2482" w:type="dxa"/>
            <w:vAlign w:val="center"/>
          </w:tcPr>
          <w:p w14:paraId="3B2F406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最高投标限价（人民币）</w:t>
            </w:r>
          </w:p>
        </w:tc>
        <w:tc>
          <w:tcPr>
            <w:tcW w:w="6594" w:type="dxa"/>
            <w:vAlign w:val="center"/>
          </w:tcPr>
          <w:p w14:paraId="5BC007A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14:textFill>
                  <w14:solidFill>
                    <w14:schemeClr w14:val="tx1"/>
                  </w14:solidFill>
                </w14:textFill>
              </w:rPr>
            </w:pPr>
            <w:r>
              <w:rPr>
                <w:rFonts w:hint="eastAsia" w:ascii="宋体" w:hAnsi="宋体" w:cs="宋体"/>
                <w:bCs/>
                <w:color w:val="000000" w:themeColor="text1"/>
                <w:kern w:val="44"/>
                <w:sz w:val="21"/>
                <w:szCs w:val="21"/>
                <w:lang w:val="en-US" w:eastAsia="zh-CN"/>
                <w14:textFill>
                  <w14:solidFill>
                    <w14:schemeClr w14:val="tx1"/>
                  </w14:solidFill>
                </w14:textFill>
              </w:rPr>
              <w:t>89万元</w:t>
            </w:r>
            <w:r>
              <w:rPr>
                <w:rFonts w:hint="eastAsia" w:ascii="宋体" w:hAnsi="宋体" w:cs="宋体"/>
                <w:bCs/>
                <w:color w:val="000000" w:themeColor="text1"/>
                <w:kern w:val="44"/>
                <w:sz w:val="21"/>
                <w:szCs w:val="21"/>
                <w:lang w:val="zh-CN"/>
                <w14:textFill>
                  <w14:solidFill>
                    <w14:schemeClr w14:val="tx1"/>
                  </w14:solidFill>
                </w14:textFill>
              </w:rPr>
              <w:t>。</w:t>
            </w:r>
            <w:r>
              <w:rPr>
                <w:rFonts w:hint="eastAsia" w:ascii="宋体" w:hAnsi="宋体" w:cs="宋体"/>
                <w:bCs/>
                <w:color w:val="000000" w:themeColor="text1"/>
                <w:kern w:val="44"/>
                <w:sz w:val="21"/>
                <w:szCs w:val="21"/>
                <w14:textFill>
                  <w14:solidFill>
                    <w14:schemeClr w14:val="tx1"/>
                  </w14:solidFill>
                </w14:textFill>
              </w:rPr>
              <w:t>投标</w:t>
            </w:r>
            <w:r>
              <w:rPr>
                <w:rFonts w:hint="eastAsia" w:ascii="宋体" w:hAnsi="宋体" w:cs="宋体"/>
                <w:bCs/>
                <w:color w:val="000000" w:themeColor="text1"/>
                <w:kern w:val="44"/>
                <w:sz w:val="21"/>
                <w:szCs w:val="21"/>
                <w:lang w:val="zh-CN"/>
                <w14:textFill>
                  <w14:solidFill>
                    <w14:schemeClr w14:val="tx1"/>
                  </w14:solidFill>
                </w14:textFill>
              </w:rPr>
              <w:t>报价不得超过最高投标限价</w:t>
            </w:r>
            <w:r>
              <w:rPr>
                <w:rFonts w:hint="eastAsia" w:ascii="宋体" w:hAnsi="宋体" w:cs="宋体"/>
                <w:bCs/>
                <w:color w:val="000000" w:themeColor="text1"/>
                <w:kern w:val="44"/>
                <w:sz w:val="21"/>
                <w:szCs w:val="21"/>
                <w14:textFill>
                  <w14:solidFill>
                    <w14:schemeClr w14:val="tx1"/>
                  </w14:solidFill>
                </w14:textFill>
              </w:rPr>
              <w:t xml:space="preserve"> 。</w:t>
            </w:r>
          </w:p>
        </w:tc>
      </w:tr>
      <w:tr w14:paraId="49781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3" w:type="dxa"/>
            <w:vAlign w:val="center"/>
          </w:tcPr>
          <w:p w14:paraId="63642BB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10.2</w:t>
            </w:r>
          </w:p>
        </w:tc>
        <w:tc>
          <w:tcPr>
            <w:tcW w:w="2482" w:type="dxa"/>
            <w:vAlign w:val="center"/>
          </w:tcPr>
          <w:p w14:paraId="68ABD7D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报价轮次</w:t>
            </w:r>
          </w:p>
        </w:tc>
        <w:tc>
          <w:tcPr>
            <w:tcW w:w="6594" w:type="dxa"/>
            <w:vAlign w:val="center"/>
          </w:tcPr>
          <w:p w14:paraId="386938D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共</w:t>
            </w:r>
            <w:r>
              <w:rPr>
                <w:rFonts w:hint="eastAsia" w:ascii="宋体" w:hAnsi="宋体" w:cs="宋体"/>
                <w:b w:val="0"/>
                <w:color w:val="000000" w:themeColor="text1"/>
                <w:kern w:val="44"/>
                <w:sz w:val="21"/>
                <w:szCs w:val="21"/>
                <w14:textFill>
                  <w14:solidFill>
                    <w14:schemeClr w14:val="tx1"/>
                  </w14:solidFill>
                </w14:textFill>
              </w:rPr>
              <w:t>1</w:t>
            </w:r>
            <w:r>
              <w:rPr>
                <w:rFonts w:hint="eastAsia" w:ascii="宋体" w:hAnsi="宋体" w:cs="宋体"/>
                <w:b w:val="0"/>
                <w:color w:val="000000" w:themeColor="text1"/>
                <w:kern w:val="44"/>
                <w:sz w:val="21"/>
                <w:szCs w:val="21"/>
                <w:lang w:val="zh-CN"/>
                <w14:textFill>
                  <w14:solidFill>
                    <w14:schemeClr w14:val="tx1"/>
                  </w14:solidFill>
                </w14:textFill>
              </w:rPr>
              <w:t>轮报价</w:t>
            </w:r>
          </w:p>
        </w:tc>
      </w:tr>
      <w:tr w14:paraId="65233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63" w:type="dxa"/>
            <w:vAlign w:val="center"/>
          </w:tcPr>
          <w:p w14:paraId="084AD34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3</w:t>
            </w:r>
          </w:p>
        </w:tc>
        <w:tc>
          <w:tcPr>
            <w:tcW w:w="2482" w:type="dxa"/>
            <w:vAlign w:val="center"/>
          </w:tcPr>
          <w:p w14:paraId="79C7AE5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采购代理服务费</w:t>
            </w:r>
          </w:p>
        </w:tc>
        <w:tc>
          <w:tcPr>
            <w:tcW w:w="6594" w:type="dxa"/>
            <w:vAlign w:val="center"/>
          </w:tcPr>
          <w:p w14:paraId="43BA9814">
            <w:pPr>
              <w:widowControl w:val="0"/>
              <w:autoSpaceDE w:val="0"/>
              <w:autoSpaceDN w:val="0"/>
              <w:adjustRightInd w:val="0"/>
              <w:spacing w:before="120" w:beforeLines="50" w:after="120" w:afterLines="50"/>
              <w:jc w:val="left"/>
              <w:rPr>
                <w:rFonts w:hint="default" w:ascii="宋体" w:hAnsi="宋体" w:eastAsia="宋体" w:cs="宋体"/>
                <w:b w:val="0"/>
                <w:color w:val="000000" w:themeColor="text1"/>
                <w:kern w:val="44"/>
                <w:sz w:val="21"/>
                <w:szCs w:val="21"/>
                <w:lang w:val="en-US" w:eastAsia="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依据国家发展改革委《发改价格〔2015〕299号》文件规定，实行市场调节价，</w:t>
            </w:r>
            <w:r>
              <w:rPr>
                <w:rFonts w:hint="eastAsia" w:ascii="宋体" w:hAnsi="宋体" w:cs="宋体"/>
                <w:b w:val="0"/>
                <w:color w:val="000000" w:themeColor="text1"/>
                <w:kern w:val="44"/>
                <w:sz w:val="21"/>
                <w:szCs w:val="21"/>
                <w:highlight w:val="yellow"/>
                <w:lang w:val="zh-CN"/>
                <w14:textFill>
                  <w14:solidFill>
                    <w14:schemeClr w14:val="tx1"/>
                  </w14:solidFill>
                </w14:textFill>
              </w:rPr>
              <w:t>由招标代理机构向中标人收取招标服务费1</w:t>
            </w:r>
            <w:r>
              <w:rPr>
                <w:rFonts w:hint="eastAsia" w:ascii="宋体" w:hAnsi="宋体" w:cs="宋体"/>
                <w:b w:val="0"/>
                <w:color w:val="000000" w:themeColor="text1"/>
                <w:kern w:val="44"/>
                <w:sz w:val="21"/>
                <w:szCs w:val="21"/>
                <w:highlight w:val="yellow"/>
                <w:lang w:val="en-US" w:eastAsia="zh-CN"/>
                <w14:textFill>
                  <w14:solidFill>
                    <w14:schemeClr w14:val="tx1"/>
                  </w14:solidFill>
                </w14:textFill>
              </w:rPr>
              <w:t>3</w:t>
            </w:r>
            <w:r>
              <w:rPr>
                <w:rFonts w:hint="eastAsia" w:ascii="宋体" w:hAnsi="宋体" w:cs="宋体"/>
                <w:b w:val="0"/>
                <w:color w:val="000000" w:themeColor="text1"/>
                <w:kern w:val="44"/>
                <w:sz w:val="21"/>
                <w:szCs w:val="21"/>
                <w:highlight w:val="yellow"/>
                <w:lang w:val="zh-CN"/>
                <w14:textFill>
                  <w14:solidFill>
                    <w14:schemeClr w14:val="tx1"/>
                  </w14:solidFill>
                </w14:textFill>
              </w:rPr>
              <w:t>000元。</w:t>
            </w:r>
          </w:p>
        </w:tc>
      </w:tr>
      <w:tr w14:paraId="4552A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3780101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4</w:t>
            </w:r>
          </w:p>
        </w:tc>
        <w:tc>
          <w:tcPr>
            <w:tcW w:w="2482" w:type="dxa"/>
            <w:vAlign w:val="center"/>
          </w:tcPr>
          <w:p w14:paraId="02BF495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供应商联系方式</w:t>
            </w:r>
          </w:p>
        </w:tc>
        <w:tc>
          <w:tcPr>
            <w:tcW w:w="6594" w:type="dxa"/>
            <w:vAlign w:val="center"/>
          </w:tcPr>
          <w:p w14:paraId="691220BA">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自购买</w:t>
            </w:r>
            <w:r>
              <w:rPr>
                <w:rFonts w:hint="eastAsia" w:ascii="宋体" w:hAnsi="宋体" w:cs="宋体"/>
                <w:b w:val="0"/>
                <w:color w:val="000000" w:themeColor="text1"/>
                <w:kern w:val="44"/>
                <w:sz w:val="21"/>
                <w:szCs w:val="21"/>
                <w14:textFill>
                  <w14:solidFill>
                    <w14:schemeClr w14:val="tx1"/>
                  </w14:solidFill>
                </w14:textFill>
              </w:rPr>
              <w:t>询价</w:t>
            </w:r>
            <w:r>
              <w:rPr>
                <w:rFonts w:hint="eastAsia" w:ascii="宋体" w:hAnsi="宋体" w:cs="宋体"/>
                <w:b w:val="0"/>
                <w:color w:val="000000" w:themeColor="text1"/>
                <w:kern w:val="44"/>
                <w:sz w:val="21"/>
                <w:szCs w:val="21"/>
                <w:lang w:val="zh-CN"/>
                <w14:textFill>
                  <w14:solidFill>
                    <w14:schemeClr w14:val="tx1"/>
                  </w14:solidFill>
                </w14:textFill>
              </w:rPr>
              <w:t>文件之日起，供应商应保证其提供的联系方式（电话、传真、邮箱）一直有效，以确保往来函件能及时通知供应商，并能及时反馈信息，否则</w:t>
            </w:r>
            <w:r>
              <w:rPr>
                <w:rFonts w:hint="eastAsia" w:ascii="宋体" w:hAnsi="宋体" w:cs="宋体"/>
                <w:b w:val="0"/>
                <w:color w:val="000000" w:themeColor="text1"/>
                <w:kern w:val="44"/>
                <w:sz w:val="21"/>
                <w:szCs w:val="21"/>
                <w14:textFill>
                  <w14:solidFill>
                    <w14:schemeClr w14:val="tx1"/>
                  </w14:solidFill>
                </w14:textFill>
              </w:rPr>
              <w:t>采购人</w:t>
            </w:r>
            <w:r>
              <w:rPr>
                <w:rFonts w:hint="eastAsia" w:ascii="宋体" w:hAnsi="宋体" w:cs="宋体"/>
                <w:b w:val="0"/>
                <w:color w:val="000000" w:themeColor="text1"/>
                <w:kern w:val="44"/>
                <w:sz w:val="21"/>
                <w:szCs w:val="21"/>
                <w:lang w:val="zh-CN"/>
                <w14:textFill>
                  <w14:solidFill>
                    <w14:schemeClr w14:val="tx1"/>
                  </w14:solidFill>
                </w14:textFill>
              </w:rPr>
              <w:t>不承担由此引发的一切后果。</w:t>
            </w:r>
          </w:p>
        </w:tc>
      </w:tr>
      <w:tr w14:paraId="7D901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3" w:type="dxa"/>
            <w:vAlign w:val="center"/>
          </w:tcPr>
          <w:p w14:paraId="240E8C4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5</w:t>
            </w:r>
          </w:p>
        </w:tc>
        <w:tc>
          <w:tcPr>
            <w:tcW w:w="2482" w:type="dxa"/>
            <w:vAlign w:val="center"/>
          </w:tcPr>
          <w:p w14:paraId="5B27A0EF">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特殊情况处置程序</w:t>
            </w:r>
          </w:p>
        </w:tc>
        <w:tc>
          <w:tcPr>
            <w:tcW w:w="6594" w:type="dxa"/>
            <w:vAlign w:val="center"/>
          </w:tcPr>
          <w:p w14:paraId="576B646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详见供应商须知正文10.6款</w:t>
            </w:r>
          </w:p>
        </w:tc>
      </w:tr>
      <w:tr w14:paraId="36F93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3" w:type="dxa"/>
            <w:vAlign w:val="center"/>
          </w:tcPr>
          <w:p w14:paraId="78D5430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p>
        </w:tc>
        <w:tc>
          <w:tcPr>
            <w:tcW w:w="2482" w:type="dxa"/>
            <w:vAlign w:val="center"/>
          </w:tcPr>
          <w:p w14:paraId="0C3EA78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违法违规情形</w:t>
            </w:r>
          </w:p>
        </w:tc>
        <w:tc>
          <w:tcPr>
            <w:tcW w:w="6594" w:type="dxa"/>
            <w:vAlign w:val="center"/>
          </w:tcPr>
          <w:p w14:paraId="0A31C82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详见供应商须知正文10.7款</w:t>
            </w:r>
          </w:p>
        </w:tc>
      </w:tr>
      <w:tr w14:paraId="129B5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3" w:type="dxa"/>
            <w:tcBorders>
              <w:bottom w:val="single" w:color="auto" w:sz="12" w:space="0"/>
            </w:tcBorders>
            <w:vAlign w:val="center"/>
          </w:tcPr>
          <w:p w14:paraId="2075D2A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7</w:t>
            </w:r>
          </w:p>
        </w:tc>
        <w:tc>
          <w:tcPr>
            <w:tcW w:w="2482" w:type="dxa"/>
            <w:tcBorders>
              <w:bottom w:val="single" w:color="auto" w:sz="12" w:space="0"/>
            </w:tcBorders>
            <w:vAlign w:val="center"/>
          </w:tcPr>
          <w:p w14:paraId="445CEE8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关于成交人瑕疵滞后发现的处理规则</w:t>
            </w:r>
          </w:p>
        </w:tc>
        <w:tc>
          <w:tcPr>
            <w:tcW w:w="6594" w:type="dxa"/>
            <w:tcBorders>
              <w:bottom w:val="single" w:color="auto" w:sz="12" w:space="0"/>
            </w:tcBorders>
            <w:vAlign w:val="center"/>
          </w:tcPr>
          <w:p w14:paraId="4F11A46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详见供应商须知正文10.8款</w:t>
            </w:r>
          </w:p>
        </w:tc>
      </w:tr>
    </w:tbl>
    <w:p w14:paraId="65F4C36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sectPr>
          <w:headerReference r:id="rId7" w:type="default"/>
          <w:footerReference r:id="rId8" w:type="default"/>
          <w:pgSz w:w="11906" w:h="16838"/>
          <w:pgMar w:top="1440" w:right="1080" w:bottom="1440" w:left="1080" w:header="851" w:footer="1134" w:gutter="0"/>
          <w:pgNumType w:fmt="decimal" w:start="1"/>
          <w:cols w:space="720" w:num="1"/>
          <w:docGrid w:linePitch="312" w:charSpace="0"/>
        </w:sectPr>
      </w:pPr>
      <w:r>
        <w:rPr>
          <w:rFonts w:hint="eastAsia" w:ascii="宋体" w:hAnsi="宋体" w:cs="宋体"/>
          <w:b w:val="0"/>
          <w:color w:val="000000" w:themeColor="text1"/>
          <w:kern w:val="44"/>
          <w:sz w:val="21"/>
          <w:szCs w:val="21"/>
          <w:lang w:val="zh-CN"/>
          <w14:textFill>
            <w14:solidFill>
              <w14:schemeClr w14:val="tx1"/>
            </w14:solidFill>
          </w14:textFill>
        </w:rPr>
        <w:t>注：询价公告与询价文件不符之处以本询价文件为准。</w:t>
      </w:r>
    </w:p>
    <w:p w14:paraId="0146BAF8">
      <w:pPr>
        <w:widowControl w:val="0"/>
        <w:autoSpaceDE w:val="0"/>
        <w:autoSpaceDN w:val="0"/>
        <w:adjustRightInd w:val="0"/>
        <w:spacing w:before="120" w:beforeLines="50" w:after="120" w:afterLines="50" w:line="360" w:lineRule="auto"/>
        <w:rPr>
          <w:rFonts w:ascii="宋体" w:hAnsi="宋体" w:cs="宋体"/>
          <w:bCs/>
          <w:color w:val="000000" w:themeColor="text1"/>
          <w:kern w:val="44"/>
          <w:sz w:val="28"/>
          <w:szCs w:val="28"/>
          <w:lang w:val="zh-CN"/>
          <w14:textFill>
            <w14:solidFill>
              <w14:schemeClr w14:val="tx1"/>
            </w14:solidFill>
          </w14:textFill>
        </w:rPr>
      </w:pPr>
      <w:r>
        <w:rPr>
          <w:rFonts w:hint="eastAsia" w:ascii="宋体" w:hAnsi="宋体" w:cs="宋体"/>
          <w:bCs/>
          <w:color w:val="000000" w:themeColor="text1"/>
          <w:kern w:val="44"/>
          <w:sz w:val="28"/>
          <w:szCs w:val="28"/>
          <w:lang w:val="zh-CN"/>
          <w14:textFill>
            <w14:solidFill>
              <w14:schemeClr w14:val="tx1"/>
            </w14:solidFill>
          </w14:textFill>
        </w:rPr>
        <w:t>供应商须知正文部分</w:t>
      </w:r>
    </w:p>
    <w:p w14:paraId="2A919A9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1．总则</w:t>
      </w:r>
    </w:p>
    <w:p w14:paraId="5A81021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供应商应仔细阅读本询价文件的所有内容（包括答疑、补充、澄清以及修改等），按照询价文件要求以及格式编制报价文件，并保证其真实性，否则一切后果自负。</w:t>
      </w:r>
    </w:p>
    <w:p w14:paraId="3C46A8C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 项目概况</w:t>
      </w:r>
    </w:p>
    <w:p w14:paraId="1301AD4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1.1.1根据《中华人民共和国政府采购法》《中华人民共和国政府采购法实施条例》《中华人民共和国招标投标法》《中华人民共和国招标投标法实施条例》等有关法律、法规和规章的规定，本采购项目已具备采购条件，现以询价方式对本项目进行采购。</w:t>
      </w:r>
    </w:p>
    <w:p w14:paraId="4420CDB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1.1.2 本采购项目采购人：见供应商须知前附表。</w:t>
      </w:r>
    </w:p>
    <w:p w14:paraId="334AD1C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1.1.3 本采购项目采购代理机构：见供应商须知前附表。</w:t>
      </w:r>
    </w:p>
    <w:p w14:paraId="69E9355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1.1.4 供应商：系指响应采购要求且符合询价文件规定的资格条件和参加询价报价的法人、其他组织或者自然人。</w:t>
      </w:r>
    </w:p>
    <w:p w14:paraId="223BF20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1.1.5 询价小组：系指根据法律法规规定，由采购人代表和有关专家组成以确定成交人的临时组织。</w:t>
      </w:r>
    </w:p>
    <w:p w14:paraId="0B99CA6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1.1.6 成交人：系指经询价确定的满足询价文件实质性响应要求的，取得与采购人签订合同资格的供应商。</w:t>
      </w:r>
    </w:p>
    <w:p w14:paraId="1578904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1.1.7本采购项目名称：见供应商须知前附表。</w:t>
      </w:r>
    </w:p>
    <w:p w14:paraId="1E39B24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1.1.8本采购供货地点：见供应商须知前附表。</w:t>
      </w:r>
    </w:p>
    <w:p w14:paraId="3DF4166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1.1.9本采购项目预算：见供应商须知前附表。</w:t>
      </w:r>
    </w:p>
    <w:p w14:paraId="1EDBF19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1.1.10本采购项目标段划分：见供应商须知前附表。</w:t>
      </w:r>
    </w:p>
    <w:p w14:paraId="01C6397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 资金来源和落实情况</w:t>
      </w:r>
    </w:p>
    <w:p w14:paraId="28E2C03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1.2.1 本采购项目的资金来源：见供应商须知前附表。</w:t>
      </w:r>
    </w:p>
    <w:p w14:paraId="797BB04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1.2.2 本采购项目的出资比例：见供应商须知前附表。</w:t>
      </w:r>
    </w:p>
    <w:p w14:paraId="2F07EB0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1.2.3 本采购项目的资金落实情况：见供应商须知前附表。</w:t>
      </w:r>
    </w:p>
    <w:p w14:paraId="674146E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 采购范围、合同履行期限和工程质量要求</w:t>
      </w:r>
    </w:p>
    <w:p w14:paraId="69DE7B1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1.3.1 本次采购范围：见供应商须知前附表。</w:t>
      </w:r>
    </w:p>
    <w:p w14:paraId="5F24FFD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1.3.2 本采购项目的合同履行期限：见供应商须知前附表。</w:t>
      </w:r>
    </w:p>
    <w:p w14:paraId="26D3368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1.3.3 本采购项目的</w:t>
      </w:r>
      <w:r>
        <w:rPr>
          <w:rFonts w:hint="eastAsia" w:ascii="宋体" w:hAnsi="宋体" w:cs="Calibri"/>
          <w:b w:val="0"/>
          <w:bCs/>
          <w:color w:val="000000" w:themeColor="text1"/>
          <w:kern w:val="2"/>
          <w:sz w:val="21"/>
          <w:szCs w:val="21"/>
          <w14:textFill>
            <w14:solidFill>
              <w14:schemeClr w14:val="tx1"/>
            </w14:solidFill>
          </w14:textFill>
        </w:rPr>
        <w:t>质量标准</w:t>
      </w:r>
      <w:r>
        <w:rPr>
          <w:rFonts w:hint="eastAsia" w:ascii="宋体" w:hAnsi="宋体" w:cs="宋体"/>
          <w:b w:val="0"/>
          <w:color w:val="000000" w:themeColor="text1"/>
          <w:kern w:val="44"/>
          <w:sz w:val="21"/>
          <w:szCs w:val="21"/>
          <w:lang w:val="zh-CN"/>
          <w14:textFill>
            <w14:solidFill>
              <w14:schemeClr w14:val="tx1"/>
            </w14:solidFill>
          </w14:textFill>
        </w:rPr>
        <w:t>：见供应商须知前附表。</w:t>
      </w:r>
    </w:p>
    <w:p w14:paraId="465B637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 供应商资格要求</w:t>
      </w:r>
    </w:p>
    <w:p w14:paraId="6DA74B2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1.4.1 供应商应具备承担本项目的资质条件、能力和信誉。</w:t>
      </w:r>
    </w:p>
    <w:p w14:paraId="7E5625A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(l）资质条件：见供应商须知前附表；</w:t>
      </w:r>
    </w:p>
    <w:p w14:paraId="1607280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(2）财务要求：见供应商须知前附表；</w:t>
      </w:r>
    </w:p>
    <w:p w14:paraId="402DF7D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(3）信誉要求：见供应商须知前附表；</w:t>
      </w:r>
    </w:p>
    <w:p w14:paraId="2BAA0A0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cs="宋体"/>
          <w:b w:val="0"/>
          <w:color w:val="000000" w:themeColor="text1"/>
          <w:kern w:val="44"/>
          <w:sz w:val="21"/>
          <w:szCs w:val="21"/>
          <w14:textFill>
            <w14:solidFill>
              <w14:schemeClr w14:val="tx1"/>
            </w14:solidFill>
          </w14:textFill>
        </w:rPr>
        <w:t>4</w:t>
      </w:r>
      <w:r>
        <w:rPr>
          <w:rFonts w:hint="eastAsia" w:ascii="宋体" w:hAnsi="宋体" w:cs="宋体"/>
          <w:b w:val="0"/>
          <w:color w:val="000000" w:themeColor="text1"/>
          <w:kern w:val="44"/>
          <w:sz w:val="21"/>
          <w:szCs w:val="21"/>
          <w:lang w:val="zh-CN"/>
          <w14:textFill>
            <w14:solidFill>
              <w14:schemeClr w14:val="tx1"/>
            </w14:solidFill>
          </w14:textFill>
        </w:rPr>
        <w:t>）其他要求：见供应商须知前附表。</w:t>
      </w:r>
    </w:p>
    <w:p w14:paraId="73957C2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1.4.2供应商须知前附表规定接受联合体报价的，联合体除应符合本章第 1.4.1项和供应商须知前附表的要求外，还应遵守供应商须知前附表规定。</w:t>
      </w:r>
    </w:p>
    <w:p w14:paraId="36AD0A6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1.4.3禁止投标的情形：</w:t>
      </w:r>
    </w:p>
    <w:p w14:paraId="07B12DF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（1）为采购人不具有独立法人资格的附属机构（单位）；</w:t>
      </w:r>
    </w:p>
    <w:p w14:paraId="1802704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（2）与采购人存在利害关系且可能影响报价公正性；</w:t>
      </w:r>
    </w:p>
    <w:p w14:paraId="005DEE1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（3）与本标段的其他供应商同为一个单位负责人；</w:t>
      </w:r>
    </w:p>
    <w:p w14:paraId="26489FA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（4）与本标段的其他供应商存在控股、管理关系；</w:t>
      </w:r>
    </w:p>
    <w:p w14:paraId="02F782B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（5）为本标段前期准备提供设计或咨询服务的法人或其任何附属机构（单位）；</w:t>
      </w:r>
    </w:p>
    <w:p w14:paraId="46818B4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（6）为本标段的监理人；</w:t>
      </w:r>
    </w:p>
    <w:p w14:paraId="5A0E2C8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（7）为本标段的代建人；</w:t>
      </w:r>
    </w:p>
    <w:p w14:paraId="599529C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（8）为本标段的采购代理机构；</w:t>
      </w:r>
    </w:p>
    <w:p w14:paraId="728CCCD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（9）与本标段的监理人或代建人或采购代理机构同为一个法定代表人（或经营者）；</w:t>
      </w:r>
    </w:p>
    <w:p w14:paraId="692D965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（10）与本标段的监理人或代建人或采购代理机构存在控股或参股关系；</w:t>
      </w:r>
    </w:p>
    <w:p w14:paraId="7F77E5A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（11）法律法规或供应商须知前附表规定的其他情形。</w:t>
      </w:r>
    </w:p>
    <w:p w14:paraId="60D8A42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1.5 费用承担</w:t>
      </w:r>
    </w:p>
    <w:p w14:paraId="30AD09F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供应商准备和参加报价活动发生的费用自理。</w:t>
      </w:r>
    </w:p>
    <w:p w14:paraId="2296D5E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1.6 保密</w:t>
      </w:r>
    </w:p>
    <w:p w14:paraId="00AAA68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参与询价活动的各方应对询价文件和报价文件中的商业和技术等秘密保密，违者应对由此造成的后果承担法律责任。</w:t>
      </w:r>
    </w:p>
    <w:p w14:paraId="69AB8A5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1.7 语言文字</w:t>
      </w:r>
    </w:p>
    <w:p w14:paraId="3A77DAA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除专用术语外，与询价有关的语言均使用中文。必要时专用术语应附有中文注释。</w:t>
      </w:r>
    </w:p>
    <w:p w14:paraId="783C45D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1.8 计量单位</w:t>
      </w:r>
    </w:p>
    <w:p w14:paraId="15289E7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所有计量均采用中华人民共和国法定计量单位。</w:t>
      </w:r>
    </w:p>
    <w:p w14:paraId="2651E25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 踏勘现场</w:t>
      </w:r>
    </w:p>
    <w:p w14:paraId="781E0BD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1.9.1 供应商须知前附表规定组织踏勘现场的，采购人按供应商须知前附表规定的时间、地点组织供应商踏勘项目现场。</w:t>
      </w:r>
    </w:p>
    <w:p w14:paraId="0232119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1.9.2 供应商踏勘现场发生的费用自理。</w:t>
      </w:r>
    </w:p>
    <w:p w14:paraId="5040C0A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1.9.3 除采购人的原因外，供应商自行负责在踏勘现场中所发生的人员伤亡和财产损失。</w:t>
      </w:r>
    </w:p>
    <w:p w14:paraId="5D677CA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1.9.4 采购人在踏勘现场中介绍的工程场地和相关的周边环境情况，仅供供应商在编制报价文件时参考，采购人不对供应商据此作出的判断和决策负责。</w:t>
      </w:r>
    </w:p>
    <w:p w14:paraId="045BFA2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2D801AF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1.10 询价答疑会</w:t>
      </w:r>
    </w:p>
    <w:p w14:paraId="35BC647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1.10.1 供应商须知前附表规定召开询价答疑会的，采购人按供应商须知前附表规定的时间和地点召开询价答疑会，澄清供应商提出的问题。</w:t>
      </w:r>
    </w:p>
    <w:p w14:paraId="6367460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1.10.2 供应商应在供应商须知前附表规定的时间前，以书面形式将提出的问题送达采购人，以便采购人澄清。</w:t>
      </w:r>
    </w:p>
    <w:p w14:paraId="639BC7D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1.10.3 询价答疑会后，采购人在供应商须知前附表规定的时间内，对供应商所提问题的澄清，将以书面形式通知所有潜在供应商。该澄清内容为询价文件的组成部分。</w:t>
      </w:r>
    </w:p>
    <w:p w14:paraId="6280519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1.11 分包</w:t>
      </w:r>
    </w:p>
    <w:p w14:paraId="421B9C7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供应商拟在成交后将成交项目的部分非主体、非关键性工作进行分包的，应符合供应商须知前附表规定的分包内容、分包金额和接受分包的第三人资质要求等限制性条件。</w:t>
      </w:r>
    </w:p>
    <w:p w14:paraId="23A2700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49B138E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1.12 偏离</w:t>
      </w:r>
    </w:p>
    <w:p w14:paraId="39F8F87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供应商须知前附表允许报价文件偏离询价文件某些要求的，偏离应当符合询价文件规定的偏离范围和幅度。</w:t>
      </w:r>
      <w:bookmarkStart w:id="14" w:name="_Toc208974979"/>
      <w:bookmarkStart w:id="15" w:name="_Toc199384355"/>
      <w:bookmarkStart w:id="16" w:name="_Toc208999240"/>
      <w:bookmarkStart w:id="17" w:name="_Toc259191032"/>
      <w:bookmarkStart w:id="18" w:name="_Toc262045193"/>
      <w:bookmarkStart w:id="19" w:name="_Toc228871258"/>
    </w:p>
    <w:p w14:paraId="1060F10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A3A7A9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w:t>
      </w:r>
      <w:bookmarkEnd w:id="14"/>
      <w:bookmarkEnd w:id="15"/>
      <w:bookmarkEnd w:id="16"/>
      <w:bookmarkEnd w:id="17"/>
      <w:bookmarkEnd w:id="18"/>
      <w:bookmarkEnd w:id="19"/>
      <w:r>
        <w:rPr>
          <w:rFonts w:hint="eastAsia" w:ascii="宋体" w:hAnsi="宋体" w:cs="宋体"/>
          <w:b w:val="0"/>
          <w:color w:val="000000" w:themeColor="text1"/>
          <w:kern w:val="44"/>
          <w:sz w:val="21"/>
          <w:szCs w:val="21"/>
          <w:lang w:val="zh-CN"/>
          <w14:textFill>
            <w14:solidFill>
              <w14:schemeClr w14:val="tx1"/>
            </w14:solidFill>
          </w14:textFill>
        </w:rPr>
        <w:t>询价文件</w:t>
      </w:r>
    </w:p>
    <w:p w14:paraId="22C38E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2.1 询价文件的组成</w:t>
      </w:r>
    </w:p>
    <w:p w14:paraId="00173B6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本询价文件包括：</w:t>
      </w:r>
    </w:p>
    <w:p w14:paraId="09AA32C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(1）询价公告；</w:t>
      </w:r>
    </w:p>
    <w:p w14:paraId="68BFD99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(2）供应商须知；</w:t>
      </w:r>
    </w:p>
    <w:p w14:paraId="401F707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(3）评审办法（综合评分法）；</w:t>
      </w:r>
    </w:p>
    <w:p w14:paraId="57B6484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(4）合同格式；</w:t>
      </w:r>
    </w:p>
    <w:p w14:paraId="73AD7A4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(5）技术标准和要求；</w:t>
      </w:r>
    </w:p>
    <w:p w14:paraId="4DF8168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(6）报价文件格式；</w:t>
      </w:r>
    </w:p>
    <w:p w14:paraId="4868067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根据本章第1.10 款、第2.2 款和第2.3 款对询价文件所作的澄清、修改，构成询价文件的组成部分。</w:t>
      </w:r>
    </w:p>
    <w:p w14:paraId="6776EE4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 询价文件的澄清</w:t>
      </w:r>
    </w:p>
    <w:p w14:paraId="31FF261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2.2.1 供应商应仔细阅读和检查询价文件的全部内容。如发现缺页或附件不全，应及时向采购人提出，以便补齐。如有疑问，应在供应商须知前附表规定的时间前以书面形式（包括信函、电报、传真等可以有形地表现所载内容的形式，下同），要求采购人对询价文件予以澄清。</w:t>
      </w:r>
    </w:p>
    <w:p w14:paraId="67C1EB9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2.2.2 询价文件的澄清将在供应商须知前附表规定的时间前以书面形式通知所有潜在供应商。</w:t>
      </w:r>
    </w:p>
    <w:p w14:paraId="61F2780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2.2.3 供应商在收到澄清后，应在供应商须知前附表规定的时间内以书面形式通知采购人，确认已收到该澄清。</w:t>
      </w:r>
    </w:p>
    <w:p w14:paraId="6B43374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2.3 询价文件的修改</w:t>
      </w:r>
    </w:p>
    <w:p w14:paraId="113723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2.3.1 供应商须知前附表规定的时间前，采购人可以修改询价文件，并将修改的内容以书面形式通知所有潜在供应商。</w:t>
      </w:r>
    </w:p>
    <w:p w14:paraId="0D5361D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2.3.2 供应商收到修改内容后，应在供应商须知前附表规定的时间内以书面形式通知采购人，确认已收到该修改。</w:t>
      </w:r>
      <w:bookmarkStart w:id="20" w:name="_Toc262045194"/>
      <w:bookmarkStart w:id="21" w:name="_Toc208999241"/>
      <w:bookmarkStart w:id="22" w:name="_Toc259191033"/>
      <w:bookmarkStart w:id="23" w:name="_Toc228871259"/>
      <w:bookmarkStart w:id="24" w:name="_Toc199384356"/>
      <w:bookmarkStart w:id="25" w:name="_Toc208974980"/>
    </w:p>
    <w:p w14:paraId="1FEC277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3B9C9FC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w:t>
      </w:r>
      <w:bookmarkEnd w:id="20"/>
      <w:bookmarkEnd w:id="21"/>
      <w:bookmarkEnd w:id="22"/>
      <w:bookmarkEnd w:id="23"/>
      <w:bookmarkEnd w:id="24"/>
      <w:bookmarkEnd w:id="25"/>
      <w:r>
        <w:rPr>
          <w:rFonts w:hint="eastAsia" w:ascii="宋体" w:hAnsi="宋体" w:cs="宋体"/>
          <w:b w:val="0"/>
          <w:color w:val="000000" w:themeColor="text1"/>
          <w:kern w:val="44"/>
          <w:sz w:val="21"/>
          <w:szCs w:val="21"/>
          <w:lang w:val="zh-CN"/>
          <w14:textFill>
            <w14:solidFill>
              <w14:schemeClr w14:val="tx1"/>
            </w14:solidFill>
          </w14:textFill>
        </w:rPr>
        <w:t>报价文件编制</w:t>
      </w:r>
    </w:p>
    <w:p w14:paraId="428D9D7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3.1 报价文件的组成</w:t>
      </w:r>
    </w:p>
    <w:p w14:paraId="52A6A44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3.1.1包括下列内容：</w:t>
      </w:r>
    </w:p>
    <w:p w14:paraId="5EA75125">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报价函；</w:t>
      </w:r>
    </w:p>
    <w:p w14:paraId="6E463225">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法定代表人（或经营者）身份证明及授权委托书；</w:t>
      </w:r>
    </w:p>
    <w:p w14:paraId="72122A4C">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报价保证金；</w:t>
      </w:r>
    </w:p>
    <w:p w14:paraId="4B422DD0">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报价表；</w:t>
      </w:r>
    </w:p>
    <w:p w14:paraId="593B2521">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商务和技术偏差表；</w:t>
      </w:r>
    </w:p>
    <w:p w14:paraId="287AA3B6">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资格审查资料；</w:t>
      </w:r>
    </w:p>
    <w:p w14:paraId="62700A7F">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技术支持资料；</w:t>
      </w:r>
    </w:p>
    <w:p w14:paraId="35E5A477">
      <w:pPr>
        <w:widowControl w:val="0"/>
        <w:numPr>
          <w:ilvl w:val="0"/>
          <w:numId w:val="2"/>
        </w:numPr>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其他资料。</w:t>
      </w:r>
    </w:p>
    <w:p w14:paraId="6E80513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3.2 报价</w:t>
      </w:r>
    </w:p>
    <w:p w14:paraId="4A5D2EA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3.2.1 供应商应按第六章报价文件格式要求填写相应表格。</w:t>
      </w:r>
    </w:p>
    <w:p w14:paraId="4E08D35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3.2.2 供应商应充分了解本项目的总体情况以及影响报价的其他要素。</w:t>
      </w:r>
    </w:p>
    <w:p w14:paraId="7F7F87A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3.3 报价有效期</w:t>
      </w:r>
    </w:p>
    <w:p w14:paraId="3F58B5F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3.3.1 在供应商须知前附表规定的报价有效期内，供应商不得要求撤销或修改其报价文件。</w:t>
      </w:r>
    </w:p>
    <w:p w14:paraId="3C5664E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3.3.2 出现特殊情况需要延长报价有效期的，采购人将以书面形式发出通知。通知供应商延长报价有效期。供应商同意延长的，应相应延长其报价保证金的有效期，但不得要求或被允许修改或撤销其报价文件；供应商拒绝延长的，其投标失效，但供应商有权收回其报价保证金。</w:t>
      </w:r>
    </w:p>
    <w:p w14:paraId="10732FD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 报价保证金</w:t>
      </w:r>
    </w:p>
    <w:p w14:paraId="4C9E1A1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3.4.1 供应商在递交报价文件截止时间前，应按供应商须知前附表规定的金额、担保形式和第六章“报价文件格式”规定的报价保证金格式递交报价保证金，并作为其报价文件的组成部分。联合体报价的，其报价保证金由牵头人递交，并应符合供应商须知前附表的规定。</w:t>
      </w:r>
    </w:p>
    <w:p w14:paraId="0E68936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3.4.2供应商不按本章第3.4.1 项要求递交报价保证金的，其报价文件作废标处理。</w:t>
      </w:r>
    </w:p>
    <w:p w14:paraId="6F00D1A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3.4.3成交人的报价保证金，在成交人按本须知第7.4条规定签订合同后5日内予以退还(不计利息)。</w:t>
      </w:r>
    </w:p>
    <w:p w14:paraId="00480CF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3.4.4除因处理异议、投诉等原因外,应在成交公示期结束后10日内，向未成交的供应商退还报价保证金(不计利息)。</w:t>
      </w:r>
    </w:p>
    <w:p w14:paraId="6EFAB11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3.4.5 有下列情形之一的，报价保证金将不予退还：</w:t>
      </w:r>
    </w:p>
    <w:p w14:paraId="521EED3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(1）供应商在规定的报价有效期内撤销或修改其报价文件；</w:t>
      </w:r>
    </w:p>
    <w:p w14:paraId="07868BD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(2）成交人在收到成交通知书后，无正当理由拒签合同协议书。</w:t>
      </w:r>
    </w:p>
    <w:p w14:paraId="1A4666F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 资格审查资料</w:t>
      </w:r>
    </w:p>
    <w:p w14:paraId="1B4EB3B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3.5.1 “供应商基本情况表”应附供应商营业执照副本、资质证书副本等材料的复印件。</w:t>
      </w:r>
    </w:p>
    <w:p w14:paraId="18FA692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3.5.2 “近年财务状况表”应附经会计师事务所或审计机构审计的财务报告，包括资产负债表、现金流量表、利润表的复印件，具体年份要求见供应商须知前附表。</w:t>
      </w:r>
    </w:p>
    <w:p w14:paraId="0A10BBA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3.5.3 “近年完成的类似项目情况表”应附成交通知书或合同协议书或竣工验收报告复印件，具体年份要求见供应商须知前附表。</w:t>
      </w:r>
    </w:p>
    <w:p w14:paraId="4622158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3.5.4  供应商须知前附表规定接受联合体投标的，本章第3.5.1 项至第3.5.3项规定的表格和资料应包括联合体各方相关情况。</w:t>
      </w:r>
    </w:p>
    <w:p w14:paraId="379E80D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3.6 备选报价方案</w:t>
      </w:r>
    </w:p>
    <w:p w14:paraId="788B1CA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不允许。</w:t>
      </w:r>
    </w:p>
    <w:p w14:paraId="4DC946C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3.7 报价文件的编制</w:t>
      </w:r>
    </w:p>
    <w:p w14:paraId="4CB97EB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3.7.1 报价文件应</w:t>
      </w:r>
      <w:r>
        <w:rPr>
          <w:rFonts w:hint="eastAsia" w:ascii="宋体" w:hAnsi="宋体" w:cs="宋体"/>
          <w:b w:val="0"/>
          <w:color w:val="000000" w:themeColor="text1"/>
          <w:kern w:val="44"/>
          <w:sz w:val="21"/>
          <w:szCs w:val="21"/>
          <w:lang w:val="en-US" w:eastAsia="zh-CN"/>
          <w14:textFill>
            <w14:solidFill>
              <w14:schemeClr w14:val="tx1"/>
            </w14:solidFill>
          </w14:textFill>
        </w:rPr>
        <w:t>系统格式</w:t>
      </w:r>
      <w:r>
        <w:rPr>
          <w:rFonts w:hint="eastAsia" w:ascii="宋体" w:hAnsi="宋体" w:cs="宋体"/>
          <w:b w:val="0"/>
          <w:color w:val="000000" w:themeColor="text1"/>
          <w:kern w:val="44"/>
          <w:sz w:val="21"/>
          <w:szCs w:val="21"/>
          <w:lang w:val="zh-CN"/>
          <w14:textFill>
            <w14:solidFill>
              <w14:schemeClr w14:val="tx1"/>
            </w14:solidFill>
          </w14:textFill>
        </w:rPr>
        <w:t>进行编写，如有必要，可以增加附页，作为报价文件的组成部分。其中，报价函在满足询价文件实质性要求的基础上，可以提出比询价文件要求更有利于采购人的承诺。</w:t>
      </w:r>
    </w:p>
    <w:p w14:paraId="1F332D8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3.7.2 报价文件应当对询价文件有关合同履行期、报价有效期、质量标准、技术标准和要求、采购范围等实质性内容作出响应。</w:t>
      </w:r>
    </w:p>
    <w:p w14:paraId="1813227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3.7.3 报价文件应</w:t>
      </w:r>
      <w:r>
        <w:rPr>
          <w:rFonts w:hint="eastAsia" w:ascii="宋体" w:hAnsi="宋体" w:cs="宋体"/>
          <w:b w:val="0"/>
          <w:color w:val="000000" w:themeColor="text1"/>
          <w:kern w:val="44"/>
          <w:sz w:val="21"/>
          <w:szCs w:val="21"/>
          <w:lang w:val="en-US" w:eastAsia="zh-CN"/>
          <w14:textFill>
            <w14:solidFill>
              <w14:schemeClr w14:val="tx1"/>
            </w14:solidFill>
          </w14:textFill>
        </w:rPr>
        <w:t>按照系统格式</w:t>
      </w:r>
      <w:r>
        <w:rPr>
          <w:rFonts w:hint="eastAsia" w:ascii="宋体" w:hAnsi="宋体" w:cs="宋体"/>
          <w:b w:val="0"/>
          <w:color w:val="000000" w:themeColor="text1"/>
          <w:kern w:val="44"/>
          <w:sz w:val="21"/>
          <w:szCs w:val="21"/>
          <w:lang w:val="zh-CN"/>
          <w14:textFill>
            <w14:solidFill>
              <w14:schemeClr w14:val="tx1"/>
            </w14:solidFill>
          </w14:textFill>
        </w:rPr>
        <w:t>，并由供应商的法定代表人（或经营者）或其委托代理人签字或盖单位章。委托代理人签字的，报价文件应附法定代表人（或经营者）签署的授权委托书。报价文件应尽量避免涂改、行间插字或删除。如果出现上述情况，改动之处应加盖单位章或由供应商的法定代表人（或经营者）或其授权的代理人签字确认。签字或盖章的具体要求见供应商须知前附表。</w:t>
      </w:r>
      <w:bookmarkStart w:id="26" w:name="_Toc228871261"/>
      <w:bookmarkStart w:id="27" w:name="_Toc208999243"/>
      <w:bookmarkStart w:id="28" w:name="_Toc259191035"/>
      <w:bookmarkStart w:id="29" w:name="_Toc262045196"/>
      <w:bookmarkStart w:id="30" w:name="_Toc208974982"/>
      <w:bookmarkStart w:id="31" w:name="_Toc199384358"/>
    </w:p>
    <w:p w14:paraId="7BBF41F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w:t>
      </w:r>
      <w:bookmarkEnd w:id="26"/>
      <w:bookmarkEnd w:id="27"/>
      <w:bookmarkEnd w:id="28"/>
      <w:bookmarkEnd w:id="29"/>
      <w:bookmarkEnd w:id="30"/>
      <w:bookmarkEnd w:id="31"/>
      <w:r>
        <w:rPr>
          <w:rFonts w:hint="eastAsia" w:ascii="宋体" w:hAnsi="宋体" w:cs="宋体"/>
          <w:b w:val="0"/>
          <w:color w:val="000000" w:themeColor="text1"/>
          <w:kern w:val="44"/>
          <w:sz w:val="21"/>
          <w:szCs w:val="21"/>
          <w:lang w:val="zh-CN"/>
          <w14:textFill>
            <w14:solidFill>
              <w14:schemeClr w14:val="tx1"/>
            </w14:solidFill>
          </w14:textFill>
        </w:rPr>
        <w:t>报价</w:t>
      </w:r>
    </w:p>
    <w:p w14:paraId="3BC8E07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5.1 报价时间和地点</w:t>
      </w:r>
    </w:p>
    <w:p w14:paraId="30E9907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采购人在本章第4.2.1项规定的递交报价文件截止时间（报价时间）和供应商须知前附表规定的地点报价，并要求法人或授权委托人准时参加。</w:t>
      </w:r>
    </w:p>
    <w:p w14:paraId="124A846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5.2 报价程序</w:t>
      </w:r>
    </w:p>
    <w:p w14:paraId="73EEB34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由采购人或采购代理机构主持。</w:t>
      </w:r>
    </w:p>
    <w:p w14:paraId="6AD7DAB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（1）供应商</w:t>
      </w:r>
      <w:r>
        <w:rPr>
          <w:rFonts w:hint="eastAsia" w:ascii="宋体" w:hAnsi="宋体" w:cs="宋体"/>
          <w:b w:val="0"/>
          <w:color w:val="000000" w:themeColor="text1"/>
          <w:kern w:val="44"/>
          <w:sz w:val="21"/>
          <w:szCs w:val="21"/>
          <w:lang w:val="en-US" w:eastAsia="zh-CN"/>
          <w14:textFill>
            <w14:solidFill>
              <w14:schemeClr w14:val="tx1"/>
            </w14:solidFill>
          </w14:textFill>
        </w:rPr>
        <w:t>在政采云系统上</w:t>
      </w:r>
      <w:r>
        <w:rPr>
          <w:rFonts w:hint="eastAsia" w:ascii="宋体" w:hAnsi="宋体" w:cs="宋体"/>
          <w:b w:val="0"/>
          <w:color w:val="000000" w:themeColor="text1"/>
          <w:kern w:val="44"/>
          <w:sz w:val="21"/>
          <w:szCs w:val="21"/>
          <w:lang w:val="zh-CN"/>
          <w14:textFill>
            <w14:solidFill>
              <w14:schemeClr w14:val="tx1"/>
            </w14:solidFill>
          </w14:textFill>
        </w:rPr>
        <w:t>递交报价文件；</w:t>
      </w:r>
    </w:p>
    <w:p w14:paraId="2EF3529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（2）由询价小组进行资格性评审和符合性评审；</w:t>
      </w:r>
    </w:p>
    <w:p w14:paraId="5980590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（3）最终满足询价文件实质性响应要求的供应商中，报价最低的供应商为成交供应商；</w:t>
      </w:r>
    </w:p>
    <w:p w14:paraId="71FF705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（4）询价其他事项</w:t>
      </w:r>
    </w:p>
    <w:p w14:paraId="12AB5CD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通过初步评审的供应商少于三家的，采购人或者采购代理机构依法重新组织采购，且不承担任何费用和责任。</w:t>
      </w:r>
    </w:p>
    <w:p w14:paraId="6BD47E4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bookmarkStart w:id="32" w:name="_Toc228871262"/>
      <w:bookmarkStart w:id="33" w:name="_Toc262045197"/>
      <w:bookmarkStart w:id="34" w:name="_Toc259191036"/>
      <w:bookmarkStart w:id="35" w:name="_Toc199384359"/>
      <w:bookmarkStart w:id="36" w:name="_Toc208974983"/>
      <w:bookmarkStart w:id="37" w:name="_Toc208999244"/>
    </w:p>
    <w:p w14:paraId="06B3A3E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6．评审</w:t>
      </w:r>
      <w:bookmarkEnd w:id="32"/>
      <w:bookmarkEnd w:id="33"/>
      <w:bookmarkEnd w:id="34"/>
      <w:bookmarkEnd w:id="35"/>
      <w:bookmarkEnd w:id="36"/>
      <w:bookmarkEnd w:id="37"/>
    </w:p>
    <w:p w14:paraId="5B9924A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 询价小组</w:t>
      </w:r>
    </w:p>
    <w:p w14:paraId="58421D5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6.1.1采购人按照《中华人民共和国政府采购法》《政府采购非招标采购方式管理办法》以及有关规定组建询价小组。评审由采购人依法组建的询价小组负责。询价小组由采购人代表和评审专家共三人以上单数组成，其中技术、经济等方面的专家不得少于询价小组成员总数的三分之二。询价小组成员人数以及技术、经济等方面专家的确定方式见供应商须知前附表。</w:t>
      </w:r>
    </w:p>
    <w:p w14:paraId="45F8049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参加评审专家抽取的有关人员对被抽取的专家的姓名、单位和联系方式等内容负有保密的义务。询价小组成员的名单在成交结果确定前必须严格保密。</w:t>
      </w:r>
    </w:p>
    <w:p w14:paraId="7198E05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6.1.2 询价小组成员不得参加与自己有利害关系的评审活动，与自己有利害关系的应当回避，已经进入的必须更换。</w:t>
      </w:r>
    </w:p>
    <w:p w14:paraId="69BA772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6.1.3 询价小组负责对各报价文件进行评审、比较、评定，并按本询价文件的规定确定成交人。</w:t>
      </w:r>
    </w:p>
    <w:p w14:paraId="2E04540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6.1.4 询价小组具有依据询价文件进行独立评审的权力，且不受外界任何因素的干扰。询价小组成员必须独立、负责地提出评审意见，并对自己的评审意见承担责任。对</w:t>
      </w:r>
      <w:r>
        <w:rPr>
          <w:rFonts w:hint="eastAsia" w:ascii="宋体" w:hAnsi="宋体" w:cs="宋体"/>
          <w:b w:val="0"/>
          <w:color w:val="000000" w:themeColor="text1"/>
          <w:kern w:val="44"/>
          <w:sz w:val="21"/>
          <w:szCs w:val="21"/>
          <w14:textFill>
            <w14:solidFill>
              <w14:schemeClr w14:val="tx1"/>
            </w14:solidFill>
          </w14:textFill>
        </w:rPr>
        <w:t>询价</w:t>
      </w:r>
      <w:r>
        <w:rPr>
          <w:rFonts w:hint="eastAsia" w:ascii="宋体" w:hAnsi="宋体" w:cs="宋体"/>
          <w:b w:val="0"/>
          <w:color w:val="000000" w:themeColor="text1"/>
          <w:kern w:val="44"/>
          <w:sz w:val="21"/>
          <w:szCs w:val="21"/>
          <w:lang w:val="zh-CN"/>
          <w14:textFill>
            <w14:solidFill>
              <w14:schemeClr w14:val="tx1"/>
            </w14:solidFill>
          </w14:textFill>
        </w:rPr>
        <w:t>结果有不同意见的询价小组成员应当以书面形式说明其不同意见和理由，评审报告应当注明不同意见。询价小组成员拒绝评审或者拒绝在评审报告上签字且不书面说明其不同意见和理由的，视为同意评审结果。询价小组应当对此作出书面说明并记录在案。</w:t>
      </w:r>
    </w:p>
    <w:p w14:paraId="7747B89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6.1.5 询价小组的职责：</w:t>
      </w:r>
    </w:p>
    <w:p w14:paraId="7FA1FFD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（1）审查报价文件是否符合询价文件要求，进行形式、资格及响应性评审，并作出评价；</w:t>
      </w:r>
    </w:p>
    <w:p w14:paraId="1ED97A2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（2）要求供应商解释或澄清其报价文件；</w:t>
      </w:r>
    </w:p>
    <w:p w14:paraId="531B8A3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（3）编写评审报告，受采购人委托按照事先确定的办法直接确定成交人；</w:t>
      </w:r>
    </w:p>
    <w:p w14:paraId="74E806B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（4）告知采购人、采购代理机构在评审过程中发现的供应商的违法违规行为。</w:t>
      </w:r>
    </w:p>
    <w:p w14:paraId="3E3A4AE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6.1.6 询价小组的义务：</w:t>
      </w:r>
    </w:p>
    <w:p w14:paraId="236E920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（1）遵纪守法，客观、公正、廉洁地履行职责；</w:t>
      </w:r>
    </w:p>
    <w:p w14:paraId="2C168DD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（2）提出真实、可靠的评审意见；</w:t>
      </w:r>
    </w:p>
    <w:p w14:paraId="33A3B1C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（3）严格遵守评审纪律，不得向外界泄露评审情况；</w:t>
      </w:r>
    </w:p>
    <w:p w14:paraId="31094C4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（4）发现供应商在询价活动中有不正当竞争或者恶意串通等违规行为，应及时向政府采购监督管理部门报告并加以制止；</w:t>
      </w:r>
    </w:p>
    <w:p w14:paraId="5302FFA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（5）按照询价文件的规定进行独立评审，对个人的评审意见承担法律责任；</w:t>
      </w:r>
    </w:p>
    <w:p w14:paraId="16E2CBC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（6）编写并审定评审报告；</w:t>
      </w:r>
    </w:p>
    <w:p w14:paraId="1E64516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（7）配合采购人或者采购代理机构答复供应商提出的质疑；</w:t>
      </w:r>
    </w:p>
    <w:p w14:paraId="03D1668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（8）对评审过程和结果，以及采购人、供应商的商业秘密保密；</w:t>
      </w:r>
    </w:p>
    <w:p w14:paraId="67F5BFE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（9）配合财政部门的投诉处理和监督检查工作。</w:t>
      </w:r>
    </w:p>
    <w:p w14:paraId="5214858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6.1.7 询价小组成员有下列情形之一的，应当回避：</w:t>
      </w:r>
    </w:p>
    <w:p w14:paraId="7F236FF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(1）采购人或供应商的主要负责人的近亲属；</w:t>
      </w:r>
    </w:p>
    <w:p w14:paraId="6C6B168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(2）项目主管部门或者行政监督部门的人员；</w:t>
      </w:r>
    </w:p>
    <w:p w14:paraId="67C3120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(3）与供应商有经济利益关系，可能影响对投标公正评审的；</w:t>
      </w:r>
    </w:p>
    <w:p w14:paraId="58D32FF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(4）曾因在采购、评审以及其他与采购有关活动中从事违法行为而受过行政处罚或刑事处罚的。</w:t>
      </w:r>
    </w:p>
    <w:p w14:paraId="265C00C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6.2 评审原则</w:t>
      </w:r>
    </w:p>
    <w:p w14:paraId="59E9A46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评审活动遵循公平、公正、科学和择优的原则。</w:t>
      </w:r>
    </w:p>
    <w:p w14:paraId="48307C3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6.3 评审</w:t>
      </w:r>
    </w:p>
    <w:p w14:paraId="660D1B8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6.3.1评标委员会按照第三章“评标办法”规定的方法、评审因素、标准和程序对报价文件进行评审。第三章“评标办法”没有规定的方法、评审因素和标准，不作为评标依据。</w:t>
      </w:r>
    </w:p>
    <w:p w14:paraId="13D4D06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6.3.2评标委员会推荐成交候选人的人数：详见供应商须知前附表</w:t>
      </w:r>
    </w:p>
    <w:p w14:paraId="2662D01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F3D120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7.成交信息公告</w:t>
      </w:r>
    </w:p>
    <w:p w14:paraId="42B3DCA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 确定成交人方式</w:t>
      </w:r>
    </w:p>
    <w:p w14:paraId="2A69763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7.1.1采购代理机构应当在评标结束之日起2个工作日内将评标报告送采购人。</w:t>
      </w:r>
    </w:p>
    <w:p w14:paraId="7628A65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7.1.2采购人应当在收到评标报告之日起5个工作日内，按照评标报告中推荐的成交候选供应商顺序确定成交人；也可以事先授权评标委员会直接确定成交人。</w:t>
      </w:r>
    </w:p>
    <w:p w14:paraId="2A3493C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7.1.3采购人自行组织招标的，应当在评标结束之日起5个工作日内确定成交人。</w:t>
      </w:r>
    </w:p>
    <w:p w14:paraId="326E54D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7.1.4除供应商须知前附表规定询价小组直接确定成交人外，采购人依据询价小组推荐的成交候选供应商确定成交人，询价小组推荐成交候选供应商的人数见供应商须知前附表。</w:t>
      </w:r>
    </w:p>
    <w:p w14:paraId="382D7EC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7.2成交结果公告媒介及期限</w:t>
      </w:r>
    </w:p>
    <w:p w14:paraId="1A56361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公告媒介：见供应商须知前附表</w:t>
      </w:r>
    </w:p>
    <w:p w14:paraId="7AEAFA1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公告期限：见供应商须知前附表</w:t>
      </w:r>
    </w:p>
    <w:p w14:paraId="7600D93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询价文件随成交结果同时公告。但成交结果公告前询价文件已公告的，不再重复公告。</w:t>
      </w:r>
    </w:p>
    <w:p w14:paraId="6D34BF5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bookmarkStart w:id="38" w:name="_Toc228871263"/>
      <w:bookmarkStart w:id="39" w:name="_Toc259191037"/>
      <w:bookmarkStart w:id="40" w:name="_Toc262045198"/>
      <w:bookmarkStart w:id="41" w:name="_Toc208974984"/>
      <w:bookmarkStart w:id="42" w:name="_Toc208999245"/>
      <w:bookmarkStart w:id="43" w:name="_Toc199384360"/>
      <w:r>
        <w:rPr>
          <w:rFonts w:hint="eastAsia" w:ascii="宋体" w:hAnsi="宋体" w:cs="宋体"/>
          <w:b w:val="0"/>
          <w:color w:val="000000" w:themeColor="text1"/>
          <w:kern w:val="44"/>
          <w:sz w:val="21"/>
          <w:szCs w:val="21"/>
          <w:lang w:val="zh-CN"/>
          <w14:textFill>
            <w14:solidFill>
              <w14:schemeClr w14:val="tx1"/>
            </w14:solidFill>
          </w14:textFill>
        </w:rPr>
        <w:t>7.3成交通知</w:t>
      </w:r>
    </w:p>
    <w:p w14:paraId="751C2E0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在公示成交结果的同时，采购人或者采购代理机构应当向成交人发出成交通知书，成交通知书对采购人和成交人具有同等法律效力。</w:t>
      </w:r>
    </w:p>
    <w:p w14:paraId="2165C6D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E45542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8．合同授予</w:t>
      </w:r>
      <w:bookmarkEnd w:id="38"/>
      <w:bookmarkEnd w:id="39"/>
      <w:bookmarkEnd w:id="40"/>
      <w:bookmarkEnd w:id="41"/>
      <w:bookmarkEnd w:id="42"/>
      <w:bookmarkEnd w:id="43"/>
    </w:p>
    <w:p w14:paraId="4D1BC9A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8.1 履约担保</w:t>
      </w:r>
    </w:p>
    <w:p w14:paraId="0B4C109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8.1.1 在签订合同前，成交人应按供应商须知前附表规定的金额、担保形式和询价文件第四章“合同格式”规定的履约担保格式向采购人递交履约担保。联合体成交的，其履约担保由牵头人递交，并应符合供应商须知前附表规定的金额、担保形式和询价文件第四章“合同格式”规定的履约担保格式要求。</w:t>
      </w:r>
    </w:p>
    <w:p w14:paraId="028E00F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8.1.2 成交人不能按本章第7.3.1 项要求递交履约担保的，视为放弃成交，其报价保证金不予退还，给采购人造成的损失超过报价保证金数额的，成交人还应当对超过部分予以赔偿。</w:t>
      </w:r>
    </w:p>
    <w:p w14:paraId="0610989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8.2 签订合同</w:t>
      </w:r>
    </w:p>
    <w:p w14:paraId="61C6B45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8.2.1 采购人和成交人应当自成交通知书发出之日起30 天内，根据询价文件和成交人的报价文件订立书面合同。成交人无正当理由拒签合同的，采购人取消其成交资格，其报价保证金不予退还；给采购人造成的损失超过报价保证金数额的，成交人还应当对超过部分予以赔偿。</w:t>
      </w:r>
    </w:p>
    <w:p w14:paraId="3712D0C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8.2.2 发出成交通知书后，采购人无正当理由拒签合同的，采购人向成交人退还报价保证金；给成交人造成损失的，还应当赔偿损失。</w:t>
      </w:r>
    </w:p>
    <w:p w14:paraId="169A86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bookmarkStart w:id="44" w:name="_Toc208999246"/>
      <w:bookmarkStart w:id="45" w:name="_Toc199384361"/>
      <w:bookmarkStart w:id="46" w:name="_Toc228871264"/>
      <w:bookmarkStart w:id="47" w:name="_Toc259191038"/>
      <w:bookmarkStart w:id="48" w:name="_Toc262045199"/>
      <w:bookmarkStart w:id="49" w:name="_Toc208974985"/>
      <w:r>
        <w:rPr>
          <w:rFonts w:hint="eastAsia" w:ascii="宋体" w:hAnsi="宋体" w:cs="宋体"/>
          <w:b w:val="0"/>
          <w:color w:val="000000" w:themeColor="text1"/>
          <w:kern w:val="44"/>
          <w:sz w:val="21"/>
          <w:szCs w:val="21"/>
          <w:lang w:val="zh-CN"/>
          <w14:textFill>
            <w14:solidFill>
              <w14:schemeClr w14:val="tx1"/>
            </w14:solidFill>
          </w14:textFill>
        </w:rPr>
        <w:t>8</w:t>
      </w:r>
      <w:bookmarkEnd w:id="44"/>
      <w:bookmarkEnd w:id="45"/>
      <w:bookmarkEnd w:id="46"/>
      <w:bookmarkEnd w:id="47"/>
      <w:bookmarkEnd w:id="48"/>
      <w:bookmarkEnd w:id="49"/>
      <w:r>
        <w:rPr>
          <w:rFonts w:hint="eastAsia" w:ascii="宋体" w:hAnsi="宋体" w:cs="宋体"/>
          <w:b w:val="0"/>
          <w:color w:val="000000" w:themeColor="text1"/>
          <w:kern w:val="44"/>
          <w:sz w:val="21"/>
          <w:szCs w:val="21"/>
          <w:lang w:val="zh-CN"/>
          <w14:textFill>
            <w14:solidFill>
              <w14:schemeClr w14:val="tx1"/>
            </w14:solidFill>
          </w14:textFill>
        </w:rPr>
        <w:t>.3报价无效及废标</w:t>
      </w:r>
    </w:p>
    <w:p w14:paraId="7A36451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8.3.1出现下列情形之一的，报价无效：</w:t>
      </w:r>
    </w:p>
    <w:p w14:paraId="4B2A92D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（1）不具备《中华人民共和国政府采购法》第二十二条规定条件；</w:t>
      </w:r>
    </w:p>
    <w:p w14:paraId="4E75DE3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（2）列入失信被执行人、重大税收违法案件当事人名单、政府采购严重违法失信行为记录名单；</w:t>
      </w:r>
    </w:p>
    <w:p w14:paraId="293D47B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（3）未按询价文件规定</w:t>
      </w:r>
      <w:r>
        <w:rPr>
          <w:rFonts w:hint="eastAsia" w:ascii="宋体" w:hAnsi="宋体" w:cs="宋体"/>
          <w:b w:val="0"/>
          <w:color w:val="000000" w:themeColor="text1"/>
          <w:kern w:val="44"/>
          <w:sz w:val="21"/>
          <w:szCs w:val="21"/>
          <w:lang w:val="en-US" w:eastAsia="zh-CN"/>
          <w14:textFill>
            <w14:solidFill>
              <w14:schemeClr w14:val="tx1"/>
            </w14:solidFill>
          </w14:textFill>
        </w:rPr>
        <w:t>上传响应文件并在开标室成功解密</w:t>
      </w:r>
      <w:r>
        <w:rPr>
          <w:rFonts w:hint="eastAsia" w:ascii="宋体" w:hAnsi="宋体" w:cs="宋体"/>
          <w:b w:val="0"/>
          <w:color w:val="000000" w:themeColor="text1"/>
          <w:kern w:val="44"/>
          <w:sz w:val="21"/>
          <w:szCs w:val="21"/>
          <w:lang w:val="zh-CN"/>
          <w14:textFill>
            <w14:solidFill>
              <w14:schemeClr w14:val="tx1"/>
            </w14:solidFill>
          </w14:textFill>
        </w:rPr>
        <w:t>；</w:t>
      </w:r>
    </w:p>
    <w:p w14:paraId="4CA5BD6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（4）不按询价小组要求澄清、说明或补正的。</w:t>
      </w:r>
    </w:p>
    <w:p w14:paraId="6243A18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（5）未按照询价文件中报价文件要求的内容填写报价、拒绝报价、报价不确定、有选择性报价和附有条件的报价、报价等于或高于最高投标限价；</w:t>
      </w:r>
    </w:p>
    <w:p w14:paraId="7DF95DE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（6）法定代表人（或经营者）或其授权代表未按时参加报价会议或参加报价会议未提供有效证明；</w:t>
      </w:r>
    </w:p>
    <w:p w14:paraId="33C1439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（7）未按规定缴纳报价保证金（</w:t>
      </w:r>
      <w:r>
        <w:rPr>
          <w:rFonts w:hint="eastAsia" w:ascii="宋体" w:hAnsi="宋体" w:cs="宋体"/>
          <w:b w:val="0"/>
          <w:color w:val="000000" w:themeColor="text1"/>
          <w:kern w:val="44"/>
          <w:sz w:val="21"/>
          <w:szCs w:val="21"/>
          <w:lang w:val="en-US" w:eastAsia="zh-CN"/>
          <w14:textFill>
            <w14:solidFill>
              <w14:schemeClr w14:val="tx1"/>
            </w14:solidFill>
          </w14:textFill>
        </w:rPr>
        <w:t>本项目不适用</w:t>
      </w:r>
      <w:r>
        <w:rPr>
          <w:rFonts w:hint="eastAsia" w:ascii="宋体" w:hAnsi="宋体" w:cs="宋体"/>
          <w:b w:val="0"/>
          <w:color w:val="000000" w:themeColor="text1"/>
          <w:kern w:val="44"/>
          <w:sz w:val="21"/>
          <w:szCs w:val="21"/>
          <w:lang w:val="zh-CN"/>
          <w14:textFill>
            <w14:solidFill>
              <w14:schemeClr w14:val="tx1"/>
            </w14:solidFill>
          </w14:textFill>
        </w:rPr>
        <w:t>）；</w:t>
      </w:r>
    </w:p>
    <w:p w14:paraId="4119B11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（8）相关资格资质证明的原件、复印件未按询价文件约定提交或提交的原件与复印件不一致；</w:t>
      </w:r>
    </w:p>
    <w:p w14:paraId="1385575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（9）在形式、资格及响应性评审中，询价小组认定供应商的报价文件不符合评审办法中规定的任何一项评审标准。</w:t>
      </w:r>
    </w:p>
    <w:p w14:paraId="63B6600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（10）报价文件正副本未区分或者内容严重不一致；</w:t>
      </w:r>
    </w:p>
    <w:p w14:paraId="134957B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（11）报价有效期不满足询价文件要求；</w:t>
      </w:r>
    </w:p>
    <w:p w14:paraId="1F14E72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（12）无供应商法定代表人（或经营者）或其授权代表签字或盖章；</w:t>
      </w:r>
    </w:p>
    <w:p w14:paraId="654CF89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（13）联合体未提交联合体协议书（本项目不适用）；</w:t>
      </w:r>
    </w:p>
    <w:p w14:paraId="73CF8E9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（14）报价文件未完全满足询价文件中实质性要求；</w:t>
      </w:r>
    </w:p>
    <w:p w14:paraId="42FE91D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（15）低于成本价且无法提供相关证明材料；</w:t>
      </w:r>
    </w:p>
    <w:p w14:paraId="271C2D0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（16）评审期间，没有按询价小组要求提交经法定代表人（或经营者）或授权代表签字的澄清、说明、补正或改变了报价文件实质性内容；</w:t>
      </w:r>
    </w:p>
    <w:p w14:paraId="12E4E8E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w:t>
      </w:r>
      <w:r>
        <w:rPr>
          <w:rFonts w:hint="eastAsia" w:ascii="宋体" w:hAnsi="宋体" w:cs="宋体"/>
          <w:b w:val="0"/>
          <w:color w:val="000000" w:themeColor="text1"/>
          <w:kern w:val="44"/>
          <w:sz w:val="21"/>
          <w:szCs w:val="21"/>
          <w14:textFill>
            <w14:solidFill>
              <w14:schemeClr w14:val="tx1"/>
            </w14:solidFill>
          </w14:textFill>
        </w:rPr>
        <w:t>7</w:t>
      </w:r>
      <w:r>
        <w:rPr>
          <w:rFonts w:hint="eastAsia" w:ascii="宋体" w:hAnsi="宋体" w:cs="宋体"/>
          <w:b w:val="0"/>
          <w:color w:val="000000" w:themeColor="text1"/>
          <w:kern w:val="44"/>
          <w:sz w:val="21"/>
          <w:szCs w:val="21"/>
          <w:lang w:val="zh-CN"/>
          <w14:textFill>
            <w14:solidFill>
              <w14:schemeClr w14:val="tx1"/>
            </w14:solidFill>
          </w14:textFill>
        </w:rPr>
        <w:t>）供应商存在弄虚作假的行为；</w:t>
      </w:r>
    </w:p>
    <w:p w14:paraId="59C63C6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cs="宋体"/>
          <w:b w:val="0"/>
          <w:color w:val="000000" w:themeColor="text1"/>
          <w:kern w:val="44"/>
          <w:sz w:val="21"/>
          <w:szCs w:val="21"/>
          <w14:textFill>
            <w14:solidFill>
              <w14:schemeClr w14:val="tx1"/>
            </w14:solidFill>
          </w14:textFill>
        </w:rPr>
        <w:t>18</w:t>
      </w:r>
      <w:r>
        <w:rPr>
          <w:rFonts w:hint="eastAsia" w:ascii="宋体" w:hAnsi="宋体" w:cs="宋体"/>
          <w:b w:val="0"/>
          <w:color w:val="000000" w:themeColor="text1"/>
          <w:kern w:val="44"/>
          <w:sz w:val="21"/>
          <w:szCs w:val="21"/>
          <w:lang w:val="zh-CN"/>
          <w14:textFill>
            <w14:solidFill>
              <w14:schemeClr w14:val="tx1"/>
            </w14:solidFill>
          </w14:textFill>
        </w:rPr>
        <w:t>）属于采购人与供应商、供应商与供应商相互串通报价情形；</w:t>
      </w:r>
    </w:p>
    <w:p w14:paraId="73BE96D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cs="宋体"/>
          <w:b w:val="0"/>
          <w:color w:val="000000" w:themeColor="text1"/>
          <w:kern w:val="44"/>
          <w:sz w:val="21"/>
          <w:szCs w:val="21"/>
          <w14:textFill>
            <w14:solidFill>
              <w14:schemeClr w14:val="tx1"/>
            </w14:solidFill>
          </w14:textFill>
        </w:rPr>
        <w:t>19</w:t>
      </w:r>
      <w:r>
        <w:rPr>
          <w:rFonts w:hint="eastAsia" w:ascii="宋体" w:hAnsi="宋体" w:cs="宋体"/>
          <w:b w:val="0"/>
          <w:color w:val="000000" w:themeColor="text1"/>
          <w:kern w:val="44"/>
          <w:sz w:val="21"/>
          <w:szCs w:val="21"/>
          <w:lang w:val="zh-CN"/>
          <w14:textFill>
            <w14:solidFill>
              <w14:schemeClr w14:val="tx1"/>
            </w14:solidFill>
          </w14:textFill>
        </w:rPr>
        <w:t>）对采购人、采购代理机构、询价小组及其他工作人员施加影响，有碍公平、公正；</w:t>
      </w:r>
    </w:p>
    <w:p w14:paraId="6274B74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cs="宋体"/>
          <w:b w:val="0"/>
          <w:color w:val="000000" w:themeColor="text1"/>
          <w:kern w:val="44"/>
          <w:sz w:val="21"/>
          <w:szCs w:val="21"/>
          <w14:textFill>
            <w14:solidFill>
              <w14:schemeClr w14:val="tx1"/>
            </w14:solidFill>
          </w14:textFill>
        </w:rPr>
        <w:t>20</w:t>
      </w:r>
      <w:r>
        <w:rPr>
          <w:rFonts w:hint="eastAsia" w:ascii="宋体" w:hAnsi="宋体" w:cs="宋体"/>
          <w:b w:val="0"/>
          <w:color w:val="000000" w:themeColor="text1"/>
          <w:kern w:val="44"/>
          <w:sz w:val="21"/>
          <w:szCs w:val="21"/>
          <w:lang w:val="zh-CN"/>
          <w14:textFill>
            <w14:solidFill>
              <w14:schemeClr w14:val="tx1"/>
            </w14:solidFill>
          </w14:textFill>
        </w:rPr>
        <w:t>）询价文件规定的其他报价无效情形；</w:t>
      </w:r>
    </w:p>
    <w:p w14:paraId="6AA7F82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w:t>
      </w:r>
      <w:r>
        <w:rPr>
          <w:rFonts w:hint="eastAsia" w:ascii="宋体" w:hAnsi="宋体" w:cs="宋体"/>
          <w:b w:val="0"/>
          <w:color w:val="000000" w:themeColor="text1"/>
          <w:kern w:val="44"/>
          <w:sz w:val="21"/>
          <w:szCs w:val="21"/>
          <w14:textFill>
            <w14:solidFill>
              <w14:schemeClr w14:val="tx1"/>
            </w14:solidFill>
          </w14:textFill>
        </w:rPr>
        <w:t>1</w:t>
      </w:r>
      <w:r>
        <w:rPr>
          <w:rFonts w:hint="eastAsia" w:ascii="宋体" w:hAnsi="宋体" w:cs="宋体"/>
          <w:b w:val="0"/>
          <w:color w:val="000000" w:themeColor="text1"/>
          <w:kern w:val="44"/>
          <w:sz w:val="21"/>
          <w:szCs w:val="21"/>
          <w:lang w:val="zh-CN"/>
          <w14:textFill>
            <w14:solidFill>
              <w14:schemeClr w14:val="tx1"/>
            </w14:solidFill>
          </w14:textFill>
        </w:rPr>
        <w:t>）法律、法规、规章规定属于报价无效的其他情形。</w:t>
      </w:r>
    </w:p>
    <w:p w14:paraId="68A0B56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8.3.2 有下列情形之一的，应予废标：</w:t>
      </w:r>
    </w:p>
    <w:p w14:paraId="42AC4B7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（1）到递交报价文件截止时间止，供应商少于3个的；</w:t>
      </w:r>
    </w:p>
    <w:p w14:paraId="0985584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（2）符合条件的供应商或者对询价文件作实质响应的供应商不足三家的；</w:t>
      </w:r>
    </w:p>
    <w:p w14:paraId="6D44FD7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（3）经询价小组评审后否决所有报价文件的；</w:t>
      </w:r>
    </w:p>
    <w:p w14:paraId="222967F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（4）出现影响采购公正的违法、违规行为；</w:t>
      </w:r>
    </w:p>
    <w:p w14:paraId="0F4482A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（5）因重大变故，采购任务取消；</w:t>
      </w:r>
    </w:p>
    <w:p w14:paraId="6926288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（6）法律、法规以及询价文件规定其他情形。</w:t>
      </w:r>
    </w:p>
    <w:p w14:paraId="69F1339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废标必须经询价小组集体作出决定，经询价小组全体成员签字确认后生效。废标后，采购人或者采购代理机构应当将废标理由告知所有供应商。</w:t>
      </w:r>
    </w:p>
    <w:p w14:paraId="221F0E3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bookmarkStart w:id="50" w:name="_Toc208999247"/>
      <w:bookmarkStart w:id="51" w:name="_Toc262045200"/>
      <w:bookmarkStart w:id="52" w:name="_Toc208974986"/>
      <w:bookmarkStart w:id="53" w:name="_Toc228871265"/>
      <w:bookmarkStart w:id="54" w:name="_Toc259191039"/>
      <w:bookmarkStart w:id="55" w:name="_Toc199384362"/>
    </w:p>
    <w:p w14:paraId="12D7F9B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9．纪律和监督</w:t>
      </w:r>
      <w:bookmarkEnd w:id="50"/>
      <w:bookmarkEnd w:id="51"/>
      <w:bookmarkEnd w:id="52"/>
      <w:bookmarkEnd w:id="53"/>
      <w:bookmarkEnd w:id="54"/>
      <w:bookmarkEnd w:id="55"/>
    </w:p>
    <w:p w14:paraId="71DEF1C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9.1 对采购人的纪律要求</w:t>
      </w:r>
    </w:p>
    <w:p w14:paraId="703471F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采购人不得泄漏采购活动中应当保密的情况和资料，不得与供应商串通损害国家利益、社会公共利益或者他人合法权益。</w:t>
      </w:r>
    </w:p>
    <w:p w14:paraId="24E5638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9.2 对供应商的纪律要求</w:t>
      </w:r>
    </w:p>
    <w:p w14:paraId="3180241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供应商不得相互串通报价或者与采购人串通报价，不得向采购人或者询价小组成员行贿谋取成交，不得以他人名义报价或者以其他方式弄虚作假骗取成交；供应商不得以任何方式干扰、影响评审工作。</w:t>
      </w:r>
    </w:p>
    <w:p w14:paraId="7B6CF32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9.3 对询价小组成员的纪律要求</w:t>
      </w:r>
    </w:p>
    <w:p w14:paraId="4600A69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询价小组成员不得收受他人的财物或者其他好处，不得向他人透漏对报价文件的评审和比较、成交候选供应商的推荐情况以及评审有关的其他情况。在评审活动中，询价小组成员应当客观、公正地履行职责，遵守职业道德，不得擅离职守，影响评审程序正常进行，不得使用第三章“评审办法”没有规定的评审因素和标准进行评审。</w:t>
      </w:r>
    </w:p>
    <w:p w14:paraId="0706AB9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9.4 对与评审活动有关的工作人员的纪律要求</w:t>
      </w:r>
    </w:p>
    <w:p w14:paraId="1BBCCAA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与评审活动有关的工作人员不得收受他人的财物或者其他好处，不得向他人透漏对报价文件的评审和比较、成交候选供应商的推荐情况以及评审有关的其他情况。在评审活动中，与评审活动有关的工作人员不得擅离职守，影响评审程序正常进行。</w:t>
      </w:r>
    </w:p>
    <w:p w14:paraId="47C4C8B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bookmarkStart w:id="56" w:name="_Toc259191040"/>
      <w:bookmarkStart w:id="57" w:name="_Toc228871266"/>
      <w:bookmarkStart w:id="58" w:name="_Toc262045201"/>
      <w:bookmarkStart w:id="59" w:name="_Toc199384363"/>
      <w:bookmarkStart w:id="60" w:name="_Toc208999248"/>
      <w:bookmarkStart w:id="61" w:name="_Toc208974987"/>
      <w:r>
        <w:rPr>
          <w:rFonts w:hint="eastAsia" w:ascii="宋体" w:hAnsi="宋体" w:cs="宋体"/>
          <w:b w:val="0"/>
          <w:color w:val="000000" w:themeColor="text1"/>
          <w:kern w:val="44"/>
          <w:sz w:val="21"/>
          <w:szCs w:val="21"/>
          <w:lang w:val="zh-CN"/>
          <w14:textFill>
            <w14:solidFill>
              <w14:schemeClr w14:val="tx1"/>
            </w14:solidFill>
          </w14:textFill>
        </w:rPr>
        <w:t>9.5质疑与投诉</w:t>
      </w:r>
    </w:p>
    <w:p w14:paraId="7F73A88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 质疑（</w:t>
      </w:r>
      <w:r>
        <w:rPr>
          <w:rFonts w:hint="eastAsia" w:ascii="宋体" w:hAnsi="宋体" w:cs="宋体"/>
          <w:b w:val="0"/>
          <w:color w:val="000000" w:themeColor="text1"/>
          <w:kern w:val="44"/>
          <w:sz w:val="21"/>
          <w:szCs w:val="21"/>
          <w:lang w:val="en-US" w:eastAsia="zh-CN"/>
          <w14:textFill>
            <w14:solidFill>
              <w14:schemeClr w14:val="tx1"/>
            </w14:solidFill>
          </w14:textFill>
        </w:rPr>
        <w:t>按照政采云系统要求发送质疑函</w:t>
      </w:r>
      <w:r>
        <w:rPr>
          <w:rFonts w:hint="eastAsia" w:ascii="宋体" w:hAnsi="宋体" w:cs="宋体"/>
          <w:b w:val="0"/>
          <w:color w:val="000000" w:themeColor="text1"/>
          <w:kern w:val="44"/>
          <w:sz w:val="21"/>
          <w:szCs w:val="21"/>
          <w:lang w:val="zh-CN"/>
          <w14:textFill>
            <w14:solidFill>
              <w14:schemeClr w14:val="tx1"/>
            </w14:solidFill>
          </w14:textFill>
        </w:rPr>
        <w:t>）</w:t>
      </w:r>
    </w:p>
    <w:p w14:paraId="5B8C43A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按照《中华人民共和国政府采购法》《政府采购供应商质疑和投诉办法》有关规定，参加本次政府采购活动的供应商认为采购文件、采购过程、成交或者成交结果使自己的权益受到损害的，可以在知道或者应知其权益受到损害之日起7个工作日内，以书面形式向采购人、采购代理机构提出质疑。</w:t>
      </w:r>
    </w:p>
    <w:p w14:paraId="44FA3C9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供应商须在法定质疑期内一次性提出针对同一采购程序环节的质疑。</w:t>
      </w:r>
    </w:p>
    <w:p w14:paraId="6E76689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9.5.1.1供应商提出质疑应当提交质疑函和必要的证明材料。质疑函应当包括下列内容:</w:t>
      </w:r>
    </w:p>
    <w:p w14:paraId="529E37F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(一)供应商的姓名或者名称、地址、邮编、联系人及联系电话；</w:t>
      </w:r>
    </w:p>
    <w:p w14:paraId="13EE667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(二)质疑项目的名称、编号；</w:t>
      </w:r>
    </w:p>
    <w:p w14:paraId="63E859E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(三)具体、明确的质疑事项和与质疑事项相关的请求；</w:t>
      </w:r>
    </w:p>
    <w:p w14:paraId="0D2DC9B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(四)事实依据；</w:t>
      </w:r>
    </w:p>
    <w:p w14:paraId="30D48D3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(五)必要的法律依据；</w:t>
      </w:r>
    </w:p>
    <w:p w14:paraId="06C02DA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(六)提出质疑的日期。</w:t>
      </w:r>
    </w:p>
    <w:p w14:paraId="5BAEA7F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9.5.1.2供应商为自然人的，应当由本人签字；供应商为法人或者其他组织的，应当由法定代表人（或经营者）、主要负责人，或者其授权代表签字或盖章，并加盖公章。否则采购人或者采购代理机构不予受理。</w:t>
      </w:r>
    </w:p>
    <w:p w14:paraId="3EDCAC3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9.5.1.3除书面形式外，其他任何方式的质疑，采购人或者采购代理机构均不予接受和回复。</w:t>
      </w:r>
    </w:p>
    <w:p w14:paraId="5DBE225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9.5.1.4采购人或者采购代理机构在收到质疑书后七个工作日内作出书面答复，并以书面形式通知质疑人和其他有关当事人，但答复不得涉及商业秘密。</w:t>
      </w:r>
    </w:p>
    <w:p w14:paraId="17F32BD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9.5.1.5质疑人对采购人、采购代理机构的答复不满意或者采购人、采购代理机构未在规定的时间内做出答复的，可以在答复期满后十五个工作日内向同级财政部门投诉。</w:t>
      </w:r>
    </w:p>
    <w:p w14:paraId="0BF8FA8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9.5.2投诉</w:t>
      </w:r>
    </w:p>
    <w:p w14:paraId="5C81680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4E26451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9.5.2.1投诉人提起投诉应符合下列条件：</w:t>
      </w:r>
    </w:p>
    <w:p w14:paraId="07DDC4F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(一)提起投诉前已依法进行质疑；</w:t>
      </w:r>
    </w:p>
    <w:p w14:paraId="09A84ED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(二)投诉书内容符合《政府采购供应商质疑和投诉办法》的规定；</w:t>
      </w:r>
    </w:p>
    <w:p w14:paraId="24A115F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(三)在投诉有效期限内提起投诉；</w:t>
      </w:r>
    </w:p>
    <w:p w14:paraId="630DC71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(四)同一投诉事项未经财政部门投诉处理；</w:t>
      </w:r>
    </w:p>
    <w:p w14:paraId="7C2B414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(五)财政部规定的其他条件。</w:t>
      </w:r>
    </w:p>
    <w:p w14:paraId="50AD549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9.5.2.2供应商投诉的事项不得超出已质疑事项的范围，但基于质疑答复内容提出的投诉事项除外。</w:t>
      </w:r>
    </w:p>
    <w:p w14:paraId="158340D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9.5.2.3投诉人投诉时,应当提交投诉书和必要的证明材料，并按照被投诉采购人、采购代理机构(以下简称被投诉人)和与投诉事项有关的供应商数量提供投诉书的副本。投诉书应当包括下列内容:</w:t>
      </w:r>
    </w:p>
    <w:p w14:paraId="67E1FD4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(一)投诉人和被投诉人的姓名或者名称、通讯地址、邮编、联系人及联系电话；</w:t>
      </w:r>
    </w:p>
    <w:p w14:paraId="3DD972C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(二)质疑和质疑答复情况说明及相关证明材料；</w:t>
      </w:r>
    </w:p>
    <w:p w14:paraId="4697216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(三)具体、明确的投诉事项和与投诉事项相关的投诉请求；</w:t>
      </w:r>
    </w:p>
    <w:p w14:paraId="07F49DC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(四)事实依据；</w:t>
      </w:r>
    </w:p>
    <w:p w14:paraId="4BF8E7E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(五)法律依据；</w:t>
      </w:r>
    </w:p>
    <w:p w14:paraId="15FAA88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(六)提起投诉的日期。</w:t>
      </w:r>
    </w:p>
    <w:p w14:paraId="36392F7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9.5.2.4投诉人为自然人的，应当由本人签字；投诉人为法人或者其他组织的，应当由法定代表人（或经营者）、主要负责人，或者其授权代表签字或者盖章，并加盖公章。</w:t>
      </w:r>
    </w:p>
    <w:p w14:paraId="7007232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9.5.2.5投诉人不符合上述规定提起的投诉，财政部门不予受理。</w:t>
      </w:r>
    </w:p>
    <w:p w14:paraId="50E1EC5C">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10．需要补充的其他内容</w:t>
      </w:r>
      <w:bookmarkEnd w:id="56"/>
      <w:bookmarkEnd w:id="57"/>
      <w:bookmarkEnd w:id="58"/>
      <w:bookmarkEnd w:id="59"/>
      <w:bookmarkEnd w:id="60"/>
      <w:bookmarkEnd w:id="61"/>
    </w:p>
    <w:p w14:paraId="5F6FB43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10.1最高投标限价：详见供应商须知前附表。</w:t>
      </w:r>
    </w:p>
    <w:p w14:paraId="1FC6DE2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10.2报价轮次：详见供应商须知前附表。</w:t>
      </w:r>
    </w:p>
    <w:p w14:paraId="2C1A2D6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3</w:t>
      </w:r>
      <w:r>
        <w:rPr>
          <w:rFonts w:hint="eastAsia" w:ascii="宋体" w:hAnsi="宋体" w:cs="宋体"/>
          <w:b w:val="0"/>
          <w:color w:val="000000" w:themeColor="text1"/>
          <w:kern w:val="44"/>
          <w:sz w:val="21"/>
          <w:szCs w:val="21"/>
          <w:lang w:val="zh-CN"/>
          <w14:textFill>
            <w14:solidFill>
              <w14:schemeClr w14:val="tx1"/>
            </w14:solidFill>
          </w14:textFill>
        </w:rPr>
        <w:t>采购代理服务费：详见供应商须知前附表。</w:t>
      </w:r>
    </w:p>
    <w:p w14:paraId="2B3BE34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4</w:t>
      </w:r>
      <w:r>
        <w:rPr>
          <w:rFonts w:hint="eastAsia" w:ascii="宋体" w:hAnsi="宋体" w:cs="宋体"/>
          <w:b w:val="0"/>
          <w:color w:val="000000" w:themeColor="text1"/>
          <w:kern w:val="44"/>
          <w:sz w:val="21"/>
          <w:szCs w:val="21"/>
          <w:lang w:val="zh-CN"/>
          <w14:textFill>
            <w14:solidFill>
              <w14:schemeClr w14:val="tx1"/>
            </w14:solidFill>
          </w14:textFill>
        </w:rPr>
        <w:t>供应商联系方式：详见供应商须知前附表。</w:t>
      </w:r>
    </w:p>
    <w:p w14:paraId="25575F3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5</w:t>
      </w:r>
      <w:r>
        <w:rPr>
          <w:rFonts w:hint="eastAsia" w:ascii="宋体" w:hAnsi="宋体" w:cs="宋体"/>
          <w:b w:val="0"/>
          <w:color w:val="000000" w:themeColor="text1"/>
          <w:kern w:val="44"/>
          <w:sz w:val="21"/>
          <w:szCs w:val="21"/>
          <w:lang w:val="zh-CN"/>
          <w14:textFill>
            <w14:solidFill>
              <w14:schemeClr w14:val="tx1"/>
            </w14:solidFill>
          </w14:textFill>
        </w:rPr>
        <w:t>特殊情况处置程序</w:t>
      </w:r>
    </w:p>
    <w:p w14:paraId="1E73DD4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5</w:t>
      </w:r>
      <w:r>
        <w:rPr>
          <w:rFonts w:hint="eastAsia" w:ascii="宋体" w:hAnsi="宋体" w:cs="宋体"/>
          <w:b w:val="0"/>
          <w:color w:val="000000" w:themeColor="text1"/>
          <w:kern w:val="44"/>
          <w:sz w:val="21"/>
          <w:szCs w:val="21"/>
          <w:lang w:val="zh-CN"/>
          <w14:textFill>
            <w14:solidFill>
              <w14:schemeClr w14:val="tx1"/>
            </w14:solidFill>
          </w14:textFill>
        </w:rPr>
        <w:t>.1评审活动终止</w:t>
      </w:r>
    </w:p>
    <w:p w14:paraId="7A17DB6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询价小组应当执行连续评审的原则，按照询价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询价文件和所有报价文件，择期重新组建询价小组进行评审，前期参加评审的询价小组成员应回避。</w:t>
      </w:r>
    </w:p>
    <w:p w14:paraId="00A41E4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（2）发生下列情况之一的，询价小组应终止评审：</w:t>
      </w:r>
    </w:p>
    <w:p w14:paraId="084430F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①发生了不可抗力事件；</w:t>
      </w:r>
    </w:p>
    <w:p w14:paraId="28B4272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②发生询价小组名单泄密、评审信息泄露；</w:t>
      </w:r>
    </w:p>
    <w:p w14:paraId="3581CDA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③出现非法干预评审工作；</w:t>
      </w:r>
    </w:p>
    <w:p w14:paraId="51E8554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④发现询价小组或者成员未按照询价文件规定评审或者存在违反法律法规规定行为，且拒绝改正。</w:t>
      </w:r>
    </w:p>
    <w:p w14:paraId="4C804CB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出现上述情形的，政府采购监督管理部门有权予以废标或者建议采购人和采购代理机构封存询价文件和所有报价文件，择期重新组建询价小组进行评审。</w:t>
      </w:r>
    </w:p>
    <w:p w14:paraId="57A9410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5</w:t>
      </w:r>
      <w:r>
        <w:rPr>
          <w:rFonts w:hint="eastAsia" w:ascii="宋体" w:hAnsi="宋体" w:cs="宋体"/>
          <w:b w:val="0"/>
          <w:color w:val="000000" w:themeColor="text1"/>
          <w:kern w:val="44"/>
          <w:sz w:val="21"/>
          <w:szCs w:val="21"/>
          <w:lang w:val="zh-CN"/>
          <w14:textFill>
            <w14:solidFill>
              <w14:schemeClr w14:val="tx1"/>
            </w14:solidFill>
          </w14:textFill>
        </w:rPr>
        <w:t>.2询价小组中途更换成员</w:t>
      </w:r>
    </w:p>
    <w:p w14:paraId="0AF00BB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（1）除非发生下列情况之一，询价小组成员不得中途更换：</w:t>
      </w:r>
    </w:p>
    <w:p w14:paraId="2A51F84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①因不可抗拒的客观原因，不能到场或者需在评审过程中退出评审活动；</w:t>
      </w:r>
    </w:p>
    <w:p w14:paraId="5F38B3F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②根据法律法规规定，某个或者某几个询价小组成员需要回避；</w:t>
      </w:r>
    </w:p>
    <w:p w14:paraId="456225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（2）退出询价小组的成员，其已完成的评审行为无效。由采购人向政府采购监督管理部门提出更换询价小组成员意见并获准后，根据本询价文件规定的询价小组成员产生方式另行确定替代者进行评审。</w:t>
      </w:r>
    </w:p>
    <w:p w14:paraId="1FD7220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5</w:t>
      </w:r>
      <w:r>
        <w:rPr>
          <w:rFonts w:hint="eastAsia" w:ascii="宋体" w:hAnsi="宋体" w:cs="宋体"/>
          <w:b w:val="0"/>
          <w:color w:val="000000" w:themeColor="text1"/>
          <w:kern w:val="44"/>
          <w:sz w:val="21"/>
          <w:szCs w:val="21"/>
          <w:lang w:val="zh-CN"/>
          <w14:textFill>
            <w14:solidFill>
              <w14:schemeClr w14:val="tx1"/>
            </w14:solidFill>
          </w14:textFill>
        </w:rPr>
        <w:t>.3记名投票</w:t>
      </w:r>
    </w:p>
    <w:p w14:paraId="763AEAD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在评审过程中，询价小组发生分歧或者评审结论有异议需表决的，按照少数服从多数的原则，由询价小组全体成员以记名投票方式表决。</w:t>
      </w:r>
    </w:p>
    <w:p w14:paraId="09223E5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违法违规情形</w:t>
      </w:r>
    </w:p>
    <w:p w14:paraId="01BE289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.1有下列情形之一的，属于供应商相互串通报价：</w:t>
      </w:r>
    </w:p>
    <w:p w14:paraId="745E87A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（1）供应商之间协商报价等报价文件的实质性内容；</w:t>
      </w:r>
    </w:p>
    <w:p w14:paraId="38E385C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（2）供应商之间约定成交人；</w:t>
      </w:r>
    </w:p>
    <w:p w14:paraId="628B18A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（3）供应商之间约定部分供应商放弃报价或者成交；</w:t>
      </w:r>
    </w:p>
    <w:p w14:paraId="739B7F9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（4）属于同一集团、协会、商会等组织成员的供应商按照该组织要求协同报价；</w:t>
      </w:r>
    </w:p>
    <w:p w14:paraId="1A09D71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（5）供应商之间为谋取成交或者排斥特定供应商而采取的其他联合行动。</w:t>
      </w:r>
    </w:p>
    <w:p w14:paraId="0FF1BC8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.2有下列情形之一的，视为供应商相互串通报价：</w:t>
      </w:r>
    </w:p>
    <w:p w14:paraId="6A7D145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（1）不同供应商的报价文件由同一单位或者个人编制；</w:t>
      </w:r>
    </w:p>
    <w:p w14:paraId="014E2B0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（2）不同供应商委托同一单位或者个人办理报价事宜；</w:t>
      </w:r>
    </w:p>
    <w:p w14:paraId="41C4106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（3）不同供应商的报价文件载明的项目管理成员为同一人；</w:t>
      </w:r>
    </w:p>
    <w:p w14:paraId="74C481B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（4）不同供应商的报价文件异常一致或者报价呈规律性差异；</w:t>
      </w:r>
    </w:p>
    <w:p w14:paraId="3EDCAA0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（5）不同供应商的报价文件相互混装；</w:t>
      </w:r>
    </w:p>
    <w:p w14:paraId="43BE9C9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（6）不同供应商的</w:t>
      </w:r>
      <w:r>
        <w:rPr>
          <w:rFonts w:hint="eastAsia" w:ascii="宋体" w:hAnsi="宋体" w:cs="宋体"/>
          <w:b w:val="0"/>
          <w:color w:val="000000" w:themeColor="text1"/>
          <w:kern w:val="44"/>
          <w:sz w:val="21"/>
          <w:szCs w:val="21"/>
          <w14:textFill>
            <w14:solidFill>
              <w14:schemeClr w14:val="tx1"/>
            </w14:solidFill>
          </w14:textFill>
        </w:rPr>
        <w:t>报价</w:t>
      </w:r>
      <w:r>
        <w:rPr>
          <w:rFonts w:hint="eastAsia" w:ascii="宋体" w:hAnsi="宋体" w:cs="宋体"/>
          <w:b w:val="0"/>
          <w:color w:val="000000" w:themeColor="text1"/>
          <w:kern w:val="44"/>
          <w:sz w:val="21"/>
          <w:szCs w:val="21"/>
          <w:lang w:val="zh-CN"/>
          <w14:textFill>
            <w14:solidFill>
              <w14:schemeClr w14:val="tx1"/>
            </w14:solidFill>
          </w14:textFill>
        </w:rPr>
        <w:t>保证金从同一单位或者个人的账户转出。</w:t>
      </w:r>
    </w:p>
    <w:p w14:paraId="04DCD2F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.3有下列情形之一的，属于采购人与供应商串通报价：</w:t>
      </w:r>
    </w:p>
    <w:p w14:paraId="0E42B8B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（1）采购人在报价前开启报价文件并将有关信息泄露给其他供应商;</w:t>
      </w:r>
    </w:p>
    <w:p w14:paraId="142832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（2）采购人直接或者间接向供应商泄露询价小组成员等信息；</w:t>
      </w:r>
    </w:p>
    <w:p w14:paraId="052344C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（3）采购人明示或者暗示供应商压低或者抬高报价；</w:t>
      </w:r>
    </w:p>
    <w:p w14:paraId="3CA0CC1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（4）采购人授意供应商撤换、修改报价文件；</w:t>
      </w:r>
    </w:p>
    <w:p w14:paraId="72D965A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（5）采购人明示或者暗示供应商为特定供应商成交供方便；</w:t>
      </w:r>
    </w:p>
    <w:p w14:paraId="561D950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（6）采购人与供应商为谋求特定供应商成交而采取的其他串通行为。</w:t>
      </w:r>
    </w:p>
    <w:p w14:paraId="674DA78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.4供应商有下列情形之一的，属于供应商弄虚作假的行为：</w:t>
      </w:r>
    </w:p>
    <w:p w14:paraId="739F3E6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（1）使用伪造、变造的许可证件；</w:t>
      </w:r>
    </w:p>
    <w:p w14:paraId="52FD9B6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（2）提供虚假的财务状况或者业绩；</w:t>
      </w:r>
    </w:p>
    <w:p w14:paraId="2EE1140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（3）提供虚假的项目负责人或者主要技术人员简历、劳动关系证明；</w:t>
      </w:r>
    </w:p>
    <w:p w14:paraId="123E7B8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（4）提供虚假的信用状况；</w:t>
      </w:r>
    </w:p>
    <w:p w14:paraId="169ACEE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（5）其他弄虚作假的行为。</w:t>
      </w:r>
    </w:p>
    <w:p w14:paraId="465CD05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6</w:t>
      </w:r>
      <w:r>
        <w:rPr>
          <w:rFonts w:hint="eastAsia" w:ascii="宋体" w:hAnsi="宋体" w:cs="宋体"/>
          <w:b w:val="0"/>
          <w:color w:val="000000" w:themeColor="text1"/>
          <w:kern w:val="44"/>
          <w:sz w:val="21"/>
          <w:szCs w:val="21"/>
          <w:lang w:val="zh-CN"/>
          <w14:textFill>
            <w14:solidFill>
              <w14:schemeClr w14:val="tx1"/>
            </w14:solidFill>
          </w14:textFill>
        </w:rPr>
        <w:t>.5 违规处理</w:t>
      </w:r>
    </w:p>
    <w:p w14:paraId="0BE1F35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供应商有下列情形之一的，列入不良行为记录名单，在一至三年内禁止参加政府采购活动：</w:t>
      </w:r>
    </w:p>
    <w:p w14:paraId="7169699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（1）提供虚假材料谋取成交；</w:t>
      </w:r>
    </w:p>
    <w:p w14:paraId="5563C20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（2）采取不正当手段诋毁、排挤其他供应商；</w:t>
      </w:r>
    </w:p>
    <w:p w14:paraId="5ECB898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（3）与采购人、其他供应商或者采购代理机构恶意串通；</w:t>
      </w:r>
    </w:p>
    <w:p w14:paraId="37B73F7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（4）向采购人、采购代理机构行贿或者提供其他不正当利益；</w:t>
      </w:r>
    </w:p>
    <w:p w14:paraId="100E671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（5）在采购过程中与采购人进行协商</w:t>
      </w:r>
      <w:r>
        <w:rPr>
          <w:rFonts w:hint="eastAsia" w:ascii="宋体" w:hAnsi="宋体" w:cs="宋体"/>
          <w:b w:val="0"/>
          <w:color w:val="000000" w:themeColor="text1"/>
          <w:kern w:val="44"/>
          <w:sz w:val="21"/>
          <w:szCs w:val="21"/>
          <w14:textFill>
            <w14:solidFill>
              <w14:schemeClr w14:val="tx1"/>
            </w14:solidFill>
          </w14:textFill>
        </w:rPr>
        <w:t>报价</w:t>
      </w:r>
      <w:r>
        <w:rPr>
          <w:rFonts w:hint="eastAsia" w:ascii="宋体" w:hAnsi="宋体" w:cs="宋体"/>
          <w:b w:val="0"/>
          <w:color w:val="000000" w:themeColor="text1"/>
          <w:kern w:val="44"/>
          <w:sz w:val="21"/>
          <w:szCs w:val="21"/>
          <w:lang w:val="zh-CN"/>
          <w14:textFill>
            <w14:solidFill>
              <w14:schemeClr w14:val="tx1"/>
            </w14:solidFill>
          </w14:textFill>
        </w:rPr>
        <w:t>；</w:t>
      </w:r>
    </w:p>
    <w:p w14:paraId="5DED0BD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（6）拒绝有关部门监督检查或者提供虚假情况；</w:t>
      </w:r>
    </w:p>
    <w:p w14:paraId="659E456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（7）一年内累计三次以上投诉均查无实据，并带有明显故意行为；</w:t>
      </w:r>
    </w:p>
    <w:p w14:paraId="5498036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（8）捏造事实或者提供虚假投诉材料；</w:t>
      </w:r>
    </w:p>
    <w:p w14:paraId="0A130E2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（9）不按照规定程序以及正常途径质疑、投诉，采用匿名信、匿名电话、短信等手段，威胁、恫吓、辱骂、恶意中伤其他相关当事人；</w:t>
      </w:r>
    </w:p>
    <w:p w14:paraId="3CB8CD9E">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（10）法律、法规和询价文件中规定的其他情形。</w:t>
      </w:r>
    </w:p>
    <w:p w14:paraId="429EEB4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7</w:t>
      </w:r>
      <w:r>
        <w:rPr>
          <w:rFonts w:hint="eastAsia" w:ascii="宋体" w:hAnsi="宋体" w:cs="宋体"/>
          <w:b w:val="0"/>
          <w:color w:val="000000" w:themeColor="text1"/>
          <w:kern w:val="44"/>
          <w:sz w:val="21"/>
          <w:szCs w:val="21"/>
          <w:lang w:val="zh-CN"/>
          <w14:textFill>
            <w14:solidFill>
              <w14:schemeClr w14:val="tx1"/>
            </w14:solidFill>
          </w14:textFill>
        </w:rPr>
        <w:t>关于成交人瑕疵滞后发现的处理规则</w:t>
      </w:r>
    </w:p>
    <w:p w14:paraId="7F61344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7</w:t>
      </w:r>
      <w:r>
        <w:rPr>
          <w:rFonts w:hint="eastAsia" w:ascii="宋体" w:hAnsi="宋体" w:cs="宋体"/>
          <w:b w:val="0"/>
          <w:color w:val="000000" w:themeColor="text1"/>
          <w:kern w:val="44"/>
          <w:sz w:val="21"/>
          <w:szCs w:val="21"/>
          <w:lang w:val="zh-CN"/>
          <w14:textFill>
            <w14:solidFill>
              <w14:schemeClr w14:val="tx1"/>
            </w14:solidFill>
          </w14:textFill>
        </w:rPr>
        <w:t>.1无论基于何种原因，本应作无效或废标处理的情形即便未被及时发现而使该供应商进入初审、详细评审或者其他后续程序，包括已经签约的情形，一旦在任何时间被发现存在上述情形，询价小组均有权随时视情形决定是否取消该供应商的此前评议结果，或者随时视情形决定该报价无效，并有权决定采取相应的补救、纠正措施；若通过补救、纠正措施能够满足询价文件或者采购人要求，询价小组可以维持既定结果并要求成交人出具补救、纠正措施等承诺，由此产生的一切费用由成交人承担；若通过补救、纠正措施仍不能够满足询价文件或者采购人要求，询价小组应出具取消该供应商的此前评议结果的复审结论，并予以废标，由此产生的一切损失均由成交人承担。</w:t>
      </w:r>
    </w:p>
    <w:p w14:paraId="1DC5C7A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询价小组认定成交人报价无效、废标或成交人的此前评议结果被取消的，应予以废标，由采购人依法重新组织采购，成交人按照相关规定处理。出现上述情形的一切损失均由被取消成交资格的供应商承担。</w:t>
      </w:r>
    </w:p>
    <w:p w14:paraId="734E317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sectPr>
          <w:footerReference r:id="rId11" w:type="first"/>
          <w:headerReference r:id="rId9" w:type="default"/>
          <w:footerReference r:id="rId10" w:type="default"/>
          <w:pgSz w:w="11906" w:h="16838"/>
          <w:pgMar w:top="1418" w:right="1134" w:bottom="1418" w:left="1134" w:header="680" w:footer="1077" w:gutter="0"/>
          <w:pgNumType w:fmt="decimal"/>
          <w:cols w:space="720" w:num="1"/>
          <w:titlePg/>
          <w:docGrid w:linePitch="312" w:charSpace="0"/>
        </w:sectPr>
      </w:pPr>
      <w:r>
        <w:rPr>
          <w:rFonts w:hint="eastAsia" w:ascii="宋体" w:hAnsi="宋体" w:cs="宋体"/>
          <w:b w:val="0"/>
          <w:color w:val="000000" w:themeColor="text1"/>
          <w:kern w:val="44"/>
          <w:sz w:val="21"/>
          <w:szCs w:val="21"/>
          <w:lang w:val="zh-CN"/>
          <w14:textFill>
            <w14:solidFill>
              <w14:schemeClr w14:val="tx1"/>
            </w14:solidFill>
          </w14:textFill>
        </w:rPr>
        <w:t>10.</w:t>
      </w:r>
      <w:r>
        <w:rPr>
          <w:rFonts w:hint="eastAsia" w:ascii="宋体" w:hAnsi="宋体" w:cs="宋体"/>
          <w:b w:val="0"/>
          <w:color w:val="000000" w:themeColor="text1"/>
          <w:kern w:val="44"/>
          <w:sz w:val="21"/>
          <w:szCs w:val="21"/>
          <w14:textFill>
            <w14:solidFill>
              <w14:schemeClr w14:val="tx1"/>
            </w14:solidFill>
          </w14:textFill>
        </w:rPr>
        <w:t>7</w:t>
      </w:r>
      <w:r>
        <w:rPr>
          <w:rFonts w:hint="eastAsia" w:ascii="宋体" w:hAnsi="宋体" w:cs="宋体"/>
          <w:b w:val="0"/>
          <w:color w:val="000000" w:themeColor="text1"/>
          <w:kern w:val="44"/>
          <w:sz w:val="21"/>
          <w:szCs w:val="21"/>
          <w:lang w:val="zh-CN"/>
          <w14:textFill>
            <w14:solidFill>
              <w14:schemeClr w14:val="tx1"/>
            </w14:solidFill>
          </w14:textFill>
        </w:rPr>
        <w:t>.2若已经超过质疑期限而未被发现，签署了相关的合同之后才发现存在上述情形，经询价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询价小组可以维持既定结果并要求成交人出具提供特别担保金承诺，以承担可能产生的赔偿责任；若成交人拒绝提供特别担保金、实际提供的担保金额不足或者采购人不同意维持成交结果的，询价小组应当决定取消成交人的此前评议结果或者采取类似的处理措施，由此产生的一切损失均由成交人承担。</w:t>
      </w:r>
      <w:bookmarkStart w:id="62" w:name="_Toc262045203"/>
      <w:bookmarkStart w:id="63" w:name="_Toc208999250"/>
      <w:bookmarkStart w:id="64" w:name="_Toc199384365"/>
      <w:bookmarkStart w:id="65" w:name="_Toc208974989"/>
      <w:bookmarkStart w:id="66" w:name="_Toc228871268"/>
      <w:bookmarkStart w:id="67" w:name="_Toc259191042"/>
    </w:p>
    <w:p w14:paraId="5821DB00">
      <w:pPr>
        <w:spacing w:line="360" w:lineRule="auto"/>
        <w:jc w:val="both"/>
        <w:outlineLvl w:val="0"/>
        <w:rPr>
          <w:rFonts w:hint="default" w:ascii="宋体" w:hAnsi="宋体" w:eastAsia="宋体" w:cs="宋体"/>
          <w:b/>
          <w:bCs/>
          <w:color w:val="auto"/>
          <w:sz w:val="32"/>
          <w:szCs w:val="18"/>
          <w:highlight w:val="none"/>
          <w:lang w:val="en-US" w:eastAsia="zh-CN"/>
        </w:rPr>
      </w:pPr>
      <w:r>
        <w:rPr>
          <w:rFonts w:hint="eastAsia" w:ascii="宋体" w:hAnsi="宋体" w:eastAsia="宋体" w:cs="宋体"/>
          <w:b/>
          <w:bCs/>
          <w:color w:val="auto"/>
          <w:sz w:val="32"/>
          <w:szCs w:val="18"/>
          <w:highlight w:val="none"/>
          <w:lang w:val="en-US" w:eastAsia="zh-CN"/>
        </w:rPr>
        <w:t>附件一：开标一览表</w:t>
      </w:r>
    </w:p>
    <w:p w14:paraId="345702E9">
      <w:pPr>
        <w:spacing w:line="360" w:lineRule="auto"/>
        <w:rPr>
          <w:rFonts w:hint="eastAsia" w:ascii="宋体" w:hAnsi="宋体" w:eastAsia="宋体" w:cs="宋体"/>
          <w:b/>
          <w:color w:val="auto"/>
          <w:szCs w:val="21"/>
          <w:highlight w:val="none"/>
        </w:rPr>
      </w:pPr>
    </w:p>
    <w:p w14:paraId="32C30E41">
      <w:pPr>
        <w:autoSpaceDE w:val="0"/>
        <w:autoSpaceDN w:val="0"/>
        <w:adjustRightInd w:val="0"/>
        <w:spacing w:line="400" w:lineRule="exact"/>
        <w:jc w:val="center"/>
        <w:rPr>
          <w:rFonts w:hint="eastAsia" w:ascii="宋体" w:hAnsi="宋体" w:eastAsia="宋体" w:cs="宋体"/>
          <w:b/>
          <w:bCs/>
          <w:color w:val="auto"/>
          <w:sz w:val="36"/>
          <w:szCs w:val="20"/>
          <w:highlight w:val="none"/>
          <w:lang w:val="zh-CN"/>
        </w:rPr>
      </w:pPr>
      <w:r>
        <w:rPr>
          <w:rFonts w:hint="eastAsia" w:ascii="宋体" w:hAnsi="宋体" w:eastAsia="宋体" w:cs="宋体"/>
          <w:b/>
          <w:bCs/>
          <w:color w:val="auto"/>
          <w:sz w:val="36"/>
          <w:szCs w:val="20"/>
          <w:highlight w:val="none"/>
          <w:lang w:val="en-US" w:eastAsia="zh-CN"/>
        </w:rPr>
        <w:t>开标一览表</w:t>
      </w:r>
    </w:p>
    <w:p w14:paraId="41A01863">
      <w:pPr>
        <w:spacing w:line="360" w:lineRule="auto"/>
        <w:rPr>
          <w:rFonts w:hint="eastAsia" w:ascii="宋体" w:hAnsi="宋体" w:eastAsia="宋体" w:cs="宋体"/>
          <w:b/>
          <w:color w:val="auto"/>
          <w:szCs w:val="21"/>
          <w:highlight w:val="none"/>
        </w:rPr>
      </w:pPr>
    </w:p>
    <w:p w14:paraId="04E60D77">
      <w:pPr>
        <w:spacing w:line="360" w:lineRule="auto"/>
        <w:rPr>
          <w:rFonts w:hint="eastAsia" w:ascii="宋体" w:hAnsi="宋体" w:eastAsia="宋体" w:cs="宋体"/>
          <w:b/>
          <w:color w:val="auto"/>
          <w:szCs w:val="21"/>
          <w:highlight w:val="none"/>
        </w:rPr>
      </w:pPr>
    </w:p>
    <w:p w14:paraId="5AA26DA1">
      <w:pPr>
        <w:spacing w:line="360" w:lineRule="auto"/>
        <w:rPr>
          <w:rFonts w:hint="eastAsia" w:ascii="宋体" w:hAnsi="宋体" w:eastAsia="宋体" w:cs="宋体"/>
          <w:b/>
          <w:color w:val="auto"/>
          <w:szCs w:val="21"/>
          <w:highlight w:val="none"/>
        </w:rPr>
      </w:pPr>
    </w:p>
    <w:p w14:paraId="0777E749">
      <w:pPr>
        <w:spacing w:line="360" w:lineRule="auto"/>
        <w:rPr>
          <w:rFonts w:hint="eastAsia" w:ascii="宋体" w:hAnsi="宋体" w:eastAsia="宋体" w:cs="宋体"/>
          <w:b/>
          <w:color w:val="auto"/>
          <w:szCs w:val="21"/>
          <w:highlight w:val="none"/>
        </w:rPr>
      </w:pPr>
    </w:p>
    <w:p w14:paraId="2EA3134C">
      <w:pPr>
        <w:spacing w:line="360" w:lineRule="auto"/>
        <w:rPr>
          <w:rFonts w:hint="eastAsia" w:ascii="宋体" w:hAnsi="宋体" w:eastAsia="宋体" w:cs="Arial Unicode MS"/>
          <w:b/>
          <w:bCs/>
          <w:color w:val="auto"/>
          <w:sz w:val="24"/>
          <w:szCs w:val="24"/>
          <w:highlight w:val="none"/>
          <w:lang w:val="en-US" w:eastAsia="zh-CN"/>
        </w:rPr>
      </w:pPr>
    </w:p>
    <w:p w14:paraId="3D54E49C">
      <w:pPr>
        <w:spacing w:line="360" w:lineRule="auto"/>
        <w:rPr>
          <w:rFonts w:hint="eastAsia" w:ascii="宋体" w:hAnsi="宋体" w:eastAsia="宋体" w:cs="Arial Unicode MS"/>
          <w:b/>
          <w:bCs/>
          <w:color w:val="auto"/>
          <w:sz w:val="24"/>
          <w:szCs w:val="24"/>
          <w:highlight w:val="none"/>
          <w:lang w:val="en-US" w:eastAsia="zh-CN"/>
        </w:rPr>
      </w:pPr>
    </w:p>
    <w:p w14:paraId="301AD08A">
      <w:pPr>
        <w:spacing w:line="360" w:lineRule="auto"/>
        <w:rPr>
          <w:rFonts w:hint="eastAsia" w:ascii="宋体" w:hAnsi="宋体" w:eastAsia="宋体" w:cs="Arial Unicode MS"/>
          <w:b/>
          <w:bCs/>
          <w:color w:val="auto"/>
          <w:sz w:val="24"/>
          <w:szCs w:val="24"/>
          <w:highlight w:val="none"/>
          <w:lang w:val="en-US" w:eastAsia="zh-CN"/>
        </w:rPr>
      </w:pPr>
    </w:p>
    <w:p w14:paraId="771732F3">
      <w:pPr>
        <w:spacing w:line="360" w:lineRule="auto"/>
        <w:rPr>
          <w:rFonts w:hint="eastAsia" w:ascii="宋体" w:hAnsi="宋体" w:eastAsia="宋体" w:cs="Arial Unicode MS"/>
          <w:b/>
          <w:bCs/>
          <w:color w:val="auto"/>
          <w:sz w:val="24"/>
          <w:szCs w:val="24"/>
          <w:highlight w:val="none"/>
          <w:lang w:val="en-US" w:eastAsia="zh-CN"/>
        </w:rPr>
      </w:pPr>
    </w:p>
    <w:p w14:paraId="2AD87B5D">
      <w:pPr>
        <w:spacing w:line="360" w:lineRule="auto"/>
        <w:rPr>
          <w:rFonts w:hint="eastAsia" w:ascii="宋体" w:hAnsi="宋体" w:eastAsia="宋体" w:cs="Arial Unicode MS"/>
          <w:b/>
          <w:bCs/>
          <w:color w:val="auto"/>
          <w:sz w:val="24"/>
          <w:szCs w:val="24"/>
          <w:highlight w:val="none"/>
          <w:lang w:val="en-US" w:eastAsia="zh-CN"/>
        </w:rPr>
      </w:pPr>
    </w:p>
    <w:p w14:paraId="023FD159">
      <w:pPr>
        <w:spacing w:line="360" w:lineRule="auto"/>
        <w:rPr>
          <w:rFonts w:hint="eastAsia" w:ascii="宋体" w:hAnsi="宋体" w:eastAsia="宋体" w:cs="Arial Unicode MS"/>
          <w:b/>
          <w:bCs/>
          <w:color w:val="auto"/>
          <w:sz w:val="24"/>
          <w:szCs w:val="24"/>
          <w:highlight w:val="none"/>
          <w:lang w:val="en-US" w:eastAsia="zh-CN"/>
        </w:rPr>
      </w:pPr>
    </w:p>
    <w:p w14:paraId="3B623113">
      <w:pPr>
        <w:spacing w:line="360" w:lineRule="auto"/>
        <w:rPr>
          <w:rFonts w:hint="eastAsia" w:ascii="宋体" w:hAnsi="宋体" w:eastAsia="宋体" w:cs="Arial Unicode MS"/>
          <w:b/>
          <w:bCs/>
          <w:color w:val="auto"/>
          <w:sz w:val="24"/>
          <w:szCs w:val="24"/>
          <w:highlight w:val="none"/>
          <w:lang w:val="en-US" w:eastAsia="zh-CN"/>
        </w:rPr>
      </w:pPr>
    </w:p>
    <w:p w14:paraId="4D335975">
      <w:pPr>
        <w:spacing w:line="360" w:lineRule="auto"/>
        <w:rPr>
          <w:rFonts w:hint="eastAsia" w:ascii="宋体" w:hAnsi="宋体" w:eastAsia="宋体" w:cs="Arial Unicode MS"/>
          <w:b/>
          <w:bCs/>
          <w:color w:val="auto"/>
          <w:sz w:val="24"/>
          <w:szCs w:val="24"/>
          <w:highlight w:val="none"/>
          <w:lang w:val="en-US" w:eastAsia="zh-CN"/>
        </w:rPr>
      </w:pPr>
    </w:p>
    <w:p w14:paraId="3622B608">
      <w:pPr>
        <w:spacing w:line="360" w:lineRule="auto"/>
        <w:rPr>
          <w:rFonts w:hint="eastAsia" w:ascii="宋体" w:hAnsi="宋体" w:eastAsia="宋体" w:cs="Arial Unicode MS"/>
          <w:b/>
          <w:bCs/>
          <w:color w:val="auto"/>
          <w:sz w:val="24"/>
          <w:szCs w:val="24"/>
          <w:highlight w:val="none"/>
          <w:lang w:val="en-US" w:eastAsia="zh-CN"/>
        </w:rPr>
      </w:pPr>
    </w:p>
    <w:p w14:paraId="1C084F5C">
      <w:pPr>
        <w:spacing w:line="360" w:lineRule="auto"/>
        <w:rPr>
          <w:rFonts w:hint="eastAsia" w:ascii="宋体" w:hAnsi="宋体" w:eastAsia="宋体" w:cs="Arial Unicode MS"/>
          <w:b/>
          <w:bCs/>
          <w:color w:val="auto"/>
          <w:sz w:val="24"/>
          <w:szCs w:val="24"/>
          <w:highlight w:val="none"/>
          <w:lang w:val="en-US" w:eastAsia="zh-CN"/>
        </w:rPr>
      </w:pPr>
    </w:p>
    <w:p w14:paraId="3B46854A">
      <w:pPr>
        <w:spacing w:line="360" w:lineRule="auto"/>
        <w:rPr>
          <w:rFonts w:hint="eastAsia" w:ascii="宋体" w:hAnsi="宋体" w:eastAsia="宋体" w:cs="Arial Unicode MS"/>
          <w:b/>
          <w:bCs/>
          <w:color w:val="auto"/>
          <w:sz w:val="24"/>
          <w:szCs w:val="24"/>
          <w:highlight w:val="none"/>
          <w:lang w:val="en-US" w:eastAsia="zh-CN"/>
        </w:rPr>
      </w:pPr>
    </w:p>
    <w:p w14:paraId="77E576AA">
      <w:pPr>
        <w:spacing w:line="360" w:lineRule="auto"/>
        <w:rPr>
          <w:rFonts w:hint="eastAsia" w:ascii="宋体" w:hAnsi="宋体" w:eastAsia="宋体" w:cs="Arial Unicode MS"/>
          <w:b/>
          <w:bCs/>
          <w:color w:val="auto"/>
          <w:sz w:val="24"/>
          <w:szCs w:val="24"/>
          <w:highlight w:val="none"/>
          <w:lang w:val="en-US" w:eastAsia="zh-CN"/>
        </w:rPr>
      </w:pPr>
    </w:p>
    <w:p w14:paraId="60AD35A5">
      <w:pPr>
        <w:spacing w:line="360" w:lineRule="auto"/>
        <w:rPr>
          <w:rFonts w:hint="eastAsia" w:ascii="宋体" w:hAnsi="宋体" w:eastAsia="宋体" w:cs="Arial Unicode MS"/>
          <w:b/>
          <w:bCs/>
          <w:color w:val="auto"/>
          <w:sz w:val="24"/>
          <w:szCs w:val="24"/>
          <w:highlight w:val="none"/>
          <w:lang w:val="en-US" w:eastAsia="zh-CN"/>
        </w:rPr>
      </w:pPr>
    </w:p>
    <w:p w14:paraId="4BFE5311">
      <w:pPr>
        <w:spacing w:line="360" w:lineRule="auto"/>
        <w:jc w:val="both"/>
        <w:rPr>
          <w:rFonts w:hint="eastAsia" w:ascii="宋体" w:hAnsi="宋体" w:eastAsia="宋体" w:cs="Arial Unicode MS"/>
          <w:b/>
          <w:bCs/>
          <w:color w:val="auto"/>
          <w:sz w:val="24"/>
          <w:szCs w:val="24"/>
          <w:highlight w:val="none"/>
          <w:lang w:val="en-US" w:eastAsia="zh-CN"/>
        </w:rPr>
      </w:pPr>
    </w:p>
    <w:p w14:paraId="2311D4B9">
      <w:pPr>
        <w:spacing w:line="360" w:lineRule="auto"/>
        <w:rPr>
          <w:rFonts w:hint="eastAsia" w:ascii="宋体" w:hAnsi="宋体" w:eastAsia="宋体" w:cs="Arial Unicode MS"/>
          <w:b/>
          <w:bCs/>
          <w:color w:val="auto"/>
          <w:sz w:val="24"/>
          <w:szCs w:val="24"/>
          <w:highlight w:val="none"/>
          <w:lang w:val="en-US" w:eastAsia="zh-CN"/>
        </w:rPr>
      </w:pPr>
    </w:p>
    <w:p w14:paraId="184B9EAE">
      <w:pPr>
        <w:jc w:val="left"/>
        <w:rPr>
          <w:rFonts w:hint="eastAsia" w:ascii="宋体" w:hAnsi="宋体" w:eastAsia="宋体" w:cs="Arial Unicode MS"/>
          <w:b/>
          <w:bCs/>
          <w:color w:val="auto"/>
          <w:sz w:val="24"/>
          <w:szCs w:val="24"/>
          <w:highlight w:val="none"/>
          <w:lang w:val="en-US" w:eastAsia="zh-CN"/>
        </w:rPr>
      </w:pPr>
      <w:r>
        <w:rPr>
          <w:rFonts w:hint="eastAsia" w:ascii="宋体" w:hAnsi="宋体" w:eastAsia="宋体" w:cs="Arial Unicode MS"/>
          <w:b/>
          <w:bCs/>
          <w:color w:val="auto"/>
          <w:sz w:val="24"/>
          <w:szCs w:val="24"/>
          <w:highlight w:val="none"/>
          <w:lang w:val="en-US" w:eastAsia="zh-CN"/>
        </w:rPr>
        <w:t>注：以</w:t>
      </w:r>
      <w:r>
        <w:rPr>
          <w:rFonts w:hint="eastAsia" w:ascii="宋体" w:hAnsi="宋体" w:eastAsia="宋体" w:cs="Arial Unicode MS"/>
          <w:b/>
          <w:bCs/>
          <w:color w:val="auto"/>
          <w:sz w:val="24"/>
          <w:szCs w:val="24"/>
          <w:highlight w:val="none"/>
          <w:lang w:val="zh-CN" w:eastAsia="zh-CN"/>
        </w:rPr>
        <w:t>“政采云”平台</w:t>
      </w:r>
      <w:r>
        <w:rPr>
          <w:rFonts w:hint="eastAsia" w:ascii="宋体" w:hAnsi="宋体" w:eastAsia="宋体" w:cs="Arial Unicode MS"/>
          <w:b/>
          <w:bCs/>
          <w:color w:val="auto"/>
          <w:sz w:val="24"/>
          <w:szCs w:val="24"/>
          <w:highlight w:val="none"/>
          <w:lang w:val="en-US" w:eastAsia="zh-CN"/>
        </w:rPr>
        <w:t>格式为准。</w:t>
      </w:r>
    </w:p>
    <w:p w14:paraId="61BADD1E">
      <w:pPr>
        <w:widowControl w:val="0"/>
        <w:autoSpaceDE w:val="0"/>
        <w:autoSpaceDN w:val="0"/>
        <w:adjustRightInd w:val="0"/>
        <w:spacing w:before="120" w:beforeLines="50" w:after="120" w:afterLines="50" w:line="360" w:lineRule="auto"/>
        <w:jc w:val="left"/>
        <w:rPr>
          <w:rFonts w:hint="eastAsia" w:ascii="宋体" w:hAnsi="宋体" w:cs="宋体"/>
          <w:bCs/>
          <w:color w:val="000000" w:themeColor="text1"/>
          <w:kern w:val="44"/>
          <w:sz w:val="21"/>
          <w:szCs w:val="21"/>
          <w:lang w:val="zh-CN"/>
          <w14:textFill>
            <w14:solidFill>
              <w14:schemeClr w14:val="tx1"/>
            </w14:solidFill>
          </w14:textFill>
        </w:rPr>
      </w:pPr>
    </w:p>
    <w:p w14:paraId="6B76A4D9">
      <w:pPr>
        <w:widowControl w:val="0"/>
        <w:autoSpaceDE w:val="0"/>
        <w:autoSpaceDN w:val="0"/>
        <w:adjustRightInd w:val="0"/>
        <w:spacing w:before="120" w:beforeLines="50" w:after="120" w:afterLines="50" w:line="360" w:lineRule="auto"/>
        <w:jc w:val="left"/>
        <w:rPr>
          <w:rFonts w:hint="eastAsia" w:ascii="宋体" w:hAnsi="宋体" w:cs="宋体"/>
          <w:bCs/>
          <w:color w:val="000000" w:themeColor="text1"/>
          <w:kern w:val="44"/>
          <w:sz w:val="21"/>
          <w:szCs w:val="21"/>
          <w:lang w:val="zh-CN"/>
          <w14:textFill>
            <w14:solidFill>
              <w14:schemeClr w14:val="tx1"/>
            </w14:solidFill>
          </w14:textFill>
        </w:rPr>
      </w:pPr>
    </w:p>
    <w:p w14:paraId="6544957C">
      <w:pPr>
        <w:widowControl w:val="0"/>
        <w:autoSpaceDE w:val="0"/>
        <w:autoSpaceDN w:val="0"/>
        <w:adjustRightInd w:val="0"/>
        <w:spacing w:before="120" w:beforeLines="50" w:after="120" w:afterLines="50" w:line="360" w:lineRule="auto"/>
        <w:jc w:val="left"/>
        <w:rPr>
          <w:rFonts w:ascii="宋体" w:hAnsi="宋体" w:cs="宋体"/>
          <w:bCs/>
          <w:color w:val="000000" w:themeColor="text1"/>
          <w:kern w:val="44"/>
          <w:sz w:val="21"/>
          <w:szCs w:val="21"/>
          <w:lang w:val="zh-CN"/>
          <w14:textFill>
            <w14:solidFill>
              <w14:schemeClr w14:val="tx1"/>
            </w14:solidFill>
          </w14:textFill>
        </w:rPr>
      </w:pPr>
      <w:r>
        <w:rPr>
          <w:rFonts w:hint="eastAsia" w:ascii="宋体" w:hAnsi="宋体" w:cs="宋体"/>
          <w:bCs/>
          <w:color w:val="000000" w:themeColor="text1"/>
          <w:kern w:val="44"/>
          <w:sz w:val="21"/>
          <w:szCs w:val="21"/>
          <w:lang w:val="zh-CN"/>
          <w14:textFill>
            <w14:solidFill>
              <w14:schemeClr w14:val="tx1"/>
            </w14:solidFill>
          </w14:textFill>
        </w:rPr>
        <w:t>附表</w:t>
      </w:r>
      <w:r>
        <w:rPr>
          <w:rFonts w:hint="eastAsia" w:ascii="宋体" w:hAnsi="宋体" w:cs="宋体"/>
          <w:bCs/>
          <w:color w:val="000000" w:themeColor="text1"/>
          <w:kern w:val="44"/>
          <w:sz w:val="21"/>
          <w:szCs w:val="21"/>
          <w:lang w:val="en-US" w:eastAsia="zh-CN"/>
          <w14:textFill>
            <w14:solidFill>
              <w14:schemeClr w14:val="tx1"/>
            </w14:solidFill>
          </w14:textFill>
        </w:rPr>
        <w:t>二</w:t>
      </w:r>
      <w:r>
        <w:rPr>
          <w:rFonts w:hint="eastAsia" w:ascii="宋体" w:hAnsi="宋体" w:cs="宋体"/>
          <w:bCs/>
          <w:color w:val="000000" w:themeColor="text1"/>
          <w:kern w:val="44"/>
          <w:sz w:val="21"/>
          <w:szCs w:val="21"/>
          <w:lang w:val="zh-CN"/>
          <w14:textFill>
            <w14:solidFill>
              <w14:schemeClr w14:val="tx1"/>
            </w14:solidFill>
          </w14:textFill>
        </w:rPr>
        <w:t>：问题澄清通知</w:t>
      </w:r>
      <w:bookmarkEnd w:id="62"/>
      <w:bookmarkEnd w:id="63"/>
      <w:bookmarkEnd w:id="64"/>
      <w:bookmarkEnd w:id="65"/>
      <w:bookmarkEnd w:id="66"/>
      <w:bookmarkEnd w:id="67"/>
    </w:p>
    <w:p w14:paraId="3F49A10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4D02CDCC">
      <w:pPr>
        <w:widowControl w:val="0"/>
        <w:autoSpaceDE w:val="0"/>
        <w:autoSpaceDN w:val="0"/>
        <w:adjustRightInd w:val="0"/>
        <w:spacing w:before="120" w:beforeLines="50" w:after="120" w:afterLines="50" w:line="360" w:lineRule="auto"/>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32"/>
          <w:szCs w:val="32"/>
          <w:lang w:val="zh-CN"/>
          <w14:textFill>
            <w14:solidFill>
              <w14:schemeClr w14:val="tx1"/>
            </w14:solidFill>
          </w14:textFill>
        </w:rPr>
        <w:t>问题澄清通知</w:t>
      </w:r>
    </w:p>
    <w:p w14:paraId="5A94C0AB">
      <w:pPr>
        <w:widowControl w:val="0"/>
        <w:autoSpaceDE w:val="0"/>
        <w:autoSpaceDN w:val="0"/>
        <w:adjustRightInd w:val="0"/>
        <w:spacing w:before="120" w:beforeLines="50" w:after="120" w:afterLines="50" w:line="360" w:lineRule="auto"/>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编号：</w:t>
      </w:r>
    </w:p>
    <w:p w14:paraId="6E279F6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DAF649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（供应商名称）：</w:t>
      </w:r>
    </w:p>
    <w:p w14:paraId="0143574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(项目名称)       </w:t>
      </w:r>
      <w:r>
        <w:rPr>
          <w:rFonts w:hint="eastAsia" w:ascii="宋体" w:hAnsi="宋体" w:cs="宋体"/>
          <w:b w:val="0"/>
          <w:color w:val="000000" w:themeColor="text1"/>
          <w:kern w:val="44"/>
          <w:sz w:val="21"/>
          <w:szCs w:val="21"/>
          <w:lang w:val="zh-CN"/>
          <w14:textFill>
            <w14:solidFill>
              <w14:schemeClr w14:val="tx1"/>
            </w14:solidFill>
          </w14:textFill>
        </w:rPr>
        <w:t>的询价小组，对你方的报价文件进行了仔细的审查，现需你方对下列问题以书面形式予以澄清：</w:t>
      </w:r>
    </w:p>
    <w:p w14:paraId="61C7F3B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w:t>
      </w:r>
    </w:p>
    <w:p w14:paraId="69D5F0E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w:t>
      </w:r>
    </w:p>
    <w:p w14:paraId="613FE01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p>
    <w:p w14:paraId="3B7AE804">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请将上述问题的澄清于</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年</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月</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时前递交至</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（详细地址）或传真至</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       （传真号码）。采用传真方式的，应在</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年</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月</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时前将原件递交至</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（详细地址）。</w:t>
      </w:r>
    </w:p>
    <w:p w14:paraId="771D9A6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3BBFC76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5EAF22E3">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14874D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0D6EFA7">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询价小组负责人：</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（签字）</w:t>
      </w:r>
    </w:p>
    <w:p w14:paraId="624B1F5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48E753E">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年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月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w:t>
      </w:r>
    </w:p>
    <w:p w14:paraId="1B5C1CE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7BAFDFD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1E5D443">
      <w:pPr>
        <w:jc w:val="left"/>
        <w:rPr>
          <w:rFonts w:hint="eastAsia" w:ascii="宋体" w:hAnsi="宋体" w:eastAsia="宋体" w:cs="Arial Unicode MS"/>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4335B65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br w:type="page"/>
      </w:r>
      <w:r>
        <w:rPr>
          <w:rFonts w:hint="eastAsia" w:ascii="宋体" w:hAnsi="宋体" w:cs="宋体"/>
          <w:bCs/>
          <w:color w:val="000000" w:themeColor="text1"/>
          <w:kern w:val="44"/>
          <w:sz w:val="21"/>
          <w:szCs w:val="21"/>
          <w:lang w:val="zh-CN"/>
          <w14:textFill>
            <w14:solidFill>
              <w14:schemeClr w14:val="tx1"/>
            </w14:solidFill>
          </w14:textFill>
        </w:rPr>
        <w:t>附表</w:t>
      </w:r>
      <w:r>
        <w:rPr>
          <w:rFonts w:hint="eastAsia" w:ascii="宋体" w:hAnsi="宋体" w:cs="宋体"/>
          <w:bCs/>
          <w:color w:val="000000" w:themeColor="text1"/>
          <w:kern w:val="44"/>
          <w:sz w:val="21"/>
          <w:szCs w:val="21"/>
          <w:lang w:val="en-US" w:eastAsia="zh-CN"/>
          <w14:textFill>
            <w14:solidFill>
              <w14:schemeClr w14:val="tx1"/>
            </w14:solidFill>
          </w14:textFill>
        </w:rPr>
        <w:t>三</w:t>
      </w:r>
      <w:r>
        <w:rPr>
          <w:rFonts w:hint="eastAsia" w:ascii="宋体" w:hAnsi="宋体" w:cs="宋体"/>
          <w:bCs/>
          <w:color w:val="000000" w:themeColor="text1"/>
          <w:kern w:val="44"/>
          <w:sz w:val="21"/>
          <w:szCs w:val="21"/>
          <w:lang w:val="zh-CN"/>
          <w14:textFill>
            <w14:solidFill>
              <w14:schemeClr w14:val="tx1"/>
            </w14:solidFill>
          </w14:textFill>
        </w:rPr>
        <w:t>:问题的澄清</w:t>
      </w:r>
    </w:p>
    <w:p w14:paraId="60A20AE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2D0B94B3">
      <w:pPr>
        <w:widowControl w:val="0"/>
        <w:autoSpaceDE w:val="0"/>
        <w:autoSpaceDN w:val="0"/>
        <w:adjustRightInd w:val="0"/>
        <w:spacing w:before="120" w:beforeLines="50" w:after="120" w:afterLines="50" w:line="360" w:lineRule="auto"/>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32"/>
          <w:szCs w:val="32"/>
          <w:lang w:val="zh-CN"/>
          <w14:textFill>
            <w14:solidFill>
              <w14:schemeClr w14:val="tx1"/>
            </w14:solidFill>
          </w14:textFill>
        </w:rPr>
        <w:t>问题的澄清</w:t>
      </w:r>
    </w:p>
    <w:p w14:paraId="7E6D87E5">
      <w:pPr>
        <w:widowControl w:val="0"/>
        <w:autoSpaceDE w:val="0"/>
        <w:autoSpaceDN w:val="0"/>
        <w:adjustRightInd w:val="0"/>
        <w:spacing w:before="120" w:beforeLines="50" w:after="120" w:afterLines="50" w:line="360" w:lineRule="auto"/>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编号:</w:t>
      </w:r>
    </w:p>
    <w:p w14:paraId="047DB00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53EF295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(项目名称)            </w:t>
      </w:r>
      <w:r>
        <w:rPr>
          <w:rFonts w:hint="eastAsia" w:ascii="宋体" w:hAnsi="宋体" w:cs="宋体"/>
          <w:b w:val="0"/>
          <w:color w:val="000000" w:themeColor="text1"/>
          <w:kern w:val="44"/>
          <w:sz w:val="21"/>
          <w:szCs w:val="21"/>
          <w:lang w:val="zh-CN"/>
          <w14:textFill>
            <w14:solidFill>
              <w14:schemeClr w14:val="tx1"/>
            </w14:solidFill>
          </w14:textFill>
        </w:rPr>
        <w:t>询价小组:</w:t>
      </w:r>
    </w:p>
    <w:p w14:paraId="73E9A829">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C9C2E02">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问题澄清通知(</w:t>
      </w:r>
      <w:r>
        <w:rPr>
          <w:rFonts w:hint="eastAsia" w:ascii="宋体" w:hAnsi="宋体" w:cs="宋体"/>
          <w:b w:val="0"/>
          <w:color w:val="000000" w:themeColor="text1"/>
          <w:kern w:val="44"/>
          <w:sz w:val="21"/>
          <w:szCs w:val="21"/>
          <w:u w:val="single"/>
          <w:lang w:val="zh-CN"/>
          <w14:textFill>
            <w14:solidFill>
              <w14:schemeClr w14:val="tx1"/>
            </w14:solidFill>
          </w14:textFill>
        </w:rPr>
        <w:t xml:space="preserve">编号:              </w:t>
      </w:r>
      <w:r>
        <w:rPr>
          <w:rFonts w:hint="eastAsia" w:ascii="宋体" w:hAnsi="宋体" w:cs="宋体"/>
          <w:b w:val="0"/>
          <w:color w:val="000000" w:themeColor="text1"/>
          <w:kern w:val="44"/>
          <w:sz w:val="21"/>
          <w:szCs w:val="21"/>
          <w:lang w:val="zh-CN"/>
          <w14:textFill>
            <w14:solidFill>
              <w14:schemeClr w14:val="tx1"/>
            </w14:solidFill>
          </w14:textFill>
        </w:rPr>
        <w:t>)已收悉，现澄清如下:</w:t>
      </w:r>
    </w:p>
    <w:p w14:paraId="14917A45">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w:t>
      </w:r>
    </w:p>
    <w:p w14:paraId="078769D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w:t>
      </w:r>
    </w:p>
    <w:p w14:paraId="7093EB8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p>
    <w:p w14:paraId="5F0E54E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753E547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F237146">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5A075FA0">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xml:space="preserve">供应商: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(盖单位章)</w:t>
      </w:r>
    </w:p>
    <w:p w14:paraId="6869AC2C">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p>
    <w:p w14:paraId="00D66CC2">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xml:space="preserve">法定代表人（或经营者）或其委托代理人: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(签字)</w:t>
      </w:r>
    </w:p>
    <w:p w14:paraId="17724B32">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p>
    <w:p w14:paraId="71B00AA0">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年</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月</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w:t>
      </w:r>
    </w:p>
    <w:p w14:paraId="5EAE1EDD">
      <w:pPr>
        <w:jc w:val="left"/>
        <w:rPr>
          <w:rFonts w:ascii="宋体" w:hAnsi="宋体" w:eastAsia="宋体" w:cs="Arial Unicode MS"/>
          <w:b/>
          <w:bCs/>
          <w:color w:val="auto"/>
          <w:sz w:val="24"/>
          <w:szCs w:val="24"/>
          <w:highlight w:val="none"/>
        </w:rPr>
      </w:pPr>
    </w:p>
    <w:p w14:paraId="25EA3502">
      <w:pPr>
        <w:jc w:val="left"/>
        <w:rPr>
          <w:rFonts w:ascii="宋体" w:hAnsi="宋体" w:eastAsia="宋体" w:cs="Arial Unicode MS"/>
          <w:b/>
          <w:bCs/>
          <w:color w:val="auto"/>
          <w:sz w:val="24"/>
          <w:szCs w:val="24"/>
          <w:highlight w:val="none"/>
        </w:rPr>
      </w:pPr>
    </w:p>
    <w:p w14:paraId="5A530493">
      <w:pPr>
        <w:jc w:val="left"/>
        <w:rPr>
          <w:rFonts w:ascii="宋体" w:hAnsi="宋体" w:eastAsia="宋体" w:cs="Arial Unicode MS"/>
          <w:b/>
          <w:bCs/>
          <w:color w:val="auto"/>
          <w:sz w:val="24"/>
          <w:szCs w:val="24"/>
          <w:highlight w:val="none"/>
        </w:rPr>
      </w:pPr>
    </w:p>
    <w:p w14:paraId="32F8AFE6">
      <w:pPr>
        <w:jc w:val="left"/>
        <w:rPr>
          <w:rFonts w:ascii="宋体" w:hAnsi="宋体" w:eastAsia="宋体" w:cs="Arial Unicode MS"/>
          <w:b/>
          <w:bCs/>
          <w:color w:val="auto"/>
          <w:sz w:val="24"/>
          <w:szCs w:val="24"/>
          <w:highlight w:val="none"/>
        </w:rPr>
      </w:pPr>
    </w:p>
    <w:p w14:paraId="4759BB9F">
      <w:pPr>
        <w:jc w:val="left"/>
        <w:rPr>
          <w:rFonts w:hint="eastAsia" w:ascii="宋体" w:hAnsi="宋体" w:eastAsia="宋体" w:cs="Arial Unicode MS"/>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64906088">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br w:type="page"/>
      </w:r>
      <w:bookmarkStart w:id="68" w:name="_Toc234398239"/>
      <w:bookmarkStart w:id="69" w:name="_Toc231036809"/>
      <w:r>
        <w:rPr>
          <w:rFonts w:hint="eastAsia" w:ascii="宋体" w:hAnsi="宋体" w:cs="宋体"/>
          <w:bCs/>
          <w:color w:val="000000" w:themeColor="text1"/>
          <w:kern w:val="44"/>
          <w:sz w:val="21"/>
          <w:szCs w:val="21"/>
          <w:lang w:val="zh-CN"/>
          <w14:textFill>
            <w14:solidFill>
              <w14:schemeClr w14:val="tx1"/>
            </w14:solidFill>
          </w14:textFill>
        </w:rPr>
        <w:t>附表</w:t>
      </w:r>
      <w:r>
        <w:rPr>
          <w:rFonts w:hint="eastAsia" w:ascii="宋体" w:hAnsi="宋体" w:cs="宋体"/>
          <w:bCs/>
          <w:color w:val="000000" w:themeColor="text1"/>
          <w:kern w:val="44"/>
          <w:sz w:val="21"/>
          <w:szCs w:val="21"/>
          <w:lang w:val="en-US" w:eastAsia="zh-CN"/>
          <w14:textFill>
            <w14:solidFill>
              <w14:schemeClr w14:val="tx1"/>
            </w14:solidFill>
          </w14:textFill>
        </w:rPr>
        <w:t>四</w:t>
      </w:r>
      <w:r>
        <w:rPr>
          <w:rFonts w:hint="eastAsia" w:ascii="宋体" w:hAnsi="宋体" w:cs="宋体"/>
          <w:bCs/>
          <w:color w:val="000000" w:themeColor="text1"/>
          <w:kern w:val="44"/>
          <w:sz w:val="21"/>
          <w:szCs w:val="21"/>
          <w:lang w:val="zh-CN"/>
          <w14:textFill>
            <w14:solidFill>
              <w14:schemeClr w14:val="tx1"/>
            </w14:solidFill>
          </w14:textFill>
        </w:rPr>
        <w:t>:成交通知书</w:t>
      </w:r>
    </w:p>
    <w:p w14:paraId="399AC572">
      <w:pPr>
        <w:autoSpaceDE w:val="0"/>
        <w:autoSpaceDN w:val="0"/>
        <w:adjustRightInd w:val="0"/>
        <w:spacing w:line="400" w:lineRule="exact"/>
        <w:rPr>
          <w:rFonts w:ascii="宋体" w:hAnsi="宋体" w:cs="宋体"/>
          <w:b w:val="0"/>
          <w:bCs/>
          <w:color w:val="000000" w:themeColor="text1"/>
          <w:sz w:val="32"/>
          <w:szCs w:val="18"/>
          <w:lang w:val="zh-CN"/>
          <w14:textFill>
            <w14:solidFill>
              <w14:schemeClr w14:val="tx1"/>
            </w14:solidFill>
          </w14:textFill>
        </w:rPr>
      </w:pPr>
      <w:r>
        <w:rPr>
          <w:rFonts w:hint="eastAsia" w:ascii="宋体" w:hAnsi="宋体" w:cs="宋体"/>
          <w:b w:val="0"/>
          <w:bCs/>
          <w:color w:val="000000" w:themeColor="text1"/>
          <w:sz w:val="32"/>
          <w:szCs w:val="18"/>
          <w:lang w:val="zh-CN"/>
          <w14:textFill>
            <w14:solidFill>
              <w14:schemeClr w14:val="tx1"/>
            </w14:solidFill>
          </w14:textFill>
        </w:rPr>
        <w:t>成交通知书</w:t>
      </w:r>
    </w:p>
    <w:tbl>
      <w:tblPr>
        <w:tblStyle w:val="22"/>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862"/>
        <w:gridCol w:w="198"/>
        <w:gridCol w:w="1275"/>
        <w:gridCol w:w="3548"/>
      </w:tblGrid>
      <w:tr w14:paraId="2307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687" w:type="dxa"/>
            <w:vAlign w:val="center"/>
          </w:tcPr>
          <w:p w14:paraId="0C8F4060">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项目编号</w:t>
            </w:r>
          </w:p>
        </w:tc>
        <w:tc>
          <w:tcPr>
            <w:tcW w:w="7883" w:type="dxa"/>
            <w:gridSpan w:val="4"/>
            <w:vAlign w:val="center"/>
          </w:tcPr>
          <w:p w14:paraId="45025857">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7771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687" w:type="dxa"/>
            <w:vAlign w:val="center"/>
          </w:tcPr>
          <w:p w14:paraId="63BE3414">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成交供应商</w:t>
            </w:r>
          </w:p>
        </w:tc>
        <w:tc>
          <w:tcPr>
            <w:tcW w:w="7883" w:type="dxa"/>
            <w:gridSpan w:val="4"/>
            <w:vAlign w:val="center"/>
          </w:tcPr>
          <w:p w14:paraId="485024CC">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0297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687" w:type="dxa"/>
            <w:vAlign w:val="center"/>
          </w:tcPr>
          <w:p w14:paraId="6FC29E9E">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项目名称</w:t>
            </w:r>
          </w:p>
        </w:tc>
        <w:tc>
          <w:tcPr>
            <w:tcW w:w="7883" w:type="dxa"/>
            <w:gridSpan w:val="4"/>
            <w:vAlign w:val="center"/>
          </w:tcPr>
          <w:p w14:paraId="16E8C1BE">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4AF3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687" w:type="dxa"/>
            <w:vAlign w:val="center"/>
          </w:tcPr>
          <w:p w14:paraId="3A6B83B4">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供货地点</w:t>
            </w:r>
          </w:p>
        </w:tc>
        <w:tc>
          <w:tcPr>
            <w:tcW w:w="3060" w:type="dxa"/>
            <w:gridSpan w:val="2"/>
            <w:vAlign w:val="center"/>
          </w:tcPr>
          <w:p w14:paraId="195457BC">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c>
          <w:tcPr>
            <w:tcW w:w="1275" w:type="dxa"/>
            <w:vAlign w:val="center"/>
          </w:tcPr>
          <w:p w14:paraId="07B1A2A6">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采购人</w:t>
            </w:r>
          </w:p>
        </w:tc>
        <w:tc>
          <w:tcPr>
            <w:tcW w:w="3548" w:type="dxa"/>
            <w:vAlign w:val="center"/>
          </w:tcPr>
          <w:p w14:paraId="0E204033">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6884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687" w:type="dxa"/>
            <w:vAlign w:val="center"/>
          </w:tcPr>
          <w:p w14:paraId="26095E79">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报价日期</w:t>
            </w:r>
          </w:p>
        </w:tc>
        <w:tc>
          <w:tcPr>
            <w:tcW w:w="3060" w:type="dxa"/>
            <w:gridSpan w:val="2"/>
            <w:vAlign w:val="center"/>
          </w:tcPr>
          <w:p w14:paraId="615ED2F1">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c>
          <w:tcPr>
            <w:tcW w:w="1275" w:type="dxa"/>
            <w:vAlign w:val="center"/>
          </w:tcPr>
          <w:p w14:paraId="40F07309">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采购方式</w:t>
            </w:r>
          </w:p>
        </w:tc>
        <w:tc>
          <w:tcPr>
            <w:tcW w:w="3548" w:type="dxa"/>
            <w:vAlign w:val="center"/>
          </w:tcPr>
          <w:p w14:paraId="0EFE5E75">
            <w:pPr>
              <w:autoSpaceDE w:val="0"/>
              <w:autoSpaceDN w:val="0"/>
              <w:adjustRightInd w:val="0"/>
              <w:spacing w:line="400" w:lineRule="exact"/>
              <w:ind w:firstLine="210" w:firstLineChars="100"/>
              <w:jc w:val="left"/>
              <w:rPr>
                <w:rFonts w:ascii="宋体" w:hAnsi="宋体" w:cs="宋体"/>
                <w:b w:val="0"/>
                <w:bCs/>
                <w:color w:val="000000" w:themeColor="text1"/>
                <w:sz w:val="21"/>
                <w:szCs w:val="21"/>
                <w:lang w:val="zh-CN"/>
                <w14:textFill>
                  <w14:solidFill>
                    <w14:schemeClr w14:val="tx1"/>
                  </w14:solidFill>
                </w14:textFill>
              </w:rPr>
            </w:pPr>
          </w:p>
        </w:tc>
      </w:tr>
      <w:tr w14:paraId="6A67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687" w:type="dxa"/>
            <w:vAlign w:val="center"/>
          </w:tcPr>
          <w:p w14:paraId="7EDF7345">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成交金额</w:t>
            </w:r>
          </w:p>
        </w:tc>
        <w:tc>
          <w:tcPr>
            <w:tcW w:w="7883" w:type="dxa"/>
            <w:gridSpan w:val="4"/>
            <w:vAlign w:val="center"/>
          </w:tcPr>
          <w:p w14:paraId="3BC8F271">
            <w:pPr>
              <w:autoSpaceDE w:val="0"/>
              <w:autoSpaceDN w:val="0"/>
              <w:adjustRightInd w:val="0"/>
              <w:spacing w:line="400" w:lineRule="exact"/>
              <w:ind w:firstLine="735" w:firstLineChars="350"/>
              <w:jc w:val="left"/>
              <w:rPr>
                <w:rFonts w:ascii="宋体" w:hAnsi="宋体" w:cs="宋体"/>
                <w:b w:val="0"/>
                <w:bCs/>
                <w:color w:val="000000" w:themeColor="text1"/>
                <w:sz w:val="21"/>
                <w:szCs w:val="21"/>
                <w:u w:val="single"/>
                <w14:textFill>
                  <w14:solidFill>
                    <w14:schemeClr w14:val="tx1"/>
                  </w14:solidFill>
                </w14:textFill>
              </w:rPr>
            </w:pPr>
          </w:p>
        </w:tc>
      </w:tr>
      <w:tr w14:paraId="254C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687" w:type="dxa"/>
            <w:vAlign w:val="center"/>
          </w:tcPr>
          <w:p w14:paraId="4DC0EE60">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合同履行期限</w:t>
            </w:r>
          </w:p>
        </w:tc>
        <w:tc>
          <w:tcPr>
            <w:tcW w:w="7883" w:type="dxa"/>
            <w:gridSpan w:val="4"/>
            <w:vAlign w:val="center"/>
          </w:tcPr>
          <w:p w14:paraId="4FE0FF86">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4E8A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687" w:type="dxa"/>
            <w:vAlign w:val="center"/>
          </w:tcPr>
          <w:p w14:paraId="61BCCCED">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质量标准</w:t>
            </w:r>
          </w:p>
        </w:tc>
        <w:tc>
          <w:tcPr>
            <w:tcW w:w="7883" w:type="dxa"/>
            <w:gridSpan w:val="4"/>
            <w:vAlign w:val="center"/>
          </w:tcPr>
          <w:p w14:paraId="66B80CFF">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1AF5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687" w:type="dxa"/>
            <w:vAlign w:val="center"/>
          </w:tcPr>
          <w:p w14:paraId="52C9B8B7">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采购内容</w:t>
            </w:r>
          </w:p>
        </w:tc>
        <w:tc>
          <w:tcPr>
            <w:tcW w:w="7883" w:type="dxa"/>
            <w:gridSpan w:val="4"/>
            <w:vAlign w:val="center"/>
          </w:tcPr>
          <w:p w14:paraId="4C2792E5">
            <w:pPr>
              <w:autoSpaceDE w:val="0"/>
              <w:autoSpaceDN w:val="0"/>
              <w:adjustRightInd w:val="0"/>
              <w:spacing w:line="400" w:lineRule="exact"/>
              <w:ind w:firstLine="735" w:firstLineChars="350"/>
              <w:jc w:val="left"/>
              <w:rPr>
                <w:rFonts w:ascii="宋体" w:hAnsi="宋体" w:cs="宋体"/>
                <w:b w:val="0"/>
                <w:bCs/>
                <w:color w:val="000000" w:themeColor="text1"/>
                <w:sz w:val="21"/>
                <w:szCs w:val="21"/>
                <w:lang w:val="zh-CN"/>
                <w14:textFill>
                  <w14:solidFill>
                    <w14:schemeClr w14:val="tx1"/>
                  </w14:solidFill>
                </w14:textFill>
              </w:rPr>
            </w:pPr>
          </w:p>
        </w:tc>
      </w:tr>
      <w:tr w14:paraId="2E2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570" w:type="dxa"/>
            <w:gridSpan w:val="5"/>
            <w:vAlign w:val="center"/>
          </w:tcPr>
          <w:p w14:paraId="52381C3D">
            <w:pPr>
              <w:autoSpaceDE w:val="0"/>
              <w:autoSpaceDN w:val="0"/>
              <w:adjustRightInd w:val="0"/>
              <w:spacing w:line="400" w:lineRule="exact"/>
              <w:ind w:firstLine="1470" w:firstLineChars="70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请成交供应商收到《成交通知书》后</w:t>
            </w:r>
            <w:r>
              <w:rPr>
                <w:rFonts w:hint="eastAsia" w:ascii="宋体" w:hAnsi="宋体" w:cs="宋体"/>
                <w:b w:val="0"/>
                <w:bCs/>
                <w:color w:val="000000" w:themeColor="text1"/>
                <w:sz w:val="21"/>
                <w:szCs w:val="21"/>
                <w14:textFill>
                  <w14:solidFill>
                    <w14:schemeClr w14:val="tx1"/>
                  </w14:solidFill>
                </w14:textFill>
              </w:rPr>
              <w:t>30日内</w:t>
            </w:r>
            <w:r>
              <w:rPr>
                <w:rFonts w:hint="eastAsia" w:ascii="宋体" w:hAnsi="宋体" w:cs="宋体"/>
                <w:b w:val="0"/>
                <w:bCs/>
                <w:color w:val="000000" w:themeColor="text1"/>
                <w:sz w:val="21"/>
                <w:szCs w:val="21"/>
                <w:lang w:val="zh-CN"/>
                <w14:textFill>
                  <w14:solidFill>
                    <w14:schemeClr w14:val="tx1"/>
                  </w14:solidFill>
                </w14:textFill>
              </w:rPr>
              <w:t>，与采购人签订合同。</w:t>
            </w:r>
          </w:p>
        </w:tc>
      </w:tr>
      <w:tr w14:paraId="7D97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0" w:hRule="atLeast"/>
        </w:trPr>
        <w:tc>
          <w:tcPr>
            <w:tcW w:w="4549" w:type="dxa"/>
            <w:gridSpan w:val="2"/>
          </w:tcPr>
          <w:p w14:paraId="4944F3B4">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1386F3B4">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3B5A3AD7">
            <w:pPr>
              <w:autoSpaceDE w:val="0"/>
              <w:autoSpaceDN w:val="0"/>
              <w:adjustRightInd w:val="0"/>
              <w:spacing w:line="400" w:lineRule="exact"/>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采购人（章）</w:t>
            </w:r>
          </w:p>
          <w:p w14:paraId="62735266">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2213632A">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0505B363">
            <w:pPr>
              <w:autoSpaceDE w:val="0"/>
              <w:autoSpaceDN w:val="0"/>
              <w:adjustRightInd w:val="0"/>
              <w:spacing w:line="400" w:lineRule="exact"/>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法定代表人（签字或盖章）</w:t>
            </w:r>
          </w:p>
          <w:p w14:paraId="1C68F54E">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29E854A5">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6D3709B7">
            <w:pPr>
              <w:wordWrap w:val="0"/>
              <w:autoSpaceDE w:val="0"/>
              <w:autoSpaceDN w:val="0"/>
              <w:adjustRightInd w:val="0"/>
              <w:spacing w:line="400" w:lineRule="exact"/>
              <w:ind w:firstLine="735" w:firstLineChars="350"/>
              <w:jc w:val="righ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年    月    日</w:t>
            </w:r>
          </w:p>
        </w:tc>
        <w:tc>
          <w:tcPr>
            <w:tcW w:w="5021" w:type="dxa"/>
            <w:gridSpan w:val="3"/>
          </w:tcPr>
          <w:p w14:paraId="7B07E645">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p>
          <w:p w14:paraId="63934667">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p>
          <w:p w14:paraId="1A86D5A8">
            <w:pPr>
              <w:autoSpaceDE w:val="0"/>
              <w:autoSpaceDN w:val="0"/>
              <w:adjustRightInd w:val="0"/>
              <w:spacing w:line="400" w:lineRule="exact"/>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采购代理机构（章）</w:t>
            </w:r>
          </w:p>
          <w:p w14:paraId="1B340D71">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364CCC27">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593D8173">
            <w:pPr>
              <w:autoSpaceDE w:val="0"/>
              <w:autoSpaceDN w:val="0"/>
              <w:adjustRightInd w:val="0"/>
              <w:spacing w:line="400" w:lineRule="exact"/>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法定代表人（章）</w:t>
            </w:r>
          </w:p>
          <w:p w14:paraId="1FB7AEDF">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0557CB53">
            <w:pPr>
              <w:autoSpaceDE w:val="0"/>
              <w:autoSpaceDN w:val="0"/>
              <w:adjustRightInd w:val="0"/>
              <w:spacing w:line="400" w:lineRule="exact"/>
              <w:ind w:firstLine="735" w:firstLineChars="350"/>
              <w:rPr>
                <w:rFonts w:ascii="宋体" w:hAnsi="宋体" w:cs="宋体"/>
                <w:b w:val="0"/>
                <w:bCs/>
                <w:color w:val="000000" w:themeColor="text1"/>
                <w:sz w:val="21"/>
                <w:szCs w:val="21"/>
                <w:lang w:val="zh-CN"/>
                <w14:textFill>
                  <w14:solidFill>
                    <w14:schemeClr w14:val="tx1"/>
                  </w14:solidFill>
                </w14:textFill>
              </w:rPr>
            </w:pPr>
          </w:p>
          <w:p w14:paraId="2E4DA982">
            <w:pPr>
              <w:autoSpaceDE w:val="0"/>
              <w:autoSpaceDN w:val="0"/>
              <w:adjustRightInd w:val="0"/>
              <w:spacing w:line="400" w:lineRule="exact"/>
              <w:ind w:firstLine="735" w:firstLineChars="350"/>
              <w:jc w:val="righ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年    月    日</w:t>
            </w:r>
          </w:p>
        </w:tc>
      </w:tr>
    </w:tbl>
    <w:p w14:paraId="631E4BEB">
      <w:pPr>
        <w:autoSpaceDE w:val="0"/>
        <w:autoSpaceDN w:val="0"/>
        <w:adjustRightInd w:val="0"/>
        <w:spacing w:line="400" w:lineRule="exact"/>
        <w:rPr>
          <w:rFonts w:ascii="宋体" w:hAnsi="宋体" w:cs="宋体"/>
          <w:b w:val="0"/>
          <w:bCs/>
          <w:color w:val="000000" w:themeColor="text1"/>
          <w:sz w:val="21"/>
          <w:szCs w:val="21"/>
          <w:lang w:val="zh-CN"/>
          <w14:textFill>
            <w14:solidFill>
              <w14:schemeClr w14:val="tx1"/>
            </w14:solidFill>
          </w14:textFill>
        </w:rPr>
      </w:pPr>
    </w:p>
    <w:p w14:paraId="21D77DF7">
      <w:pPr>
        <w:jc w:val="both"/>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[注]此《成交通知书》一式四份，采购人、采购代理机构、成交供应商及有关部门各执一份备案。</w:t>
      </w:r>
    </w:p>
    <w:p w14:paraId="3459CFFC">
      <w:pPr>
        <w:autoSpaceDE w:val="0"/>
        <w:autoSpaceDN w:val="0"/>
        <w:adjustRightInd w:val="0"/>
        <w:spacing w:line="400" w:lineRule="exact"/>
        <w:jc w:val="left"/>
        <w:rPr>
          <w:rFonts w:ascii="宋体" w:hAnsi="宋体" w:cs="宋体"/>
          <w:b w:val="0"/>
          <w:color w:val="000000" w:themeColor="text1"/>
          <w:sz w:val="21"/>
          <w:szCs w:val="21"/>
          <w:lang w:val="zh-CN"/>
          <w14:textFill>
            <w14:solidFill>
              <w14:schemeClr w14:val="tx1"/>
            </w14:solidFill>
          </w14:textFill>
        </w:rPr>
      </w:pPr>
    </w:p>
    <w:p w14:paraId="613B4FA6">
      <w:pPr>
        <w:autoSpaceDE w:val="0"/>
        <w:autoSpaceDN w:val="0"/>
        <w:adjustRightInd w:val="0"/>
        <w:spacing w:line="400" w:lineRule="exact"/>
        <w:rPr>
          <w:rFonts w:ascii="宋体" w:hAnsi="宋体" w:cs="宋体"/>
          <w:b w:val="0"/>
          <w:bCs/>
          <w:color w:val="000000" w:themeColor="text1"/>
          <w:sz w:val="32"/>
          <w:szCs w:val="18"/>
          <w:lang w:val="zh-CN"/>
          <w14:textFill>
            <w14:solidFill>
              <w14:schemeClr w14:val="tx1"/>
            </w14:solidFill>
          </w14:textFill>
        </w:rPr>
      </w:pPr>
    </w:p>
    <w:p w14:paraId="5ECA6ED9">
      <w:pPr>
        <w:spacing w:line="351" w:lineRule="exact"/>
        <w:jc w:val="both"/>
        <w:rPr>
          <w:rFonts w:hint="eastAsia" w:ascii="宋体" w:hAnsi="宋体" w:eastAsia="宋体" w:cs="Arial Unicode MS"/>
          <w:b/>
          <w:bCs/>
          <w:color w:val="auto"/>
          <w:sz w:val="24"/>
          <w:szCs w:val="24"/>
          <w:highlight w:val="none"/>
          <w:lang w:val="en-US" w:eastAsia="zh-CN"/>
        </w:rPr>
      </w:pPr>
      <w:r>
        <w:rPr>
          <w:rFonts w:hint="eastAsia" w:ascii="宋体" w:hAnsi="宋体" w:eastAsia="宋体" w:cs="Arial Unicode MS"/>
          <w:b/>
          <w:bCs/>
          <w:color w:val="auto"/>
          <w:sz w:val="24"/>
          <w:szCs w:val="24"/>
          <w:highlight w:val="none"/>
          <w:lang w:val="en-US" w:eastAsia="zh-CN"/>
        </w:rPr>
        <w:t>注：以</w:t>
      </w:r>
      <w:r>
        <w:rPr>
          <w:rFonts w:hint="eastAsia" w:ascii="宋体" w:hAnsi="宋体" w:eastAsia="宋体" w:cs="Arial Unicode MS"/>
          <w:b/>
          <w:bCs/>
          <w:color w:val="auto"/>
          <w:sz w:val="24"/>
          <w:szCs w:val="24"/>
          <w:highlight w:val="none"/>
          <w:lang w:val="zh-CN" w:eastAsia="zh-CN"/>
        </w:rPr>
        <w:t>“政采云”平台</w:t>
      </w:r>
      <w:r>
        <w:rPr>
          <w:rFonts w:hint="eastAsia" w:ascii="宋体" w:hAnsi="宋体" w:eastAsia="宋体" w:cs="Arial Unicode MS"/>
          <w:b/>
          <w:bCs/>
          <w:color w:val="auto"/>
          <w:sz w:val="24"/>
          <w:szCs w:val="24"/>
          <w:highlight w:val="none"/>
          <w:lang w:val="en-US" w:eastAsia="zh-CN"/>
        </w:rPr>
        <w:t>格式为准，如没有，以此表为准。</w:t>
      </w:r>
    </w:p>
    <w:p w14:paraId="4AA9CF90">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15B97F8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119A627D">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6F8175C8">
      <w:pPr>
        <w:widowControl w:val="0"/>
        <w:autoSpaceDE w:val="0"/>
        <w:autoSpaceDN w:val="0"/>
        <w:adjustRightInd w:val="0"/>
        <w:spacing w:before="120" w:beforeLines="50" w:after="120" w:afterLines="50" w:line="360" w:lineRule="auto"/>
        <w:jc w:val="left"/>
        <w:rPr>
          <w:rFonts w:ascii="宋体" w:hAnsi="宋体" w:cs="宋体"/>
          <w:bCs/>
          <w:color w:val="000000" w:themeColor="text1"/>
          <w:kern w:val="44"/>
          <w:sz w:val="21"/>
          <w:szCs w:val="21"/>
          <w:lang w:val="zh-CN"/>
          <w14:textFill>
            <w14:solidFill>
              <w14:schemeClr w14:val="tx1"/>
            </w14:solidFill>
          </w14:textFill>
        </w:rPr>
      </w:pPr>
      <w:r>
        <w:rPr>
          <w:rFonts w:hint="eastAsia" w:ascii="宋体" w:hAnsi="宋体" w:cs="宋体"/>
          <w:bCs/>
          <w:color w:val="000000" w:themeColor="text1"/>
          <w:kern w:val="44"/>
          <w:sz w:val="21"/>
          <w:szCs w:val="21"/>
          <w:lang w:val="zh-CN"/>
          <w14:textFill>
            <w14:solidFill>
              <w14:schemeClr w14:val="tx1"/>
            </w14:solidFill>
          </w14:textFill>
        </w:rPr>
        <w:t>附表</w:t>
      </w:r>
      <w:r>
        <w:rPr>
          <w:rFonts w:hint="eastAsia" w:ascii="宋体" w:hAnsi="宋体" w:cs="宋体"/>
          <w:bCs/>
          <w:color w:val="000000" w:themeColor="text1"/>
          <w:kern w:val="44"/>
          <w:sz w:val="21"/>
          <w:szCs w:val="21"/>
          <w:lang w:val="en-US" w:eastAsia="zh-CN"/>
          <w14:textFill>
            <w14:solidFill>
              <w14:schemeClr w14:val="tx1"/>
            </w14:solidFill>
          </w14:textFill>
        </w:rPr>
        <w:t>五</w:t>
      </w:r>
      <w:r>
        <w:rPr>
          <w:rFonts w:hint="eastAsia" w:ascii="宋体" w:hAnsi="宋体" w:cs="宋体"/>
          <w:bCs/>
          <w:color w:val="000000" w:themeColor="text1"/>
          <w:kern w:val="44"/>
          <w:sz w:val="21"/>
          <w:szCs w:val="21"/>
          <w:lang w:val="zh-CN"/>
          <w14:textFill>
            <w14:solidFill>
              <w14:schemeClr w14:val="tx1"/>
            </w14:solidFill>
          </w14:textFill>
        </w:rPr>
        <w:t>:确认通知</w:t>
      </w:r>
    </w:p>
    <w:p w14:paraId="1BD6162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8B66FF8">
      <w:pPr>
        <w:widowControl w:val="0"/>
        <w:autoSpaceDE w:val="0"/>
        <w:autoSpaceDN w:val="0"/>
        <w:adjustRightInd w:val="0"/>
        <w:spacing w:before="120" w:beforeLines="50" w:after="120" w:afterLines="50" w:line="360" w:lineRule="auto"/>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32"/>
          <w:szCs w:val="32"/>
          <w:lang w:val="zh-CN"/>
          <w14:textFill>
            <w14:solidFill>
              <w14:schemeClr w14:val="tx1"/>
            </w14:solidFill>
          </w14:textFill>
        </w:rPr>
        <w:t>确认通知</w:t>
      </w:r>
    </w:p>
    <w:p w14:paraId="64403C87">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(采购人名称):</w:t>
      </w:r>
    </w:p>
    <w:p w14:paraId="03DA47AB">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2375F30F">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xml:space="preserve">我方已接到你方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 年</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月</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日发出的</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(项目名称)    </w:t>
      </w:r>
      <w:r>
        <w:rPr>
          <w:rFonts w:hint="eastAsia" w:ascii="宋体" w:hAnsi="宋体" w:cs="宋体"/>
          <w:b w:val="0"/>
          <w:color w:val="000000" w:themeColor="text1"/>
          <w:kern w:val="44"/>
          <w:sz w:val="21"/>
          <w:szCs w:val="21"/>
          <w:lang w:val="zh-CN"/>
          <w14:textFill>
            <w14:solidFill>
              <w14:schemeClr w14:val="tx1"/>
            </w14:solidFill>
          </w14:textFill>
        </w:rPr>
        <w:t xml:space="preserve"> 关于</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的通知，我方已于</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      年</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月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日收到。</w:t>
      </w:r>
    </w:p>
    <w:p w14:paraId="35F9001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特此确认。</w:t>
      </w:r>
    </w:p>
    <w:p w14:paraId="49809DBA">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pPr>
    </w:p>
    <w:p w14:paraId="0F04416D">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 xml:space="preserve">供应商: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(盖单位章)</w:t>
      </w:r>
    </w:p>
    <w:p w14:paraId="7A87485C">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p>
    <w:p w14:paraId="2262AC5C">
      <w:pPr>
        <w:widowControl w:val="0"/>
        <w:autoSpaceDE w:val="0"/>
        <w:autoSpaceDN w:val="0"/>
        <w:adjustRightInd w:val="0"/>
        <w:spacing w:before="120" w:beforeLines="50" w:after="120" w:afterLines="50" w:line="360" w:lineRule="auto"/>
        <w:jc w:val="righ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 年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 xml:space="preserve">月 </w:t>
      </w:r>
      <w:r>
        <w:rPr>
          <w:rFonts w:hint="eastAsia" w:ascii="宋体" w:hAnsi="宋体" w:cs="宋体"/>
          <w:b w:val="0"/>
          <w:color w:val="000000" w:themeColor="text1"/>
          <w:kern w:val="44"/>
          <w:sz w:val="21"/>
          <w:szCs w:val="21"/>
          <w:u w:val="single"/>
          <w:lang w:val="zh-CN"/>
          <w14:textFill>
            <w14:solidFill>
              <w14:schemeClr w14:val="tx1"/>
            </w14:solidFill>
          </w14:textFill>
        </w:rPr>
        <w:t xml:space="preserve">    </w:t>
      </w:r>
      <w:r>
        <w:rPr>
          <w:rFonts w:hint="eastAsia" w:ascii="宋体" w:hAnsi="宋体" w:cs="宋体"/>
          <w:b w:val="0"/>
          <w:color w:val="000000" w:themeColor="text1"/>
          <w:kern w:val="44"/>
          <w:sz w:val="21"/>
          <w:szCs w:val="21"/>
          <w:lang w:val="zh-CN"/>
          <w14:textFill>
            <w14:solidFill>
              <w14:schemeClr w14:val="tx1"/>
            </w14:solidFill>
          </w14:textFill>
        </w:rPr>
        <w:t>日</w:t>
      </w:r>
    </w:p>
    <w:p w14:paraId="1D9B63A2">
      <w:pPr>
        <w:jc w:val="left"/>
        <w:rPr>
          <w:rFonts w:ascii="宋体" w:hAnsi="宋体" w:eastAsia="宋体" w:cs="Arial Unicode MS"/>
          <w:b/>
          <w:bCs/>
          <w:color w:val="auto"/>
          <w:sz w:val="24"/>
          <w:szCs w:val="24"/>
          <w:highlight w:val="none"/>
        </w:rPr>
      </w:pPr>
    </w:p>
    <w:p w14:paraId="3D92817D">
      <w:pPr>
        <w:jc w:val="left"/>
        <w:rPr>
          <w:rFonts w:ascii="宋体" w:hAnsi="宋体" w:eastAsia="宋体" w:cs="Arial Unicode MS"/>
          <w:b/>
          <w:bCs/>
          <w:color w:val="auto"/>
          <w:sz w:val="24"/>
          <w:szCs w:val="24"/>
          <w:highlight w:val="none"/>
        </w:rPr>
      </w:pPr>
    </w:p>
    <w:p w14:paraId="47E16E05">
      <w:pPr>
        <w:jc w:val="left"/>
        <w:rPr>
          <w:rFonts w:ascii="宋体" w:hAnsi="宋体" w:eastAsia="宋体" w:cs="Arial Unicode MS"/>
          <w:b/>
          <w:bCs/>
          <w:color w:val="auto"/>
          <w:sz w:val="24"/>
          <w:szCs w:val="24"/>
          <w:highlight w:val="none"/>
        </w:rPr>
      </w:pPr>
    </w:p>
    <w:p w14:paraId="26E73310">
      <w:pPr>
        <w:jc w:val="left"/>
        <w:rPr>
          <w:rFonts w:ascii="宋体" w:hAnsi="宋体" w:eastAsia="宋体" w:cs="Arial Unicode MS"/>
          <w:b/>
          <w:bCs/>
          <w:color w:val="auto"/>
          <w:sz w:val="24"/>
          <w:szCs w:val="24"/>
          <w:highlight w:val="none"/>
        </w:rPr>
      </w:pPr>
    </w:p>
    <w:p w14:paraId="21E45F0A">
      <w:pPr>
        <w:jc w:val="left"/>
        <w:rPr>
          <w:rFonts w:ascii="宋体" w:hAnsi="宋体" w:eastAsia="宋体" w:cs="Arial Unicode MS"/>
          <w:b/>
          <w:bCs/>
          <w:color w:val="auto"/>
          <w:sz w:val="24"/>
          <w:szCs w:val="24"/>
          <w:highlight w:val="none"/>
        </w:rPr>
      </w:pPr>
    </w:p>
    <w:p w14:paraId="5C16A26D">
      <w:pPr>
        <w:jc w:val="left"/>
        <w:rPr>
          <w:rFonts w:ascii="宋体" w:hAnsi="宋体" w:eastAsia="宋体" w:cs="Arial Unicode MS"/>
          <w:b/>
          <w:bCs/>
          <w:color w:val="auto"/>
          <w:sz w:val="24"/>
          <w:szCs w:val="24"/>
          <w:highlight w:val="none"/>
        </w:rPr>
      </w:pPr>
    </w:p>
    <w:p w14:paraId="47CB98DE">
      <w:pPr>
        <w:jc w:val="left"/>
        <w:rPr>
          <w:rFonts w:ascii="宋体" w:hAnsi="宋体" w:eastAsia="宋体" w:cs="Arial Unicode MS"/>
          <w:b/>
          <w:bCs/>
          <w:color w:val="auto"/>
          <w:sz w:val="24"/>
          <w:szCs w:val="24"/>
          <w:highlight w:val="none"/>
        </w:rPr>
      </w:pPr>
    </w:p>
    <w:p w14:paraId="18D39E29">
      <w:pPr>
        <w:jc w:val="left"/>
        <w:rPr>
          <w:rFonts w:ascii="宋体" w:hAnsi="宋体" w:eastAsia="宋体" w:cs="Arial Unicode MS"/>
          <w:b/>
          <w:bCs/>
          <w:color w:val="auto"/>
          <w:sz w:val="24"/>
          <w:szCs w:val="24"/>
          <w:highlight w:val="none"/>
        </w:rPr>
      </w:pPr>
    </w:p>
    <w:p w14:paraId="6DDA0E92">
      <w:pPr>
        <w:jc w:val="left"/>
        <w:rPr>
          <w:rFonts w:ascii="宋体" w:hAnsi="宋体" w:eastAsia="宋体" w:cs="Arial Unicode MS"/>
          <w:b/>
          <w:bCs/>
          <w:color w:val="auto"/>
          <w:sz w:val="24"/>
          <w:szCs w:val="24"/>
          <w:highlight w:val="none"/>
        </w:rPr>
      </w:pPr>
    </w:p>
    <w:p w14:paraId="2A3E9884">
      <w:pPr>
        <w:jc w:val="left"/>
        <w:rPr>
          <w:rFonts w:ascii="宋体" w:hAnsi="宋体" w:eastAsia="宋体" w:cs="Arial Unicode MS"/>
          <w:b/>
          <w:bCs/>
          <w:color w:val="auto"/>
          <w:sz w:val="24"/>
          <w:szCs w:val="24"/>
          <w:highlight w:val="none"/>
        </w:rPr>
      </w:pPr>
    </w:p>
    <w:p w14:paraId="2C29C91C">
      <w:pPr>
        <w:jc w:val="left"/>
        <w:rPr>
          <w:rFonts w:ascii="宋体" w:hAnsi="宋体" w:eastAsia="宋体" w:cs="Arial Unicode MS"/>
          <w:b/>
          <w:bCs/>
          <w:color w:val="auto"/>
          <w:sz w:val="24"/>
          <w:szCs w:val="24"/>
          <w:highlight w:val="none"/>
        </w:rPr>
      </w:pPr>
    </w:p>
    <w:p w14:paraId="170EFA52">
      <w:pPr>
        <w:jc w:val="left"/>
        <w:rPr>
          <w:rFonts w:ascii="宋体" w:hAnsi="宋体" w:eastAsia="宋体" w:cs="Arial Unicode MS"/>
          <w:b/>
          <w:bCs/>
          <w:color w:val="auto"/>
          <w:sz w:val="24"/>
          <w:szCs w:val="24"/>
          <w:highlight w:val="none"/>
        </w:rPr>
      </w:pPr>
    </w:p>
    <w:p w14:paraId="310F068C">
      <w:pPr>
        <w:jc w:val="left"/>
        <w:rPr>
          <w:rFonts w:ascii="宋体" w:hAnsi="宋体" w:eastAsia="宋体" w:cs="Arial Unicode MS"/>
          <w:b/>
          <w:bCs/>
          <w:color w:val="auto"/>
          <w:sz w:val="24"/>
          <w:szCs w:val="24"/>
          <w:highlight w:val="none"/>
        </w:rPr>
      </w:pPr>
    </w:p>
    <w:p w14:paraId="1885F1B1">
      <w:pPr>
        <w:jc w:val="left"/>
        <w:rPr>
          <w:rFonts w:ascii="宋体" w:hAnsi="宋体" w:eastAsia="宋体" w:cs="Arial Unicode MS"/>
          <w:b/>
          <w:bCs/>
          <w:color w:val="auto"/>
          <w:sz w:val="24"/>
          <w:szCs w:val="24"/>
          <w:highlight w:val="none"/>
        </w:rPr>
      </w:pPr>
    </w:p>
    <w:p w14:paraId="46BD2F4B">
      <w:pPr>
        <w:jc w:val="left"/>
        <w:rPr>
          <w:rFonts w:ascii="宋体" w:hAnsi="宋体" w:eastAsia="宋体" w:cs="Arial Unicode MS"/>
          <w:b/>
          <w:bCs/>
          <w:color w:val="auto"/>
          <w:sz w:val="24"/>
          <w:szCs w:val="24"/>
          <w:highlight w:val="none"/>
        </w:rPr>
      </w:pPr>
    </w:p>
    <w:p w14:paraId="3B7C55FC">
      <w:pPr>
        <w:jc w:val="left"/>
        <w:rPr>
          <w:rFonts w:ascii="宋体" w:hAnsi="宋体" w:eastAsia="宋体" w:cs="Arial Unicode MS"/>
          <w:b/>
          <w:bCs/>
          <w:color w:val="auto"/>
          <w:sz w:val="24"/>
          <w:szCs w:val="24"/>
          <w:highlight w:val="none"/>
        </w:rPr>
      </w:pPr>
    </w:p>
    <w:p w14:paraId="5B518117">
      <w:pPr>
        <w:jc w:val="left"/>
        <w:rPr>
          <w:rFonts w:ascii="宋体" w:hAnsi="宋体" w:eastAsia="宋体" w:cs="Arial Unicode MS"/>
          <w:b/>
          <w:bCs/>
          <w:color w:val="auto"/>
          <w:sz w:val="24"/>
          <w:szCs w:val="24"/>
          <w:highlight w:val="none"/>
        </w:rPr>
      </w:pPr>
    </w:p>
    <w:p w14:paraId="3590D571">
      <w:pPr>
        <w:jc w:val="left"/>
        <w:rPr>
          <w:rFonts w:hint="eastAsia" w:ascii="宋体" w:hAnsi="宋体" w:eastAsia="宋体" w:cs="Arial Unicode MS"/>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2F73740E">
      <w:pPr>
        <w:pStyle w:val="3"/>
        <w:keepLines/>
        <w:widowControl w:val="0"/>
        <w:tabs>
          <w:tab w:val="center" w:pos="4535"/>
          <w:tab w:val="left" w:pos="6795"/>
        </w:tabs>
        <w:spacing w:line="360" w:lineRule="auto"/>
        <w:rPr>
          <w:rFonts w:hint="eastAsia" w:ascii="宋体" w:eastAsia="宋体"/>
          <w:b w:val="0"/>
          <w:color w:val="000000" w:themeColor="text1"/>
          <w:kern w:val="44"/>
          <w:sz w:val="21"/>
          <w:szCs w:val="21"/>
          <w:lang w:val="zh-CN"/>
          <w14:textFill>
            <w14:solidFill>
              <w14:schemeClr w14:val="tx1"/>
            </w14:solidFill>
          </w14:textFill>
        </w:rPr>
      </w:pPr>
    </w:p>
    <w:p w14:paraId="765676A7">
      <w:pPr>
        <w:pStyle w:val="3"/>
        <w:keepLines/>
        <w:widowControl w:val="0"/>
        <w:tabs>
          <w:tab w:val="center" w:pos="4535"/>
          <w:tab w:val="left" w:pos="6795"/>
        </w:tabs>
        <w:spacing w:line="360" w:lineRule="auto"/>
        <w:jc w:val="both"/>
        <w:rPr>
          <w:rFonts w:hint="eastAsia" w:ascii="宋体" w:eastAsia="宋体"/>
          <w:b w:val="0"/>
          <w:color w:val="000000" w:themeColor="text1"/>
          <w:kern w:val="44"/>
          <w:sz w:val="21"/>
          <w:szCs w:val="21"/>
          <w:lang w:val="zh-CN"/>
          <w14:textFill>
            <w14:solidFill>
              <w14:schemeClr w14:val="tx1"/>
            </w14:solidFill>
          </w14:textFill>
        </w:rPr>
      </w:pPr>
    </w:p>
    <w:p w14:paraId="2425A350">
      <w:pPr>
        <w:rPr>
          <w:rFonts w:hint="eastAsia" w:ascii="宋体" w:eastAsia="宋体"/>
          <w:b w:val="0"/>
          <w:color w:val="000000" w:themeColor="text1"/>
          <w:kern w:val="44"/>
          <w:sz w:val="21"/>
          <w:szCs w:val="21"/>
          <w:lang w:val="zh-CN"/>
          <w14:textFill>
            <w14:solidFill>
              <w14:schemeClr w14:val="tx1"/>
            </w14:solidFill>
          </w14:textFill>
        </w:rPr>
      </w:pPr>
    </w:p>
    <w:p w14:paraId="5F9E0AE5">
      <w:pPr>
        <w:rPr>
          <w:rFonts w:hint="eastAsia" w:ascii="宋体" w:eastAsia="宋体"/>
          <w:b w:val="0"/>
          <w:color w:val="000000" w:themeColor="text1"/>
          <w:kern w:val="44"/>
          <w:sz w:val="21"/>
          <w:szCs w:val="21"/>
          <w:lang w:val="zh-CN"/>
          <w14:textFill>
            <w14:solidFill>
              <w14:schemeClr w14:val="tx1"/>
            </w14:solidFill>
          </w14:textFill>
        </w:rPr>
      </w:pPr>
    </w:p>
    <w:p w14:paraId="3A04151D">
      <w:pPr>
        <w:widowControl w:val="0"/>
        <w:autoSpaceDE w:val="0"/>
        <w:autoSpaceDN w:val="0"/>
        <w:adjustRightInd w:val="0"/>
        <w:spacing w:before="120" w:beforeLines="50" w:after="120" w:afterLines="50" w:line="360" w:lineRule="auto"/>
        <w:jc w:val="left"/>
        <w:rPr>
          <w:rFonts w:hint="eastAsia" w:ascii="宋体" w:hAnsi="宋体" w:eastAsia="宋体" w:cs="宋体"/>
          <w:bCs/>
          <w:color w:val="000000" w:themeColor="text1"/>
          <w:kern w:val="44"/>
          <w:sz w:val="21"/>
          <w:szCs w:val="21"/>
          <w:lang w:val="zh-CN" w:eastAsia="zh-CN"/>
          <w14:textFill>
            <w14:solidFill>
              <w14:schemeClr w14:val="tx1"/>
            </w14:solidFill>
          </w14:textFill>
        </w:rPr>
      </w:pPr>
      <w:r>
        <w:rPr>
          <w:rFonts w:hint="eastAsia" w:ascii="宋体" w:hAnsi="宋体" w:eastAsia="宋体" w:cs="宋体"/>
          <w:bCs/>
          <w:color w:val="000000" w:themeColor="text1"/>
          <w:kern w:val="44"/>
          <w:sz w:val="21"/>
          <w:szCs w:val="21"/>
          <w:lang w:val="en-US" w:eastAsia="zh-CN"/>
          <w14:textFill>
            <w14:solidFill>
              <w14:schemeClr w14:val="tx1"/>
            </w14:solidFill>
          </w14:textFill>
        </w:rPr>
        <w:t>附件六：质疑函</w:t>
      </w:r>
    </w:p>
    <w:p w14:paraId="5A0436C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00C396E7">
      <w:pPr>
        <w:pStyle w:val="11"/>
        <w:spacing w:line="360" w:lineRule="auto"/>
        <w:ind w:firstLine="422" w:firstLineChars="200"/>
        <w:outlineLvl w:val="9"/>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11B7E285">
      <w:pPr>
        <w:pStyle w:val="11"/>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1F05FEB">
      <w:pPr>
        <w:pStyle w:val="11"/>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25A01DF">
      <w:pPr>
        <w:pStyle w:val="11"/>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AE3848A">
      <w:pPr>
        <w:pStyle w:val="11"/>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56B4A2B3">
      <w:pPr>
        <w:pStyle w:val="11"/>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3ACE689">
      <w:pPr>
        <w:pStyle w:val="11"/>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3769DDD">
      <w:pPr>
        <w:pStyle w:val="11"/>
        <w:spacing w:line="360" w:lineRule="auto"/>
        <w:ind w:firstLine="422" w:firstLineChars="200"/>
        <w:outlineLvl w:val="9"/>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0950F3E">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2E78CDF5">
      <w:pPr>
        <w:pStyle w:val="11"/>
        <w:spacing w:line="360" w:lineRule="auto"/>
        <w:ind w:left="53" w:leftChars="12" w:firstLine="415"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F17E16E">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CE76533">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53590F0F">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7D930C8E">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383D0171">
      <w:pPr>
        <w:pStyle w:val="11"/>
        <w:spacing w:line="360" w:lineRule="auto"/>
        <w:ind w:left="53" w:leftChars="12" w:firstLine="415"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0362AC06">
      <w:pPr>
        <w:pStyle w:val="11"/>
        <w:spacing w:line="360" w:lineRule="auto"/>
        <w:ind w:left="53" w:leftChars="12" w:firstLine="413" w:firstLineChars="196"/>
        <w:contextualSpacing/>
        <w:outlineLvl w:val="9"/>
        <w:rPr>
          <w:rFonts w:hint="eastAsia" w:hAnsi="宋体"/>
          <w:b/>
          <w:color w:val="auto"/>
          <w:sz w:val="21"/>
          <w:szCs w:val="21"/>
          <w:highlight w:val="none"/>
        </w:rPr>
      </w:pPr>
      <w:r>
        <w:rPr>
          <w:rFonts w:hint="eastAsia" w:hAnsi="宋体"/>
          <w:b/>
          <w:color w:val="auto"/>
          <w:sz w:val="21"/>
          <w:szCs w:val="21"/>
          <w:highlight w:val="none"/>
        </w:rPr>
        <w:t>三、质疑事项具体内容</w:t>
      </w:r>
    </w:p>
    <w:p w14:paraId="207C70EA">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9336536">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3CFA8083">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65B8B2DF">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52999E5">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7A068851">
      <w:pPr>
        <w:pStyle w:val="11"/>
        <w:spacing w:line="360" w:lineRule="auto"/>
        <w:ind w:left="53" w:leftChars="12" w:firstLine="415" w:firstLineChars="197"/>
        <w:contextualSpacing/>
        <w:outlineLvl w:val="9"/>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096A8EAA">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20EED4F">
      <w:pPr>
        <w:pStyle w:val="11"/>
        <w:spacing w:line="360" w:lineRule="auto"/>
        <w:ind w:left="53" w:leftChars="12" w:firstLine="310" w:firstLineChars="147"/>
        <w:contextualSpacing/>
        <w:rPr>
          <w:rFonts w:hint="eastAsia" w:hAnsi="宋体"/>
          <w:color w:val="auto"/>
          <w:sz w:val="21"/>
          <w:szCs w:val="21"/>
          <w:highlight w:val="none"/>
        </w:rPr>
      </w:pPr>
    </w:p>
    <w:p w14:paraId="45A5D4E0">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56387F4F">
      <w:pPr>
        <w:pStyle w:val="11"/>
        <w:spacing w:line="360" w:lineRule="auto"/>
        <w:ind w:left="53" w:leftChars="12" w:firstLine="310" w:firstLineChars="147"/>
        <w:contextualSpacing/>
        <w:rPr>
          <w:rFonts w:hint="eastAsia" w:hAnsi="宋体"/>
          <w:color w:val="auto"/>
          <w:sz w:val="21"/>
          <w:szCs w:val="21"/>
          <w:highlight w:val="none"/>
        </w:rPr>
      </w:pPr>
    </w:p>
    <w:p w14:paraId="592C8F5E">
      <w:pPr>
        <w:pStyle w:val="11"/>
        <w:spacing w:line="360" w:lineRule="auto"/>
        <w:ind w:left="53" w:leftChars="12" w:firstLine="415"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31770480">
      <w:pPr>
        <w:pStyle w:val="11"/>
        <w:spacing w:line="360" w:lineRule="auto"/>
        <w:rPr>
          <w:rFonts w:hint="eastAsia" w:hAnsi="宋体"/>
          <w:b/>
          <w:color w:val="auto"/>
          <w:sz w:val="21"/>
          <w:szCs w:val="21"/>
          <w:highlight w:val="none"/>
        </w:rPr>
      </w:pPr>
    </w:p>
    <w:p w14:paraId="13C879F5">
      <w:pPr>
        <w:pStyle w:val="11"/>
        <w:spacing w:line="360" w:lineRule="auto"/>
        <w:rPr>
          <w:rFonts w:hint="eastAsia" w:hAnsi="宋体"/>
          <w:b/>
          <w:color w:val="auto"/>
          <w:sz w:val="21"/>
          <w:szCs w:val="21"/>
          <w:highlight w:val="none"/>
        </w:rPr>
      </w:pPr>
    </w:p>
    <w:p w14:paraId="670E0F6A">
      <w:pPr>
        <w:pStyle w:val="11"/>
        <w:spacing w:line="360" w:lineRule="auto"/>
        <w:rPr>
          <w:rFonts w:hint="eastAsia" w:hAnsi="宋体"/>
          <w:b/>
          <w:color w:val="auto"/>
          <w:sz w:val="21"/>
          <w:szCs w:val="21"/>
          <w:highlight w:val="none"/>
        </w:rPr>
      </w:pPr>
    </w:p>
    <w:p w14:paraId="67A6A6EC">
      <w:pPr>
        <w:pStyle w:val="11"/>
        <w:spacing w:line="360" w:lineRule="auto"/>
        <w:rPr>
          <w:rFonts w:hint="eastAsia" w:hAnsi="宋体"/>
          <w:b/>
          <w:color w:val="auto"/>
          <w:sz w:val="21"/>
          <w:szCs w:val="21"/>
          <w:highlight w:val="none"/>
        </w:rPr>
      </w:pPr>
    </w:p>
    <w:p w14:paraId="7DEA4B50">
      <w:pPr>
        <w:pStyle w:val="11"/>
        <w:spacing w:line="360" w:lineRule="auto"/>
        <w:rPr>
          <w:rFonts w:hint="eastAsia" w:hAnsi="宋体"/>
          <w:b/>
          <w:color w:val="auto"/>
          <w:sz w:val="21"/>
          <w:szCs w:val="21"/>
          <w:highlight w:val="none"/>
        </w:rPr>
      </w:pPr>
    </w:p>
    <w:p w14:paraId="18DC7900">
      <w:pPr>
        <w:pStyle w:val="11"/>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7114D17E">
      <w:pPr>
        <w:pStyle w:val="11"/>
        <w:spacing w:line="360" w:lineRule="auto"/>
        <w:ind w:left="53"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C3E68C0">
      <w:pPr>
        <w:pStyle w:val="11"/>
        <w:spacing w:line="360" w:lineRule="auto"/>
        <w:ind w:left="53"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CE6FBF">
      <w:pPr>
        <w:pStyle w:val="11"/>
        <w:spacing w:line="360" w:lineRule="auto"/>
        <w:ind w:left="53"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7C058F5F">
      <w:pPr>
        <w:pStyle w:val="11"/>
        <w:spacing w:line="360" w:lineRule="auto"/>
        <w:ind w:left="53"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43342EE3">
      <w:pPr>
        <w:pStyle w:val="11"/>
        <w:spacing w:line="360" w:lineRule="auto"/>
        <w:ind w:left="53"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6B4F259">
      <w:pPr>
        <w:pStyle w:val="11"/>
        <w:snapToGrid w:val="0"/>
        <w:rPr>
          <w:rFonts w:hint="eastAsia"/>
          <w:b/>
          <w:color w:val="auto"/>
          <w:sz w:val="21"/>
          <w:szCs w:val="21"/>
          <w:highlight w:val="none"/>
        </w:rPr>
      </w:pPr>
    </w:p>
    <w:p w14:paraId="27315AE3">
      <w:pPr>
        <w:pStyle w:val="3"/>
        <w:keepLines/>
        <w:widowControl w:val="0"/>
        <w:tabs>
          <w:tab w:val="center" w:pos="4535"/>
          <w:tab w:val="left" w:pos="6795"/>
        </w:tabs>
        <w:spacing w:line="360" w:lineRule="auto"/>
        <w:jc w:val="center"/>
        <w:rPr>
          <w:rFonts w:hint="eastAsia" w:ascii="宋体" w:eastAsia="宋体"/>
          <w:b w:val="0"/>
          <w:color w:val="000000" w:themeColor="text1"/>
          <w:kern w:val="44"/>
          <w:sz w:val="21"/>
          <w:szCs w:val="21"/>
          <w:lang w:val="zh-CN"/>
          <w14:textFill>
            <w14:solidFill>
              <w14:schemeClr w14:val="tx1"/>
            </w14:solidFill>
          </w14:textFill>
        </w:rPr>
      </w:pPr>
      <w:r>
        <w:rPr>
          <w:rFonts w:hint="eastAsia" w:ascii="宋体" w:eastAsia="宋体"/>
          <w:b w:val="0"/>
          <w:color w:val="000000" w:themeColor="text1"/>
          <w:kern w:val="44"/>
          <w:sz w:val="21"/>
          <w:szCs w:val="21"/>
          <w:lang w:val="zh-CN"/>
          <w14:textFill>
            <w14:solidFill>
              <w14:schemeClr w14:val="tx1"/>
            </w14:solidFill>
          </w14:textFill>
        </w:rPr>
        <w:br w:type="page"/>
      </w:r>
      <w:bookmarkEnd w:id="68"/>
      <w:bookmarkEnd w:id="69"/>
      <w:bookmarkStart w:id="70" w:name="_Toc118904639"/>
      <w:bookmarkStart w:id="71" w:name="_Toc4878"/>
      <w:bookmarkStart w:id="72" w:name="_Toc9803121"/>
    </w:p>
    <w:p w14:paraId="4F7624C1">
      <w:pPr>
        <w:widowControl w:val="0"/>
        <w:autoSpaceDE w:val="0"/>
        <w:autoSpaceDN w:val="0"/>
        <w:adjustRightInd w:val="0"/>
        <w:spacing w:before="120" w:beforeLines="50" w:after="120" w:afterLines="50" w:line="360" w:lineRule="auto"/>
        <w:jc w:val="left"/>
        <w:rPr>
          <w:rFonts w:hint="eastAsia" w:ascii="宋体" w:hAnsi="宋体" w:eastAsia="宋体" w:cs="宋体"/>
          <w:bCs/>
          <w:color w:val="000000" w:themeColor="text1"/>
          <w:kern w:val="44"/>
          <w:sz w:val="21"/>
          <w:szCs w:val="21"/>
          <w:lang w:val="zh-CN" w:eastAsia="zh-CN"/>
          <w14:textFill>
            <w14:solidFill>
              <w14:schemeClr w14:val="tx1"/>
            </w14:solidFill>
          </w14:textFill>
        </w:rPr>
      </w:pPr>
      <w:r>
        <w:rPr>
          <w:rFonts w:hint="eastAsia" w:ascii="宋体" w:hAnsi="宋体" w:eastAsia="宋体" w:cs="宋体"/>
          <w:bCs/>
          <w:color w:val="000000" w:themeColor="text1"/>
          <w:kern w:val="44"/>
          <w:sz w:val="21"/>
          <w:szCs w:val="21"/>
          <w:lang w:val="en-US" w:eastAsia="zh-CN"/>
          <w14:textFill>
            <w14:solidFill>
              <w14:schemeClr w14:val="tx1"/>
            </w14:solidFill>
          </w14:textFill>
        </w:rPr>
        <w:t>附件七：投诉书</w:t>
      </w:r>
    </w:p>
    <w:p w14:paraId="528385D2">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1854A8CA">
      <w:pPr>
        <w:pStyle w:val="11"/>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77851D3F">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2E49AB8">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5F880BEA">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0C2E7922">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E263DA5">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1D3596CB">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D1CFB4A">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49DD67F">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0D7D19AA">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3928B0CD">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A3BA3EB">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36D05DA5">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503EFE68">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w:t>
      </w:r>
    </w:p>
    <w:p w14:paraId="78988D48">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360D0127">
      <w:pPr>
        <w:pStyle w:val="11"/>
        <w:snapToGrid w:val="0"/>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4C821BB">
      <w:pPr>
        <w:pStyle w:val="11"/>
        <w:snapToGrid w:val="0"/>
        <w:spacing w:line="360" w:lineRule="auto"/>
        <w:ind w:firstLine="422"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6F0F5FF">
      <w:pPr>
        <w:pStyle w:val="11"/>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672931FC">
      <w:pPr>
        <w:pStyle w:val="11"/>
        <w:spacing w:line="360" w:lineRule="auto"/>
        <w:ind w:left="53" w:leftChars="12" w:firstLine="415"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368950A">
      <w:pPr>
        <w:pStyle w:val="11"/>
        <w:spacing w:line="360" w:lineRule="auto"/>
        <w:ind w:left="53" w:leftChars="12" w:firstLine="415"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3EAB3D2">
      <w:pPr>
        <w:pStyle w:val="11"/>
        <w:spacing w:line="360" w:lineRule="auto"/>
        <w:ind w:left="53" w:leftChars="12" w:firstLine="415"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B9260FE">
      <w:pPr>
        <w:pStyle w:val="11"/>
        <w:spacing w:line="360" w:lineRule="auto"/>
        <w:ind w:left="53" w:leftChars="12" w:firstLine="415"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0D6A1D8">
      <w:pPr>
        <w:pStyle w:val="11"/>
        <w:spacing w:line="360" w:lineRule="auto"/>
        <w:ind w:left="53" w:leftChars="12" w:firstLine="415"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442BF8AE">
      <w:pPr>
        <w:pStyle w:val="11"/>
        <w:spacing w:line="360" w:lineRule="auto"/>
        <w:ind w:left="53" w:leftChars="12" w:firstLine="415"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1C17729B">
      <w:pPr>
        <w:pStyle w:val="11"/>
        <w:spacing w:line="360" w:lineRule="auto"/>
        <w:ind w:left="53"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57D54D00">
      <w:pPr>
        <w:pStyle w:val="11"/>
        <w:spacing w:line="360" w:lineRule="auto"/>
        <w:ind w:firstLine="422"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45FBA316">
      <w:pPr>
        <w:pStyle w:val="11"/>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24FD706">
      <w:pPr>
        <w:pStyle w:val="11"/>
        <w:spacing w:line="360" w:lineRule="auto"/>
        <w:ind w:firstLine="422"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208859F6">
      <w:pPr>
        <w:pStyle w:val="11"/>
        <w:spacing w:line="360" w:lineRule="auto"/>
        <w:ind w:left="53"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1E1E1925">
      <w:pPr>
        <w:pStyle w:val="11"/>
        <w:spacing w:line="360" w:lineRule="auto"/>
        <w:ind w:left="53" w:leftChars="12" w:firstLine="415"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5434A005">
      <w:pPr>
        <w:pStyle w:val="11"/>
        <w:spacing w:line="360" w:lineRule="auto"/>
        <w:ind w:firstLine="422"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4E40A76">
      <w:pPr>
        <w:pStyle w:val="11"/>
        <w:spacing w:line="360" w:lineRule="auto"/>
        <w:ind w:firstLine="422"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2709421">
      <w:pPr>
        <w:pStyle w:val="11"/>
        <w:spacing w:line="360" w:lineRule="auto"/>
        <w:ind w:left="53" w:leftChars="12" w:firstLine="415"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12448AFA">
      <w:pPr>
        <w:pStyle w:val="11"/>
        <w:spacing w:line="360" w:lineRule="auto"/>
        <w:ind w:left="53" w:leftChars="12" w:firstLine="415" w:firstLineChars="197"/>
        <w:rPr>
          <w:rFonts w:hint="eastAsia" w:hAnsi="宋体"/>
          <w:bCs/>
          <w:color w:val="auto"/>
          <w:sz w:val="21"/>
          <w:szCs w:val="21"/>
          <w:highlight w:val="none"/>
        </w:rPr>
      </w:pPr>
      <w:r>
        <w:rPr>
          <w:rFonts w:hint="eastAsia" w:hAnsi="宋体"/>
          <w:bCs/>
          <w:color w:val="auto"/>
          <w:sz w:val="21"/>
          <w:szCs w:val="21"/>
          <w:highlight w:val="none"/>
        </w:rPr>
        <w:t>……</w:t>
      </w:r>
    </w:p>
    <w:p w14:paraId="19CC0E36">
      <w:pPr>
        <w:pStyle w:val="11"/>
        <w:spacing w:line="360" w:lineRule="auto"/>
        <w:ind w:left="53"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96C189D">
      <w:pPr>
        <w:pStyle w:val="11"/>
        <w:spacing w:line="360" w:lineRule="auto"/>
        <w:ind w:left="53" w:leftChars="12" w:firstLine="415"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0146B1F6">
      <w:pPr>
        <w:pStyle w:val="11"/>
        <w:spacing w:line="360" w:lineRule="auto"/>
        <w:ind w:left="53" w:leftChars="12" w:firstLine="310" w:firstLineChars="147"/>
        <w:rPr>
          <w:rFonts w:hint="eastAsia" w:hAnsi="宋体"/>
          <w:color w:val="auto"/>
          <w:sz w:val="21"/>
          <w:szCs w:val="21"/>
          <w:highlight w:val="none"/>
        </w:rPr>
      </w:pPr>
    </w:p>
    <w:p w14:paraId="64448DFD">
      <w:pPr>
        <w:pStyle w:val="11"/>
        <w:spacing w:line="360" w:lineRule="auto"/>
        <w:ind w:left="53" w:leftChars="12" w:firstLine="415"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C2F94D3">
      <w:pPr>
        <w:pStyle w:val="11"/>
        <w:spacing w:line="360" w:lineRule="auto"/>
        <w:ind w:left="53" w:leftChars="12" w:firstLine="310" w:firstLineChars="147"/>
        <w:rPr>
          <w:rFonts w:hint="eastAsia" w:hAnsi="宋体"/>
          <w:color w:val="auto"/>
          <w:sz w:val="21"/>
          <w:szCs w:val="21"/>
          <w:highlight w:val="none"/>
        </w:rPr>
      </w:pPr>
    </w:p>
    <w:p w14:paraId="068D7727">
      <w:pPr>
        <w:pStyle w:val="11"/>
        <w:spacing w:line="360" w:lineRule="auto"/>
        <w:ind w:left="53" w:leftChars="12" w:firstLine="415" w:firstLineChars="197"/>
        <w:rPr>
          <w:rFonts w:hint="eastAsia" w:hAnsi="宋体"/>
          <w:color w:val="auto"/>
          <w:sz w:val="21"/>
          <w:szCs w:val="21"/>
          <w:highlight w:val="none"/>
        </w:rPr>
      </w:pPr>
      <w:r>
        <w:rPr>
          <w:rFonts w:hint="eastAsia" w:hAnsi="宋体"/>
          <w:color w:val="auto"/>
          <w:sz w:val="21"/>
          <w:szCs w:val="21"/>
          <w:highlight w:val="none"/>
        </w:rPr>
        <w:t>日期：</w:t>
      </w:r>
    </w:p>
    <w:p w14:paraId="53EFB11A">
      <w:pPr>
        <w:pStyle w:val="11"/>
        <w:spacing w:line="360" w:lineRule="auto"/>
        <w:ind w:left="53" w:leftChars="12" w:firstLine="415"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5E2D4192">
      <w:pPr>
        <w:pStyle w:val="11"/>
        <w:snapToGrid w:val="0"/>
        <w:spacing w:line="360" w:lineRule="auto"/>
        <w:rPr>
          <w:rFonts w:hint="eastAsia" w:hAnsi="宋体"/>
          <w:b/>
          <w:color w:val="auto"/>
          <w:sz w:val="21"/>
          <w:szCs w:val="21"/>
          <w:highlight w:val="none"/>
        </w:rPr>
      </w:pPr>
    </w:p>
    <w:p w14:paraId="2F09E62A">
      <w:pPr>
        <w:pStyle w:val="11"/>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CD95DEB">
      <w:pPr>
        <w:pStyle w:val="11"/>
        <w:spacing w:line="360" w:lineRule="auto"/>
        <w:ind w:left="53"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567B2B7A">
      <w:pPr>
        <w:pStyle w:val="11"/>
        <w:spacing w:line="360" w:lineRule="auto"/>
        <w:ind w:left="53"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E96D6FE">
      <w:pPr>
        <w:pStyle w:val="11"/>
        <w:spacing w:line="360" w:lineRule="auto"/>
        <w:ind w:left="53"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1B5CBA63">
      <w:pPr>
        <w:pStyle w:val="11"/>
        <w:spacing w:line="360" w:lineRule="auto"/>
        <w:ind w:left="53"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0100AA7A">
      <w:pPr>
        <w:pStyle w:val="11"/>
        <w:spacing w:line="360" w:lineRule="auto"/>
        <w:ind w:left="53"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175BDBCB">
      <w:pPr>
        <w:pStyle w:val="11"/>
        <w:spacing w:line="360" w:lineRule="auto"/>
        <w:ind w:left="53" w:leftChars="12" w:firstLine="310" w:firstLineChars="147"/>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rPr>
        <w:t>6.投诉人为法人或者其他组织的，投诉书应由法定代表人、主要负责人，或者其授权代表签字或者盖章，并加盖公章。</w:t>
      </w:r>
    </w:p>
    <w:p w14:paraId="72BEC128">
      <w:pPr>
        <w:pStyle w:val="3"/>
        <w:keepLines/>
        <w:widowControl w:val="0"/>
        <w:tabs>
          <w:tab w:val="center" w:pos="4535"/>
          <w:tab w:val="left" w:pos="6795"/>
        </w:tabs>
        <w:spacing w:line="360" w:lineRule="auto"/>
        <w:jc w:val="both"/>
        <w:rPr>
          <w:rFonts w:hint="eastAsia" w:ascii="宋体" w:eastAsia="宋体"/>
          <w:b w:val="0"/>
          <w:color w:val="000000" w:themeColor="text1"/>
          <w:kern w:val="44"/>
          <w:sz w:val="21"/>
          <w:szCs w:val="21"/>
          <w:lang w:val="zh-CN"/>
          <w14:textFill>
            <w14:solidFill>
              <w14:schemeClr w14:val="tx1"/>
            </w14:solidFill>
          </w14:textFill>
        </w:rPr>
      </w:pPr>
    </w:p>
    <w:p w14:paraId="0BFA610D">
      <w:pPr>
        <w:pStyle w:val="3"/>
        <w:keepLines/>
        <w:widowControl w:val="0"/>
        <w:tabs>
          <w:tab w:val="center" w:pos="4535"/>
          <w:tab w:val="left" w:pos="6795"/>
        </w:tabs>
        <w:spacing w:line="360" w:lineRule="auto"/>
        <w:jc w:val="center"/>
        <w:rPr>
          <w:rFonts w:hint="eastAsia" w:ascii="宋体" w:eastAsia="宋体"/>
          <w:bCs/>
          <w:color w:val="000000" w:themeColor="text1"/>
          <w:kern w:val="44"/>
          <w:sz w:val="32"/>
          <w:szCs w:val="32"/>
          <w:lang w:val="zh-CN"/>
          <w14:textFill>
            <w14:solidFill>
              <w14:schemeClr w14:val="tx1"/>
            </w14:solidFill>
          </w14:textFill>
        </w:rPr>
      </w:pPr>
      <w:r>
        <w:rPr>
          <w:rFonts w:hint="eastAsia" w:ascii="宋体" w:eastAsia="宋体"/>
          <w:bCs/>
          <w:color w:val="000000" w:themeColor="text1"/>
          <w:kern w:val="44"/>
          <w:sz w:val="32"/>
          <w:szCs w:val="32"/>
          <w:lang w:val="zh-CN"/>
          <w14:textFill>
            <w14:solidFill>
              <w14:schemeClr w14:val="tx1"/>
            </w14:solidFill>
          </w14:textFill>
        </w:rPr>
        <w:br w:type="textWrapping"/>
      </w:r>
      <w:r>
        <w:rPr>
          <w:rFonts w:hint="eastAsia" w:ascii="宋体" w:eastAsia="宋体"/>
          <w:bCs/>
          <w:color w:val="000000" w:themeColor="text1"/>
          <w:kern w:val="44"/>
          <w:sz w:val="32"/>
          <w:szCs w:val="32"/>
          <w:lang w:val="zh-CN"/>
          <w14:textFill>
            <w14:solidFill>
              <w14:schemeClr w14:val="tx1"/>
            </w14:solidFill>
          </w14:textFill>
        </w:rPr>
        <w:br w:type="textWrapping"/>
      </w:r>
      <w:r>
        <w:rPr>
          <w:rFonts w:hint="eastAsia" w:ascii="宋体" w:eastAsia="宋体"/>
          <w:bCs/>
          <w:color w:val="000000" w:themeColor="text1"/>
          <w:kern w:val="44"/>
          <w:sz w:val="32"/>
          <w:szCs w:val="32"/>
          <w:lang w:val="zh-CN"/>
          <w14:textFill>
            <w14:solidFill>
              <w14:schemeClr w14:val="tx1"/>
            </w14:solidFill>
          </w14:textFill>
        </w:rPr>
        <w:br w:type="textWrapping"/>
      </w:r>
    </w:p>
    <w:p w14:paraId="7DC9438E">
      <w:pPr>
        <w:pStyle w:val="3"/>
        <w:keepLines/>
        <w:widowControl w:val="0"/>
        <w:tabs>
          <w:tab w:val="center" w:pos="4535"/>
          <w:tab w:val="left" w:pos="6795"/>
        </w:tabs>
        <w:spacing w:line="360" w:lineRule="auto"/>
        <w:jc w:val="center"/>
        <w:rPr>
          <w:rFonts w:hint="eastAsia" w:ascii="宋体" w:eastAsia="宋体"/>
          <w:bCs/>
          <w:color w:val="000000" w:themeColor="text1"/>
          <w:kern w:val="44"/>
          <w:sz w:val="32"/>
          <w:szCs w:val="32"/>
          <w:lang w:val="zh-CN"/>
          <w14:textFill>
            <w14:solidFill>
              <w14:schemeClr w14:val="tx1"/>
            </w14:solidFill>
          </w14:textFill>
        </w:rPr>
      </w:pPr>
      <w:r>
        <w:rPr>
          <w:rFonts w:hint="eastAsia" w:ascii="宋体" w:eastAsia="宋体"/>
          <w:bCs/>
          <w:color w:val="000000" w:themeColor="text1"/>
          <w:kern w:val="44"/>
          <w:sz w:val="32"/>
          <w:szCs w:val="32"/>
          <w:lang w:val="zh-CN"/>
          <w14:textFill>
            <w14:solidFill>
              <w14:schemeClr w14:val="tx1"/>
            </w14:solidFill>
          </w14:textFill>
        </w:rPr>
        <w:br w:type="textWrapping"/>
      </w:r>
    </w:p>
    <w:p w14:paraId="48448502">
      <w:pPr>
        <w:rPr>
          <w:rFonts w:hint="eastAsia" w:ascii="宋体" w:eastAsia="宋体"/>
          <w:bCs/>
          <w:color w:val="000000" w:themeColor="text1"/>
          <w:kern w:val="44"/>
          <w:sz w:val="32"/>
          <w:szCs w:val="32"/>
          <w:lang w:val="zh-CN"/>
          <w14:textFill>
            <w14:solidFill>
              <w14:schemeClr w14:val="tx1"/>
            </w14:solidFill>
          </w14:textFill>
        </w:rPr>
      </w:pPr>
      <w:r>
        <w:rPr>
          <w:rFonts w:hint="eastAsia" w:ascii="宋体" w:eastAsia="宋体"/>
          <w:bCs/>
          <w:color w:val="000000" w:themeColor="text1"/>
          <w:kern w:val="44"/>
          <w:sz w:val="32"/>
          <w:szCs w:val="32"/>
          <w:lang w:val="zh-CN"/>
          <w14:textFill>
            <w14:solidFill>
              <w14:schemeClr w14:val="tx1"/>
            </w14:solidFill>
          </w14:textFill>
        </w:rPr>
        <w:br w:type="page"/>
      </w:r>
    </w:p>
    <w:p w14:paraId="0B78B383">
      <w:pPr>
        <w:pStyle w:val="3"/>
        <w:keepLines/>
        <w:widowControl w:val="0"/>
        <w:tabs>
          <w:tab w:val="center" w:pos="4535"/>
          <w:tab w:val="left" w:pos="6795"/>
        </w:tabs>
        <w:spacing w:line="360" w:lineRule="auto"/>
        <w:jc w:val="center"/>
        <w:rPr>
          <w:rFonts w:ascii="宋体" w:eastAsia="宋体"/>
          <w:b w:val="0"/>
          <w:color w:val="000000" w:themeColor="text1"/>
          <w:kern w:val="44"/>
          <w:sz w:val="21"/>
          <w:szCs w:val="21"/>
          <w:lang w:val="zh-CN"/>
          <w14:textFill>
            <w14:solidFill>
              <w14:schemeClr w14:val="tx1"/>
            </w14:solidFill>
          </w14:textFill>
        </w:rPr>
      </w:pPr>
      <w:r>
        <w:rPr>
          <w:rFonts w:hint="eastAsia" w:ascii="宋体" w:eastAsia="宋体"/>
          <w:bCs/>
          <w:color w:val="000000" w:themeColor="text1"/>
          <w:kern w:val="44"/>
          <w:sz w:val="32"/>
          <w:szCs w:val="32"/>
          <w:lang w:val="zh-CN"/>
          <w14:textFill>
            <w14:solidFill>
              <w14:schemeClr w14:val="tx1"/>
            </w14:solidFill>
          </w14:textFill>
        </w:rPr>
        <w:t>第三章 评审办法（</w:t>
      </w:r>
      <w:r>
        <w:rPr>
          <w:rFonts w:hint="eastAsia" w:ascii="Times New Roman" w:hAnsi="Times New Roman" w:eastAsia="宋体" w:cs="Times New Roman"/>
          <w:bCs/>
          <w:color w:val="000000" w:themeColor="text1"/>
          <w:kern w:val="44"/>
          <w:sz w:val="32"/>
          <w:szCs w:val="44"/>
          <w14:textFill>
            <w14:solidFill>
              <w14:schemeClr w14:val="tx1"/>
            </w14:solidFill>
          </w14:textFill>
        </w:rPr>
        <w:t>经评审的最低评标价法</w:t>
      </w:r>
      <w:r>
        <w:rPr>
          <w:rFonts w:hint="eastAsia" w:ascii="宋体" w:eastAsia="宋体"/>
          <w:bCs/>
          <w:color w:val="000000" w:themeColor="text1"/>
          <w:kern w:val="44"/>
          <w:sz w:val="32"/>
          <w:szCs w:val="32"/>
          <w:lang w:val="zh-CN"/>
          <w14:textFill>
            <w14:solidFill>
              <w14:schemeClr w14:val="tx1"/>
            </w14:solidFill>
          </w14:textFill>
        </w:rPr>
        <w:t>）</w:t>
      </w:r>
      <w:bookmarkEnd w:id="70"/>
      <w:bookmarkEnd w:id="71"/>
      <w:bookmarkEnd w:id="72"/>
    </w:p>
    <w:p w14:paraId="64585DD4">
      <w:pPr>
        <w:widowControl w:val="0"/>
        <w:autoSpaceDE w:val="0"/>
        <w:autoSpaceDN w:val="0"/>
        <w:adjustRightInd w:val="0"/>
        <w:spacing w:before="120" w:beforeLines="50" w:after="120" w:afterLines="50" w:line="360" w:lineRule="auto"/>
        <w:rPr>
          <w:rFonts w:ascii="宋体" w:hAnsi="宋体" w:cs="宋体"/>
          <w:bCs/>
          <w:color w:val="000000" w:themeColor="text1"/>
          <w:kern w:val="44"/>
          <w:sz w:val="28"/>
          <w:szCs w:val="28"/>
          <w:lang w:val="zh-CN"/>
          <w14:textFill>
            <w14:solidFill>
              <w14:schemeClr w14:val="tx1"/>
            </w14:solidFill>
          </w14:textFill>
        </w:rPr>
      </w:pPr>
      <w:r>
        <w:rPr>
          <w:rFonts w:hint="eastAsia" w:ascii="宋体" w:hAnsi="宋体" w:cs="宋体"/>
          <w:bCs/>
          <w:color w:val="000000" w:themeColor="text1"/>
          <w:kern w:val="44"/>
          <w:sz w:val="28"/>
          <w:szCs w:val="28"/>
          <w:lang w:val="zh-CN"/>
          <w14:textFill>
            <w14:solidFill>
              <w14:schemeClr w14:val="tx1"/>
            </w14:solidFill>
          </w14:textFill>
        </w:rPr>
        <w:t>评标办法前附表（一）</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19"/>
        <w:gridCol w:w="1269"/>
        <w:gridCol w:w="6252"/>
      </w:tblGrid>
      <w:tr w14:paraId="675E1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0567585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条款号</w:t>
            </w:r>
          </w:p>
        </w:tc>
        <w:tc>
          <w:tcPr>
            <w:tcW w:w="1119" w:type="dxa"/>
            <w:tcBorders>
              <w:top w:val="single" w:color="000000" w:sz="4" w:space="0"/>
              <w:left w:val="single" w:color="000000" w:sz="4" w:space="0"/>
              <w:bottom w:val="single" w:color="000000" w:sz="4" w:space="0"/>
              <w:right w:val="single" w:color="000000" w:sz="4" w:space="0"/>
            </w:tcBorders>
            <w:vAlign w:val="center"/>
          </w:tcPr>
          <w:p w14:paraId="59280BF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评审内容</w:t>
            </w:r>
          </w:p>
        </w:tc>
        <w:tc>
          <w:tcPr>
            <w:tcW w:w="1269" w:type="dxa"/>
            <w:tcBorders>
              <w:top w:val="single" w:color="000000" w:sz="4" w:space="0"/>
              <w:left w:val="single" w:color="000000" w:sz="4" w:space="0"/>
              <w:bottom w:val="single" w:color="000000" w:sz="4" w:space="0"/>
              <w:right w:val="single" w:color="000000" w:sz="4" w:space="0"/>
            </w:tcBorders>
            <w:vAlign w:val="center"/>
          </w:tcPr>
          <w:p w14:paraId="7E1E676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评审因素</w:t>
            </w:r>
          </w:p>
        </w:tc>
        <w:tc>
          <w:tcPr>
            <w:tcW w:w="6252" w:type="dxa"/>
            <w:tcBorders>
              <w:top w:val="single" w:color="000000" w:sz="4" w:space="0"/>
              <w:left w:val="single" w:color="000000" w:sz="4" w:space="0"/>
              <w:bottom w:val="single" w:color="000000" w:sz="4" w:space="0"/>
              <w:right w:val="single" w:color="000000" w:sz="4" w:space="0"/>
            </w:tcBorders>
            <w:vAlign w:val="center"/>
          </w:tcPr>
          <w:p w14:paraId="0237FED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评审标准</w:t>
            </w:r>
          </w:p>
        </w:tc>
      </w:tr>
      <w:tr w14:paraId="635FD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1A48FD7">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14:textFill>
                  <w14:solidFill>
                    <w14:schemeClr w14:val="tx1"/>
                  </w14:solidFill>
                </w14:textFill>
              </w:rPr>
            </w:pPr>
            <w:r>
              <w:rPr>
                <w:rFonts w:hint="eastAsia" w:ascii="宋体" w:hAnsi="宋体" w:cs="宋体"/>
                <w:b w:val="0"/>
                <w:color w:val="000000" w:themeColor="text1"/>
                <w:kern w:val="44"/>
                <w:sz w:val="21"/>
                <w:szCs w:val="21"/>
                <w14:textFill>
                  <w14:solidFill>
                    <w14:schemeClr w14:val="tx1"/>
                  </w14:solidFill>
                </w14:textFill>
              </w:rPr>
              <w:t>3.1.1</w:t>
            </w:r>
          </w:p>
        </w:tc>
        <w:tc>
          <w:tcPr>
            <w:tcW w:w="1119" w:type="dxa"/>
            <w:vMerge w:val="restart"/>
            <w:tcBorders>
              <w:top w:val="single" w:color="000000" w:sz="4" w:space="0"/>
              <w:left w:val="single" w:color="000000" w:sz="4" w:space="0"/>
              <w:bottom w:val="single" w:color="000000" w:sz="4" w:space="0"/>
              <w:right w:val="single" w:color="000000" w:sz="4" w:space="0"/>
            </w:tcBorders>
            <w:vAlign w:val="center"/>
          </w:tcPr>
          <w:p w14:paraId="4E2C0483">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资格评审标准</w:t>
            </w:r>
          </w:p>
        </w:tc>
        <w:tc>
          <w:tcPr>
            <w:tcW w:w="1269" w:type="dxa"/>
            <w:tcBorders>
              <w:top w:val="single" w:color="000000" w:sz="4" w:space="0"/>
              <w:left w:val="single" w:color="000000" w:sz="4" w:space="0"/>
              <w:bottom w:val="single" w:color="000000" w:sz="4" w:space="0"/>
              <w:right w:val="single" w:color="000000" w:sz="4" w:space="0"/>
            </w:tcBorders>
            <w:vAlign w:val="center"/>
          </w:tcPr>
          <w:p w14:paraId="47CFF10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营业执照</w:t>
            </w:r>
          </w:p>
        </w:tc>
        <w:tc>
          <w:tcPr>
            <w:tcW w:w="6252" w:type="dxa"/>
            <w:tcBorders>
              <w:top w:val="single" w:color="000000" w:sz="4" w:space="0"/>
              <w:left w:val="single" w:color="000000" w:sz="4" w:space="0"/>
              <w:bottom w:val="single" w:color="000000" w:sz="4" w:space="0"/>
              <w:right w:val="single" w:color="000000" w:sz="4" w:space="0"/>
            </w:tcBorders>
            <w:vAlign w:val="center"/>
          </w:tcPr>
          <w:p w14:paraId="596ABC5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提供有效的</w:t>
            </w:r>
            <w:r>
              <w:rPr>
                <w:rFonts w:hint="eastAsia" w:ascii="宋体" w:hAnsi="宋体" w:cs="宋体"/>
                <w:b w:val="0"/>
                <w:color w:val="000000" w:themeColor="text1"/>
                <w:sz w:val="21"/>
                <w:szCs w:val="21"/>
                <w:lang w:val="zh-CN"/>
                <w14:textFill>
                  <w14:solidFill>
                    <w14:schemeClr w14:val="tx1"/>
                  </w14:solidFill>
                </w14:textFill>
              </w:rPr>
              <w:t>营业执照副本（若为代理商，须</w:t>
            </w:r>
            <w:r>
              <w:rPr>
                <w:rFonts w:hint="eastAsia" w:ascii="宋体" w:hAnsi="宋体" w:cs="宋体"/>
                <w:b w:val="0"/>
                <w:color w:val="000000" w:themeColor="text1"/>
                <w:sz w:val="21"/>
                <w:szCs w:val="21"/>
                <w14:textFill>
                  <w14:solidFill>
                    <w14:schemeClr w14:val="tx1"/>
                  </w14:solidFill>
                </w14:textFill>
              </w:rPr>
              <w:t>同时</w:t>
            </w:r>
            <w:r>
              <w:rPr>
                <w:rStyle w:val="28"/>
                <w:rFonts w:hint="eastAsia" w:ascii="宋体" w:hAnsi="宋体"/>
                <w:b w:val="0"/>
                <w:bCs/>
                <w:color w:val="000000" w:themeColor="text1"/>
                <w:kern w:val="2"/>
                <w14:textFill>
                  <w14:solidFill>
                    <w14:schemeClr w14:val="tx1"/>
                  </w14:solidFill>
                </w14:textFill>
              </w:rPr>
              <w:t>提供</w:t>
            </w:r>
            <w:r>
              <w:rPr>
                <w:rFonts w:hint="eastAsia" w:ascii="宋体" w:hAnsi="宋体" w:cs="宋体"/>
                <w:b w:val="0"/>
                <w:color w:val="000000" w:themeColor="text1"/>
                <w:sz w:val="21"/>
                <w:szCs w:val="21"/>
                <w:lang w:val="zh-CN"/>
                <w14:textFill>
                  <w14:solidFill>
                    <w14:schemeClr w14:val="tx1"/>
                  </w14:solidFill>
                </w14:textFill>
              </w:rPr>
              <w:t>厂商营业执照复印件并加盖鲜章）。</w:t>
            </w:r>
          </w:p>
        </w:tc>
      </w:tr>
      <w:tr w14:paraId="2CD98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tcPr>
          <w:p w14:paraId="7B1F63F6">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119" w:type="dxa"/>
            <w:vMerge w:val="continue"/>
            <w:tcBorders>
              <w:top w:val="single" w:color="000000" w:sz="4" w:space="0"/>
              <w:left w:val="single" w:color="000000" w:sz="4" w:space="0"/>
              <w:bottom w:val="single" w:color="000000" w:sz="4" w:space="0"/>
              <w:right w:val="single" w:color="000000" w:sz="4" w:space="0"/>
            </w:tcBorders>
          </w:tcPr>
          <w:p w14:paraId="5A4B362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269" w:type="dxa"/>
            <w:tcBorders>
              <w:top w:val="single" w:color="000000" w:sz="4" w:space="0"/>
              <w:left w:val="single" w:color="000000" w:sz="4" w:space="0"/>
              <w:bottom w:val="single" w:color="000000" w:sz="4" w:space="0"/>
              <w:right w:val="single" w:color="000000" w:sz="4" w:space="0"/>
            </w:tcBorders>
            <w:vAlign w:val="center"/>
          </w:tcPr>
          <w:p w14:paraId="2594B2A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财务状况</w:t>
            </w:r>
          </w:p>
        </w:tc>
        <w:tc>
          <w:tcPr>
            <w:tcW w:w="6252" w:type="dxa"/>
            <w:tcBorders>
              <w:top w:val="single" w:color="000000" w:sz="4" w:space="0"/>
              <w:left w:val="single" w:color="000000" w:sz="4" w:space="0"/>
              <w:bottom w:val="single" w:color="000000" w:sz="4" w:space="0"/>
              <w:right w:val="single" w:color="000000" w:sz="4" w:space="0"/>
            </w:tcBorders>
            <w:vAlign w:val="center"/>
          </w:tcPr>
          <w:p w14:paraId="21D999F4">
            <w:pPr>
              <w:widowControl w:val="0"/>
              <w:autoSpaceDE w:val="0"/>
              <w:autoSpaceDN w:val="0"/>
              <w:adjustRightInd w:val="0"/>
              <w:spacing w:before="120" w:beforeLines="50" w:after="120" w:afterLines="50"/>
              <w:jc w:val="left"/>
              <w:rPr>
                <w:rFonts w:hint="eastAsia" w:ascii="宋体" w:hAnsi="宋体" w:eastAsia="宋体" w:cs="宋体"/>
                <w:b w:val="0"/>
                <w:color w:val="auto"/>
                <w:sz w:val="21"/>
                <w:szCs w:val="21"/>
                <w:lang w:val="zh-CN"/>
              </w:rPr>
            </w:pPr>
            <w:r>
              <w:rPr>
                <w:rFonts w:hint="eastAsia" w:ascii="宋体" w:hAnsi="宋体" w:eastAsia="宋体" w:cs="宋体"/>
                <w:b w:val="0"/>
                <w:color w:val="auto"/>
                <w:sz w:val="21"/>
                <w:szCs w:val="21"/>
                <w:lang w:val="zh-CN"/>
              </w:rPr>
              <w:t>202</w:t>
            </w:r>
            <w:r>
              <w:rPr>
                <w:rFonts w:hint="eastAsia" w:ascii="宋体" w:hAnsi="宋体" w:cs="宋体"/>
                <w:b w:val="0"/>
                <w:color w:val="auto"/>
                <w:sz w:val="21"/>
                <w:szCs w:val="21"/>
                <w:lang w:val="en-US" w:eastAsia="zh-CN"/>
              </w:rPr>
              <w:t>4</w:t>
            </w:r>
            <w:r>
              <w:rPr>
                <w:rFonts w:hint="eastAsia" w:ascii="宋体" w:hAnsi="宋体" w:eastAsia="宋体" w:cs="宋体"/>
                <w:b w:val="0"/>
                <w:color w:val="auto"/>
                <w:sz w:val="21"/>
                <w:szCs w:val="21"/>
                <w:lang w:val="zh-CN"/>
              </w:rPr>
              <w:t>年度财务状况良好。提供202</w:t>
            </w:r>
            <w:r>
              <w:rPr>
                <w:rFonts w:hint="eastAsia" w:ascii="宋体" w:hAnsi="宋体" w:cs="宋体"/>
                <w:b w:val="0"/>
                <w:color w:val="auto"/>
                <w:sz w:val="21"/>
                <w:szCs w:val="21"/>
                <w:lang w:val="en-US" w:eastAsia="zh-CN"/>
              </w:rPr>
              <w:t>4</w:t>
            </w:r>
            <w:r>
              <w:rPr>
                <w:rFonts w:hint="eastAsia" w:ascii="宋体" w:hAnsi="宋体" w:eastAsia="宋体" w:cs="宋体"/>
                <w:b w:val="0"/>
                <w:color w:val="auto"/>
                <w:sz w:val="21"/>
                <w:szCs w:val="21"/>
                <w:lang w:val="zh-CN"/>
              </w:rPr>
              <w:t>年度财务审计报告(若供应商为202</w:t>
            </w:r>
            <w:r>
              <w:rPr>
                <w:rFonts w:hint="eastAsia" w:ascii="宋体" w:hAnsi="宋体" w:cs="宋体"/>
                <w:b w:val="0"/>
                <w:color w:val="auto"/>
                <w:sz w:val="21"/>
                <w:szCs w:val="21"/>
                <w:lang w:val="en-US" w:eastAsia="zh-CN"/>
              </w:rPr>
              <w:t>5</w:t>
            </w:r>
            <w:r>
              <w:rPr>
                <w:rFonts w:hint="eastAsia" w:ascii="宋体" w:hAnsi="宋体" w:eastAsia="宋体" w:cs="宋体"/>
                <w:b w:val="0"/>
                <w:color w:val="auto"/>
                <w:sz w:val="21"/>
                <w:szCs w:val="21"/>
                <w:lang w:val="zh-CN"/>
              </w:rPr>
              <w:t>年以后注册成立公司的，须提供银行资信证明）；</w:t>
            </w:r>
          </w:p>
          <w:p w14:paraId="1B6BC711">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sz w:val="21"/>
                <w:szCs w:val="21"/>
                <w:lang w:val="zh-CN"/>
                <w14:textFill>
                  <w14:solidFill>
                    <w14:schemeClr w14:val="tx1"/>
                  </w14:solidFill>
                </w14:textFill>
              </w:rPr>
            </w:pPr>
            <w:r>
              <w:rPr>
                <w:rFonts w:hint="eastAsia" w:ascii="宋体" w:hAnsi="宋体" w:eastAsia="宋体" w:cs="宋体"/>
                <w:b w:val="0"/>
                <w:color w:val="auto"/>
                <w:sz w:val="21"/>
                <w:szCs w:val="21"/>
                <w:lang w:val="zh-CN"/>
              </w:rPr>
              <w:t>响应文件内附</w:t>
            </w:r>
            <w:r>
              <w:rPr>
                <w:rFonts w:hint="eastAsia" w:ascii="宋体" w:hAnsi="宋体" w:eastAsia="宋体" w:cs="宋体"/>
                <w:b w:val="0"/>
                <w:color w:val="auto"/>
                <w:sz w:val="21"/>
                <w:szCs w:val="21"/>
                <w:lang w:val="en-US" w:eastAsia="zh-CN"/>
              </w:rPr>
              <w:t>原件</w:t>
            </w:r>
            <w:r>
              <w:rPr>
                <w:rFonts w:hint="eastAsia" w:ascii="宋体" w:hAnsi="宋体" w:eastAsia="宋体" w:cs="宋体"/>
                <w:b w:val="0"/>
                <w:color w:val="auto"/>
                <w:sz w:val="21"/>
                <w:szCs w:val="21"/>
                <w:lang w:val="zh-CN"/>
              </w:rPr>
              <w:t>扫描件加盖供应商单位</w:t>
            </w:r>
            <w:r>
              <w:rPr>
                <w:rFonts w:hint="eastAsia" w:ascii="宋体" w:hAnsi="宋体" w:cs="宋体"/>
                <w:b w:val="0"/>
                <w:color w:val="auto"/>
                <w:sz w:val="21"/>
                <w:szCs w:val="21"/>
                <w:lang w:val="zh-CN"/>
              </w:rPr>
              <w:t>鲜章</w:t>
            </w:r>
            <w:r>
              <w:rPr>
                <w:rFonts w:hint="eastAsia" w:ascii="宋体" w:hAnsi="宋体" w:eastAsia="宋体" w:cs="宋体"/>
                <w:b w:val="0"/>
                <w:color w:val="auto"/>
                <w:sz w:val="21"/>
                <w:szCs w:val="21"/>
                <w:lang w:val="zh-CN"/>
              </w:rPr>
              <w:t>。</w:t>
            </w:r>
          </w:p>
        </w:tc>
      </w:tr>
      <w:tr w14:paraId="0E970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tcPr>
          <w:p w14:paraId="53AA6D44">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119" w:type="dxa"/>
            <w:vMerge w:val="continue"/>
            <w:tcBorders>
              <w:top w:val="single" w:color="000000" w:sz="4" w:space="0"/>
              <w:left w:val="single" w:color="000000" w:sz="4" w:space="0"/>
              <w:bottom w:val="single" w:color="000000" w:sz="4" w:space="0"/>
              <w:right w:val="single" w:color="000000" w:sz="4" w:space="0"/>
            </w:tcBorders>
          </w:tcPr>
          <w:p w14:paraId="1E41DE3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269" w:type="dxa"/>
            <w:tcBorders>
              <w:top w:val="single" w:color="000000" w:sz="4" w:space="0"/>
              <w:left w:val="single" w:color="000000" w:sz="4" w:space="0"/>
              <w:bottom w:val="single" w:color="000000" w:sz="4" w:space="0"/>
              <w:right w:val="single" w:color="000000" w:sz="4" w:space="0"/>
            </w:tcBorders>
            <w:vAlign w:val="center"/>
          </w:tcPr>
          <w:p w14:paraId="15D37465">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信誉要求</w:t>
            </w:r>
          </w:p>
        </w:tc>
        <w:tc>
          <w:tcPr>
            <w:tcW w:w="6252" w:type="dxa"/>
            <w:tcBorders>
              <w:top w:val="single" w:color="000000" w:sz="4" w:space="0"/>
              <w:left w:val="single" w:color="000000" w:sz="4" w:space="0"/>
              <w:bottom w:val="single" w:color="000000" w:sz="4" w:space="0"/>
              <w:right w:val="single" w:color="000000" w:sz="4" w:space="0"/>
            </w:tcBorders>
            <w:vAlign w:val="center"/>
          </w:tcPr>
          <w:p w14:paraId="12882FB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w:t>
            </w:r>
            <w:r>
              <w:rPr>
                <w:rFonts w:hint="eastAsia" w:ascii="宋体" w:hAnsi="宋体" w:cs="宋体"/>
                <w:b w:val="0"/>
                <w:color w:val="000000" w:themeColor="text1"/>
                <w:kern w:val="2"/>
                <w:sz w:val="21"/>
                <w:szCs w:val="21"/>
                <w:lang w:val="zh-CN"/>
                <w14:textFill>
                  <w14:solidFill>
                    <w14:schemeClr w14:val="tx1"/>
                  </w14:solidFill>
                </w14:textFill>
              </w:rPr>
              <w:t>供应商未被工商行政管理机关在全国企业信用信息公示系统（http://www.gsxt.gov.cn/）中列入严重违法失信企业名单（须提供网络截图）</w:t>
            </w:r>
            <w:r>
              <w:rPr>
                <w:rFonts w:hint="eastAsia" w:ascii="宋体" w:hAnsi="宋体" w:cs="宋体"/>
                <w:b w:val="0"/>
                <w:color w:val="000000" w:themeColor="text1"/>
                <w:kern w:val="44"/>
                <w:sz w:val="21"/>
                <w:szCs w:val="21"/>
                <w:lang w:val="zh-CN"/>
                <w14:textFill>
                  <w14:solidFill>
                    <w14:schemeClr w14:val="tx1"/>
                  </w14:solidFill>
                </w14:textFill>
              </w:rPr>
              <w:t>；</w:t>
            </w:r>
          </w:p>
          <w:p w14:paraId="34242A9C">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w:t>
            </w:r>
            <w:r>
              <w:rPr>
                <w:rFonts w:hint="eastAsia" w:ascii="宋体" w:hAnsi="宋体" w:cs="宋体"/>
                <w:b w:val="0"/>
                <w:color w:val="000000" w:themeColor="text1"/>
                <w:kern w:val="2"/>
                <w:sz w:val="21"/>
                <w:szCs w:val="21"/>
                <w:lang w:val="zh-CN"/>
                <w14:textFill>
                  <w14:solidFill>
                    <w14:schemeClr w14:val="tx1"/>
                  </w14:solidFill>
                </w14:textFill>
              </w:rPr>
              <w:t>供应商必须未被列入“信用中国” 网站(www.creditchina.gov.cn)、中国政府采购网(www.ccgp.gov.cn)等渠道信用记录失信被执行人、重大税收违法案件当事人名单、政府采购严重违法失信行为记录名单（须提供网络截图）</w:t>
            </w:r>
            <w:r>
              <w:rPr>
                <w:rFonts w:hint="eastAsia" w:ascii="宋体" w:hAnsi="宋体" w:cs="宋体"/>
                <w:b w:val="0"/>
                <w:color w:val="000000" w:themeColor="text1"/>
                <w:kern w:val="44"/>
                <w:sz w:val="21"/>
                <w:szCs w:val="21"/>
                <w:lang w:val="zh-CN"/>
                <w14:textFill>
                  <w14:solidFill>
                    <w14:schemeClr w14:val="tx1"/>
                  </w14:solidFill>
                </w14:textFill>
              </w:rPr>
              <w:t>；</w:t>
            </w:r>
          </w:p>
          <w:p w14:paraId="6DEE14B1">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w:t>
            </w:r>
            <w:r>
              <w:rPr>
                <w:rFonts w:hint="eastAsia" w:ascii="宋体" w:hAnsi="宋体" w:cs="宋体"/>
                <w:b w:val="0"/>
                <w:color w:val="000000" w:themeColor="text1"/>
                <w:kern w:val="2"/>
                <w:sz w:val="21"/>
                <w:szCs w:val="21"/>
                <w:lang w:val="zh-CN"/>
                <w14:textFill>
                  <w14:solidFill>
                    <w14:schemeClr w14:val="tx1"/>
                  </w14:solidFill>
                </w14:textFill>
              </w:rPr>
              <w:t>参加政府采购活动前三年内，在经营活动中没有重大违法记录（提供由法定代表人（或经营者）或其委托代理人签字并加盖单位公章的承诺书）</w:t>
            </w:r>
            <w:r>
              <w:rPr>
                <w:rFonts w:hint="eastAsia" w:ascii="宋体" w:hAnsi="宋体" w:cs="宋体"/>
                <w:b w:val="0"/>
                <w:color w:val="000000" w:themeColor="text1"/>
                <w:kern w:val="44"/>
                <w:sz w:val="21"/>
                <w:szCs w:val="21"/>
                <w:lang w:val="zh-CN"/>
                <w14:textFill>
                  <w14:solidFill>
                    <w14:schemeClr w14:val="tx1"/>
                  </w14:solidFill>
                </w14:textFill>
              </w:rPr>
              <w:t>；</w:t>
            </w:r>
          </w:p>
          <w:p w14:paraId="62F3A87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w:t>
            </w:r>
            <w:r>
              <w:rPr>
                <w:rFonts w:hint="eastAsia" w:ascii="宋体" w:hAnsi="宋体" w:cs="宋体"/>
                <w:b w:val="0"/>
                <w:color w:val="000000" w:themeColor="text1"/>
                <w:kern w:val="2"/>
                <w:sz w:val="21"/>
                <w:szCs w:val="21"/>
                <w:lang w:val="zh-CN"/>
                <w14:textFill>
                  <w14:solidFill>
                    <w14:schemeClr w14:val="tx1"/>
                  </w14:solidFill>
                </w14:textFill>
              </w:rPr>
              <w:t>拒绝列入政府取消投标资格记录期间的供应商或个人参加本次</w:t>
            </w:r>
            <w:r>
              <w:rPr>
                <w:rFonts w:hint="eastAsia" w:ascii="宋体" w:hAnsi="宋体" w:cs="宋体"/>
                <w:b w:val="0"/>
                <w:color w:val="000000" w:themeColor="text1"/>
                <w:kern w:val="2"/>
                <w:sz w:val="21"/>
                <w:szCs w:val="21"/>
                <w14:textFill>
                  <w14:solidFill>
                    <w14:schemeClr w14:val="tx1"/>
                  </w14:solidFill>
                </w14:textFill>
              </w:rPr>
              <w:t>询价</w:t>
            </w:r>
            <w:r>
              <w:rPr>
                <w:rFonts w:hint="eastAsia" w:ascii="宋体" w:hAnsi="宋体" w:cs="宋体"/>
                <w:b w:val="0"/>
                <w:color w:val="000000" w:themeColor="text1"/>
                <w:kern w:val="2"/>
                <w:sz w:val="21"/>
                <w:szCs w:val="21"/>
                <w:lang w:val="zh-CN"/>
                <w14:textFill>
                  <w14:solidFill>
                    <w14:schemeClr w14:val="tx1"/>
                  </w14:solidFill>
                </w14:textFill>
              </w:rPr>
              <w:t>（提供由法定代表人（或经营者）或其委托代理人签字并加盖单位公章的承诺书）。</w:t>
            </w:r>
          </w:p>
        </w:tc>
      </w:tr>
      <w:tr w14:paraId="70602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tcPr>
          <w:p w14:paraId="5516D6C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119" w:type="dxa"/>
            <w:vMerge w:val="continue"/>
            <w:tcBorders>
              <w:top w:val="single" w:color="000000" w:sz="4" w:space="0"/>
              <w:left w:val="single" w:color="000000" w:sz="4" w:space="0"/>
              <w:bottom w:val="single" w:color="000000" w:sz="4" w:space="0"/>
              <w:right w:val="single" w:color="000000" w:sz="4" w:space="0"/>
            </w:tcBorders>
          </w:tcPr>
          <w:p w14:paraId="6BDE451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269" w:type="dxa"/>
            <w:tcBorders>
              <w:top w:val="single" w:color="000000" w:sz="4" w:space="0"/>
              <w:left w:val="single" w:color="000000" w:sz="4" w:space="0"/>
              <w:bottom w:val="single" w:color="000000" w:sz="4" w:space="0"/>
              <w:right w:val="single" w:color="000000" w:sz="4" w:space="0"/>
            </w:tcBorders>
            <w:vAlign w:val="center"/>
          </w:tcPr>
          <w:p w14:paraId="5523558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其他要求</w:t>
            </w:r>
          </w:p>
        </w:tc>
        <w:tc>
          <w:tcPr>
            <w:tcW w:w="6252" w:type="dxa"/>
            <w:tcBorders>
              <w:top w:val="single" w:color="000000" w:sz="4" w:space="0"/>
              <w:left w:val="single" w:color="000000" w:sz="4" w:space="0"/>
              <w:bottom w:val="single" w:color="000000" w:sz="4" w:space="0"/>
              <w:right w:val="single" w:color="000000" w:sz="4" w:space="0"/>
            </w:tcBorders>
            <w:vAlign w:val="center"/>
          </w:tcPr>
          <w:p w14:paraId="03EF1E6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（1）近三个月内（任意一个月）依法缴纳税收和社会保障资金的相关证明材料，依法免税的供应商须提供相应文件证明其依法免税；报价文件内附复印件并加盖供应商单位公章。</w:t>
            </w:r>
          </w:p>
          <w:p w14:paraId="2456754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2）与采购人存在利害关系可能影响报价公正性的法人、其他组织或者个人，不得参加报价。单位负责人为同一人或者存在控股、管理关系的不同单位，不得参加同一标段报价或者未划分标段的同一项目报价。违反上述规定的，相关报价均无效（须提供由法定代表人（或经营者）或其委托代理人签字并加盖单位公章的承诺书）；</w:t>
            </w:r>
          </w:p>
          <w:p w14:paraId="28AD99E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（3）一个厂商对同一品牌同一型号的货物，仅能委托一个代理商参加投标；厂商需提供营业执照副本（若为代理商，须</w:t>
            </w:r>
            <w:r>
              <w:rPr>
                <w:rFonts w:hint="eastAsia" w:ascii="宋体" w:hAnsi="宋体" w:cs="宋体"/>
                <w:b w:val="0"/>
                <w:color w:val="000000" w:themeColor="text1"/>
                <w:kern w:val="44"/>
                <w:sz w:val="21"/>
                <w:szCs w:val="21"/>
                <w14:textFill>
                  <w14:solidFill>
                    <w14:schemeClr w14:val="tx1"/>
                  </w14:solidFill>
                </w14:textFill>
              </w:rPr>
              <w:t>同时</w:t>
            </w:r>
            <w:r>
              <w:rPr>
                <w:rFonts w:hint="eastAsia" w:ascii="宋体" w:hAnsi="宋体" w:cs="宋体"/>
                <w:b w:val="0"/>
                <w:color w:val="000000" w:themeColor="text1"/>
                <w:kern w:val="44"/>
                <w:sz w:val="21"/>
                <w:szCs w:val="21"/>
                <w:lang w:val="zh-CN"/>
                <w14:textFill>
                  <w14:solidFill>
                    <w14:schemeClr w14:val="tx1"/>
                  </w14:solidFill>
                </w14:textFill>
              </w:rPr>
              <w:t>提供厂商营业执照复印件并加盖鲜章、代理商的《营业执照》副本）；</w:t>
            </w:r>
          </w:p>
          <w:p w14:paraId="3DDD054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（4）提供厂商售后服务承诺。</w:t>
            </w:r>
          </w:p>
          <w:p w14:paraId="4B238ABF">
            <w:pPr>
              <w:widowControl w:val="0"/>
              <w:autoSpaceDE w:val="0"/>
              <w:autoSpaceDN w:val="0"/>
              <w:adjustRightInd w:val="0"/>
              <w:spacing w:before="120" w:beforeLines="50" w:after="120" w:afterLines="50"/>
              <w:jc w:val="left"/>
              <w:rPr>
                <w:rFonts w:hint="eastAsia"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w:t>
            </w:r>
            <w:r>
              <w:rPr>
                <w:rFonts w:hint="eastAsia" w:ascii="宋体" w:hAnsi="宋体" w:cs="宋体"/>
                <w:b w:val="0"/>
                <w:color w:val="000000" w:themeColor="text1"/>
                <w:kern w:val="44"/>
                <w:sz w:val="21"/>
                <w:szCs w:val="21"/>
                <w14:textFill>
                  <w14:solidFill>
                    <w14:schemeClr w14:val="tx1"/>
                  </w14:solidFill>
                </w14:textFill>
              </w:rPr>
              <w:t>5</w:t>
            </w:r>
            <w:r>
              <w:rPr>
                <w:rFonts w:hint="eastAsia" w:ascii="宋体" w:hAnsi="宋体" w:cs="宋体"/>
                <w:b w:val="0"/>
                <w:color w:val="000000" w:themeColor="text1"/>
                <w:kern w:val="44"/>
                <w:sz w:val="21"/>
                <w:szCs w:val="21"/>
                <w:lang w:val="zh-CN"/>
                <w14:textFill>
                  <w14:solidFill>
                    <w14:schemeClr w14:val="tx1"/>
                  </w14:solidFill>
                </w14:textFill>
              </w:rPr>
              <w:t>）法定代表人（或经营者）或代理人参加报价且提供法定代表人（或经营者）身份证或法定代表人（或经营者）授权委托书、代理人身份证。</w:t>
            </w:r>
          </w:p>
          <w:p w14:paraId="52874377">
            <w:pPr>
              <w:widowControl w:val="0"/>
              <w:autoSpaceDE w:val="0"/>
              <w:autoSpaceDN w:val="0"/>
              <w:adjustRightInd w:val="0"/>
              <w:spacing w:before="120" w:beforeLines="50" w:after="120" w:afterLines="50"/>
              <w:jc w:val="left"/>
              <w:rPr>
                <w:rFonts w:hint="eastAsia" w:ascii="宋体" w:hAnsi="宋体" w:eastAsia="宋体" w:cs="宋体"/>
                <w:b w:val="0"/>
                <w:color w:val="000000" w:themeColor="text1"/>
                <w:kern w:val="44"/>
                <w:sz w:val="21"/>
                <w:szCs w:val="21"/>
                <w:lang w:val="en-US" w:eastAsia="zh-CN"/>
                <w14:textFill>
                  <w14:solidFill>
                    <w14:schemeClr w14:val="tx1"/>
                  </w14:solidFill>
                </w14:textFill>
              </w:rPr>
            </w:pPr>
          </w:p>
          <w:p w14:paraId="42D1766B">
            <w:pPr>
              <w:pStyle w:val="29"/>
              <w:rPr>
                <w:rFonts w:hint="eastAsia"/>
                <w:lang w:val="en-US" w:eastAsia="zh-CN"/>
              </w:rPr>
            </w:pPr>
          </w:p>
        </w:tc>
      </w:tr>
      <w:tr w14:paraId="73323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tcPr>
          <w:p w14:paraId="25481DDB">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119" w:type="dxa"/>
            <w:vMerge w:val="continue"/>
            <w:tcBorders>
              <w:top w:val="single" w:color="000000" w:sz="4" w:space="0"/>
              <w:left w:val="single" w:color="000000" w:sz="4" w:space="0"/>
              <w:bottom w:val="single" w:color="000000" w:sz="4" w:space="0"/>
              <w:right w:val="single" w:color="000000" w:sz="4" w:space="0"/>
            </w:tcBorders>
          </w:tcPr>
          <w:p w14:paraId="6FE9CED9">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c>
          <w:tcPr>
            <w:tcW w:w="1269" w:type="dxa"/>
            <w:tcBorders>
              <w:top w:val="single" w:color="000000" w:sz="4" w:space="0"/>
              <w:left w:val="single" w:color="000000" w:sz="4" w:space="0"/>
              <w:bottom w:val="single" w:color="000000" w:sz="4" w:space="0"/>
              <w:right w:val="single" w:color="000000" w:sz="4" w:space="0"/>
            </w:tcBorders>
            <w:vAlign w:val="center"/>
          </w:tcPr>
          <w:p w14:paraId="112E9370">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不存在禁止投标的情形</w:t>
            </w:r>
          </w:p>
        </w:tc>
        <w:tc>
          <w:tcPr>
            <w:tcW w:w="6252" w:type="dxa"/>
            <w:tcBorders>
              <w:top w:val="single" w:color="000000" w:sz="4" w:space="0"/>
              <w:left w:val="single" w:color="000000" w:sz="4" w:space="0"/>
              <w:bottom w:val="single" w:color="000000" w:sz="4" w:space="0"/>
              <w:right w:val="single" w:color="000000" w:sz="4" w:space="0"/>
            </w:tcBorders>
            <w:vAlign w:val="center"/>
          </w:tcPr>
          <w:p w14:paraId="44152F7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不存在第二章“供应商须知前附表”第1.4.3项规定的任何一种情形</w:t>
            </w:r>
          </w:p>
          <w:p w14:paraId="36840E78">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报价文件内附由法定代表人（或经营者）或其委托代理人签字并加盖供应商公章的承诺书。</w:t>
            </w:r>
          </w:p>
        </w:tc>
      </w:tr>
      <w:tr w14:paraId="7AD02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09" w:type="dxa"/>
            <w:gridSpan w:val="3"/>
            <w:tcBorders>
              <w:top w:val="single" w:color="000000" w:sz="4" w:space="0"/>
              <w:bottom w:val="single" w:color="000000" w:sz="4" w:space="0"/>
            </w:tcBorders>
            <w:vAlign w:val="center"/>
          </w:tcPr>
          <w:p w14:paraId="295FD13D">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kern w:val="44"/>
                <w:sz w:val="21"/>
                <w:szCs w:val="21"/>
                <w:lang w:val="zh-CN"/>
                <w14:textFill>
                  <w14:solidFill>
                    <w14:schemeClr w14:val="tx1"/>
                  </w14:solidFill>
                </w14:textFill>
              </w:rPr>
              <w:t>结论</w:t>
            </w:r>
          </w:p>
        </w:tc>
        <w:tc>
          <w:tcPr>
            <w:tcW w:w="6252" w:type="dxa"/>
            <w:tcBorders>
              <w:top w:val="single" w:color="000000" w:sz="4" w:space="0"/>
              <w:bottom w:val="single" w:color="000000" w:sz="4" w:space="0"/>
            </w:tcBorders>
            <w:vAlign w:val="center"/>
          </w:tcPr>
          <w:p w14:paraId="49680DF2">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p>
        </w:tc>
      </w:tr>
      <w:tr w14:paraId="66556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61" w:type="dxa"/>
            <w:gridSpan w:val="4"/>
            <w:tcBorders>
              <w:top w:val="single" w:color="000000" w:sz="4" w:space="0"/>
            </w:tcBorders>
            <w:vAlign w:val="center"/>
          </w:tcPr>
          <w:p w14:paraId="074B9FCE">
            <w:pPr>
              <w:widowControl w:val="0"/>
              <w:autoSpaceDE w:val="0"/>
              <w:autoSpaceDN w:val="0"/>
              <w:adjustRightInd w:val="0"/>
              <w:spacing w:before="120" w:beforeLines="50" w:after="120" w:afterLines="50"/>
              <w:jc w:val="left"/>
              <w:rPr>
                <w:rFonts w:ascii="宋体" w:hAnsi="宋体" w:cs="宋体"/>
                <w:b w:val="0"/>
                <w:color w:val="000000" w:themeColor="text1"/>
                <w:kern w:val="44"/>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询价小组成员签字：</w:t>
            </w:r>
          </w:p>
        </w:tc>
      </w:tr>
    </w:tbl>
    <w:p w14:paraId="5D421D5C">
      <w:pPr>
        <w:jc w:val="both"/>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注：1.表中符合填写“√”，不符合填写“×”。</w:t>
      </w:r>
    </w:p>
    <w:p w14:paraId="2150EF98">
      <w:pPr>
        <w:ind w:firstLine="420" w:firstLineChars="200"/>
        <w:jc w:val="both"/>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2.在结论栏中仅填写“合格”或“不合格”。</w:t>
      </w:r>
    </w:p>
    <w:p w14:paraId="5FA4DDCB">
      <w:pPr>
        <w:ind w:firstLine="420" w:firstLineChars="200"/>
        <w:jc w:val="both"/>
        <w:rPr>
          <w:rFonts w:ascii="宋体" w:hAnsi="宋体" w:cs="宋体"/>
          <w:b w:val="0"/>
          <w:color w:val="000000" w:themeColor="text1"/>
          <w:sz w:val="21"/>
          <w:szCs w:val="21"/>
          <w:lang w:val="zh-CN"/>
          <w14:textFill>
            <w14:solidFill>
              <w14:schemeClr w14:val="tx1"/>
            </w14:solidFill>
          </w14:textFill>
        </w:rPr>
        <w:sectPr>
          <w:pgSz w:w="11907" w:h="16840"/>
          <w:pgMar w:top="1440" w:right="1080" w:bottom="1440" w:left="1080" w:header="680" w:footer="907" w:gutter="0"/>
          <w:pgNumType w:fmt="decimal"/>
          <w:cols w:space="720" w:num="1"/>
          <w:docGrid w:linePitch="272" w:charSpace="0"/>
        </w:sectPr>
      </w:pPr>
      <w:r>
        <w:rPr>
          <w:rFonts w:hint="eastAsia" w:ascii="宋体" w:hAnsi="宋体"/>
          <w:b w:val="0"/>
          <w:color w:val="000000" w:themeColor="text1"/>
          <w:sz w:val="21"/>
          <w:szCs w:val="21"/>
          <w14:textFill>
            <w14:solidFill>
              <w14:schemeClr w14:val="tx1"/>
            </w14:solidFill>
          </w14:textFill>
        </w:rPr>
        <w:t>3.以上各项评审标准，有一项不符合评审标准的，询价小组应当否决其投标，不再进入后续评</w:t>
      </w:r>
      <w:r>
        <w:rPr>
          <w:rFonts w:hint="eastAsia" w:ascii="宋体" w:hAnsi="宋体" w:cs="宋体"/>
          <w:b w:val="0"/>
          <w:color w:val="000000" w:themeColor="text1"/>
          <w:sz w:val="21"/>
          <w:szCs w:val="21"/>
          <w:lang w:val="zh-CN"/>
          <w14:textFill>
            <w14:solidFill>
              <w14:schemeClr w14:val="tx1"/>
            </w14:solidFill>
          </w14:textFill>
        </w:rPr>
        <w:t>审。</w:t>
      </w:r>
    </w:p>
    <w:p w14:paraId="6ECB1076">
      <w:pPr>
        <w:ind w:firstLine="420" w:firstLineChars="200"/>
        <w:jc w:val="both"/>
        <w:rPr>
          <w:rFonts w:ascii="宋体" w:hAnsi="宋体" w:cs="宋体"/>
          <w:b w:val="0"/>
          <w:color w:val="000000" w:themeColor="text1"/>
          <w:kern w:val="44"/>
          <w:sz w:val="21"/>
          <w:szCs w:val="21"/>
          <w:lang w:val="zh-CN"/>
          <w14:textFill>
            <w14:solidFill>
              <w14:schemeClr w14:val="tx1"/>
            </w14:solidFill>
          </w14:textFill>
        </w:rPr>
      </w:pPr>
    </w:p>
    <w:p w14:paraId="264B70F2">
      <w:pPr>
        <w:widowControl w:val="0"/>
        <w:autoSpaceDE w:val="0"/>
        <w:autoSpaceDN w:val="0"/>
        <w:adjustRightInd w:val="0"/>
        <w:spacing w:before="120" w:beforeLines="50" w:after="120" w:afterLines="50" w:line="360" w:lineRule="auto"/>
        <w:rPr>
          <w:rFonts w:ascii="宋体" w:hAnsi="宋体" w:cs="宋体"/>
          <w:bCs/>
          <w:color w:val="000000" w:themeColor="text1"/>
          <w:kern w:val="44"/>
          <w:sz w:val="21"/>
          <w:szCs w:val="21"/>
          <w:lang w:val="zh-CN"/>
          <w14:textFill>
            <w14:solidFill>
              <w14:schemeClr w14:val="tx1"/>
            </w14:solidFill>
          </w14:textFill>
        </w:rPr>
      </w:pPr>
      <w:r>
        <w:rPr>
          <w:rFonts w:hint="eastAsia" w:ascii="宋体" w:hAnsi="宋体" w:cs="宋体"/>
          <w:bCs/>
          <w:color w:val="000000" w:themeColor="text1"/>
          <w:kern w:val="44"/>
          <w:sz w:val="28"/>
          <w:szCs w:val="28"/>
          <w:lang w:val="zh-CN"/>
          <w14:textFill>
            <w14:solidFill>
              <w14:schemeClr w14:val="tx1"/>
            </w14:solidFill>
          </w14:textFill>
        </w:rPr>
        <w:t>评标办法前附表（二）</w:t>
      </w:r>
    </w:p>
    <w:tbl>
      <w:tblPr>
        <w:tblStyle w:val="2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86"/>
        <w:gridCol w:w="2126"/>
        <w:gridCol w:w="5192"/>
      </w:tblGrid>
      <w:tr w14:paraId="15FF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69" w:type="dxa"/>
            <w:vAlign w:val="center"/>
          </w:tcPr>
          <w:p w14:paraId="26D87FE4">
            <w:pPr>
              <w:tabs>
                <w:tab w:val="left" w:pos="1080"/>
              </w:tabs>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条款号</w:t>
            </w:r>
          </w:p>
        </w:tc>
        <w:tc>
          <w:tcPr>
            <w:tcW w:w="1686" w:type="dxa"/>
            <w:vAlign w:val="center"/>
          </w:tcPr>
          <w:p w14:paraId="5F503716">
            <w:pPr>
              <w:tabs>
                <w:tab w:val="left" w:pos="1080"/>
              </w:tabs>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评审内容</w:t>
            </w:r>
          </w:p>
        </w:tc>
        <w:tc>
          <w:tcPr>
            <w:tcW w:w="2126" w:type="dxa"/>
            <w:vAlign w:val="center"/>
          </w:tcPr>
          <w:p w14:paraId="628568EF">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评审因素</w:t>
            </w:r>
          </w:p>
        </w:tc>
        <w:tc>
          <w:tcPr>
            <w:tcW w:w="5192" w:type="dxa"/>
            <w:vAlign w:val="center"/>
          </w:tcPr>
          <w:p w14:paraId="2D1E3681">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评审标准</w:t>
            </w:r>
          </w:p>
        </w:tc>
      </w:tr>
      <w:tr w14:paraId="37BE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69" w:type="dxa"/>
            <w:vMerge w:val="restart"/>
            <w:vAlign w:val="center"/>
          </w:tcPr>
          <w:p w14:paraId="2CFDC2E4">
            <w:pPr>
              <w:autoSpaceDE w:val="0"/>
              <w:autoSpaceDN w:val="0"/>
              <w:adjustRightInd w:val="0"/>
              <w:jc w:val="both"/>
              <w:rPr>
                <w:rFonts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3.1.2</w:t>
            </w:r>
          </w:p>
        </w:tc>
        <w:tc>
          <w:tcPr>
            <w:tcW w:w="1686" w:type="dxa"/>
            <w:vMerge w:val="restart"/>
            <w:vAlign w:val="center"/>
          </w:tcPr>
          <w:p w14:paraId="29F6A92F">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符合性评审标准</w:t>
            </w:r>
          </w:p>
        </w:tc>
        <w:tc>
          <w:tcPr>
            <w:tcW w:w="2126" w:type="dxa"/>
            <w:vAlign w:val="center"/>
          </w:tcPr>
          <w:p w14:paraId="0DDE3FC8">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供应商名称</w:t>
            </w:r>
          </w:p>
        </w:tc>
        <w:tc>
          <w:tcPr>
            <w:tcW w:w="5192" w:type="dxa"/>
            <w:vAlign w:val="center"/>
          </w:tcPr>
          <w:p w14:paraId="216D373C">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与营业执照一致。</w:t>
            </w:r>
          </w:p>
        </w:tc>
      </w:tr>
      <w:tr w14:paraId="4415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69" w:type="dxa"/>
            <w:vMerge w:val="continue"/>
            <w:vAlign w:val="center"/>
          </w:tcPr>
          <w:p w14:paraId="602A4B65">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67AF3E06">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7583A6C7">
            <w:pPr>
              <w:autoSpaceDE w:val="0"/>
              <w:autoSpaceDN w:val="0"/>
              <w:adjustRightInd w:val="0"/>
              <w:jc w:val="both"/>
              <w:rPr>
                <w:rFonts w:hint="eastAsia" w:ascii="宋体" w:hAnsi="宋体" w:eastAsia="宋体" w:cs="宋体"/>
                <w:b w:val="0"/>
                <w:color w:val="000000" w:themeColor="text1"/>
                <w:sz w:val="21"/>
                <w:szCs w:val="21"/>
                <w:lang w:val="zh-CN"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供货期</w:t>
            </w:r>
          </w:p>
        </w:tc>
        <w:tc>
          <w:tcPr>
            <w:tcW w:w="5192" w:type="dxa"/>
            <w:vAlign w:val="center"/>
          </w:tcPr>
          <w:p w14:paraId="6A49583B">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Calibri"/>
                <w:b w:val="0"/>
                <w:bCs/>
                <w:color w:val="auto"/>
                <w:kern w:val="2"/>
                <w:sz w:val="21"/>
                <w:szCs w:val="21"/>
                <w:highlight w:val="yellow"/>
                <w:lang w:eastAsia="zh-CN"/>
              </w:rPr>
              <w:t>自合同签订之日起</w:t>
            </w:r>
            <w:r>
              <w:rPr>
                <w:rFonts w:hint="eastAsia" w:ascii="宋体" w:hAnsi="宋体" w:cs="Calibri"/>
                <w:b w:val="0"/>
                <w:bCs/>
                <w:color w:val="auto"/>
                <w:kern w:val="2"/>
                <w:sz w:val="21"/>
                <w:szCs w:val="21"/>
                <w:highlight w:val="yellow"/>
                <w:lang w:val="en-US" w:eastAsia="zh-CN"/>
              </w:rPr>
              <w:t>10</w:t>
            </w:r>
            <w:r>
              <w:rPr>
                <w:rFonts w:hint="eastAsia" w:ascii="宋体" w:hAnsi="宋体" w:cs="Calibri"/>
                <w:b w:val="0"/>
                <w:bCs/>
                <w:color w:val="auto"/>
                <w:kern w:val="2"/>
                <w:sz w:val="21"/>
                <w:szCs w:val="21"/>
                <w:highlight w:val="yellow"/>
                <w:lang w:eastAsia="zh-CN"/>
              </w:rPr>
              <w:t>日</w:t>
            </w:r>
            <w:r>
              <w:rPr>
                <w:rFonts w:hint="eastAsia" w:ascii="宋体" w:hAnsi="宋体" w:cs="Calibri"/>
                <w:b w:val="0"/>
                <w:bCs/>
                <w:color w:val="auto"/>
                <w:kern w:val="2"/>
                <w:sz w:val="21"/>
                <w:szCs w:val="21"/>
                <w:highlight w:val="yellow"/>
                <w:lang w:val="en-US" w:eastAsia="zh-CN"/>
              </w:rPr>
              <w:t>内完成供货</w:t>
            </w:r>
          </w:p>
        </w:tc>
      </w:tr>
      <w:tr w14:paraId="04EE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69" w:type="dxa"/>
            <w:vMerge w:val="continue"/>
            <w:vAlign w:val="center"/>
          </w:tcPr>
          <w:p w14:paraId="5DCD2C4F">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3663A94D">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0BBEDF17">
            <w:pPr>
              <w:autoSpaceDE w:val="0"/>
              <w:autoSpaceDN w:val="0"/>
              <w:adjustRightInd w:val="0"/>
              <w:jc w:val="both"/>
              <w:rPr>
                <w:rFonts w:hint="default" w:ascii="宋体" w:hAnsi="宋体" w:eastAsia="宋体" w:cs="宋体"/>
                <w:b w:val="0"/>
                <w:color w:val="000000" w:themeColor="text1"/>
                <w:sz w:val="21"/>
                <w:szCs w:val="21"/>
                <w:highlight w:val="yellow"/>
                <w:lang w:val="en-US" w:eastAsia="zh-CN"/>
                <w14:textFill>
                  <w14:solidFill>
                    <w14:schemeClr w14:val="tx1"/>
                  </w14:solidFill>
                </w14:textFill>
              </w:rPr>
            </w:pPr>
            <w:r>
              <w:rPr>
                <w:rFonts w:hint="eastAsia" w:ascii="宋体" w:hAnsi="宋体" w:cs="宋体"/>
                <w:b w:val="0"/>
                <w:color w:val="000000" w:themeColor="text1"/>
                <w:sz w:val="21"/>
                <w:szCs w:val="21"/>
                <w:highlight w:val="yellow"/>
                <w:lang w:val="en-US" w:eastAsia="zh-CN"/>
                <w14:textFill>
                  <w14:solidFill>
                    <w14:schemeClr w14:val="tx1"/>
                  </w14:solidFill>
                </w14:textFill>
              </w:rPr>
              <w:t>中小型企业</w:t>
            </w:r>
          </w:p>
        </w:tc>
        <w:tc>
          <w:tcPr>
            <w:tcW w:w="5192" w:type="dxa"/>
            <w:vAlign w:val="center"/>
          </w:tcPr>
          <w:p w14:paraId="477D6D62">
            <w:pPr>
              <w:autoSpaceDE w:val="0"/>
              <w:autoSpaceDN w:val="0"/>
              <w:adjustRightInd w:val="0"/>
              <w:jc w:val="both"/>
              <w:rPr>
                <w:rFonts w:hint="default" w:ascii="宋体" w:hAnsi="宋体" w:eastAsia="宋体" w:cs="宋体"/>
                <w:b w:val="0"/>
                <w:color w:val="000000" w:themeColor="text1"/>
                <w:sz w:val="21"/>
                <w:szCs w:val="21"/>
                <w:highlight w:val="yellow"/>
                <w:lang w:val="en-US" w:eastAsia="zh-CN"/>
                <w14:textFill>
                  <w14:solidFill>
                    <w14:schemeClr w14:val="tx1"/>
                  </w14:solidFill>
                </w14:textFill>
              </w:rPr>
            </w:pPr>
            <w:r>
              <w:rPr>
                <w:rFonts w:hint="eastAsia" w:ascii="宋体" w:hAnsi="宋体" w:cs="宋体"/>
                <w:b w:val="0"/>
                <w:color w:val="000000" w:themeColor="text1"/>
                <w:sz w:val="21"/>
                <w:szCs w:val="21"/>
                <w:highlight w:val="yellow"/>
                <w:lang w:val="en-US" w:eastAsia="zh-CN"/>
                <w14:textFill>
                  <w14:solidFill>
                    <w14:schemeClr w14:val="tx1"/>
                  </w14:solidFill>
                </w14:textFill>
              </w:rPr>
              <w:t>本次项目专门面向中小型企业</w:t>
            </w:r>
          </w:p>
        </w:tc>
      </w:tr>
      <w:tr w14:paraId="5475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69" w:type="dxa"/>
            <w:vMerge w:val="continue"/>
            <w:vAlign w:val="center"/>
          </w:tcPr>
          <w:p w14:paraId="069AF1DE">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1682D7CD">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4A2AF36A">
            <w:pPr>
              <w:autoSpaceDE w:val="0"/>
              <w:autoSpaceDN w:val="0"/>
              <w:adjustRightInd w:val="0"/>
              <w:jc w:val="both"/>
              <w:rPr>
                <w:rFonts w:hint="eastAsia" w:ascii="宋体" w:hAnsi="宋体" w:eastAsia="宋体" w:cs="宋体"/>
                <w:b w:val="0"/>
                <w:color w:val="000000" w:themeColor="text1"/>
                <w:sz w:val="21"/>
                <w:szCs w:val="21"/>
                <w:highlight w:val="yellow"/>
                <w:lang w:val="zh-CN" w:eastAsia="zh-CN"/>
                <w14:textFill>
                  <w14:solidFill>
                    <w14:schemeClr w14:val="tx1"/>
                  </w14:solidFill>
                </w14:textFill>
              </w:rPr>
            </w:pPr>
            <w:r>
              <w:rPr>
                <w:rFonts w:hint="eastAsia" w:ascii="宋体" w:hAnsi="宋体" w:cs="宋体"/>
                <w:b w:val="0"/>
                <w:color w:val="000000" w:themeColor="text1"/>
                <w:sz w:val="21"/>
                <w:szCs w:val="21"/>
                <w:highlight w:val="yellow"/>
                <w:lang w:val="en-US" w:eastAsia="zh-CN"/>
                <w14:textFill>
                  <w14:solidFill>
                    <w14:schemeClr w14:val="tx1"/>
                  </w14:solidFill>
                </w14:textFill>
              </w:rPr>
              <w:t>质保期</w:t>
            </w:r>
          </w:p>
        </w:tc>
        <w:tc>
          <w:tcPr>
            <w:tcW w:w="5192" w:type="dxa"/>
            <w:vAlign w:val="center"/>
          </w:tcPr>
          <w:p w14:paraId="784E36C3">
            <w:pPr>
              <w:jc w:val="both"/>
              <w:rPr>
                <w:rFonts w:hint="default" w:ascii="宋体" w:hAnsi="宋体" w:eastAsia="宋体" w:cs="宋体"/>
                <w:b w:val="0"/>
                <w:color w:val="000000" w:themeColor="text1"/>
                <w:sz w:val="21"/>
                <w:szCs w:val="21"/>
                <w:highlight w:val="yellow"/>
                <w:lang w:val="en-US" w:eastAsia="zh-CN"/>
                <w14:textFill>
                  <w14:solidFill>
                    <w14:schemeClr w14:val="tx1"/>
                  </w14:solidFill>
                </w14:textFill>
              </w:rPr>
            </w:pPr>
            <w:r>
              <w:rPr>
                <w:rFonts w:hint="eastAsia" w:ascii="宋体" w:hAnsi="宋体" w:cs="宋体"/>
                <w:b w:val="0"/>
                <w:color w:val="000000" w:themeColor="text1"/>
                <w:sz w:val="21"/>
                <w:szCs w:val="21"/>
                <w:highlight w:val="yellow"/>
                <w:lang w:val="en-US" w:eastAsia="zh-CN"/>
                <w14:textFill>
                  <w14:solidFill>
                    <w14:schemeClr w14:val="tx1"/>
                  </w14:solidFill>
                </w14:textFill>
              </w:rPr>
              <w:t>要求质保期一年</w:t>
            </w:r>
          </w:p>
        </w:tc>
      </w:tr>
      <w:tr w14:paraId="0F6E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69" w:type="dxa"/>
            <w:vMerge w:val="continue"/>
            <w:vAlign w:val="center"/>
          </w:tcPr>
          <w:p w14:paraId="55F3F5BA">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19807E8B">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6EDE51F2">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报价有效期</w:t>
            </w:r>
          </w:p>
        </w:tc>
        <w:tc>
          <w:tcPr>
            <w:tcW w:w="5192" w:type="dxa"/>
            <w:vAlign w:val="center"/>
          </w:tcPr>
          <w:p w14:paraId="4EDA2A04">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报价文件递交截止之日后60天（日历天）。</w:t>
            </w:r>
          </w:p>
        </w:tc>
      </w:tr>
      <w:tr w14:paraId="2A19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869" w:type="dxa"/>
            <w:vMerge w:val="continue"/>
            <w:vAlign w:val="center"/>
          </w:tcPr>
          <w:p w14:paraId="328C7820">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11F377F4">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179CE94D">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采购货物要求及规格参数</w:t>
            </w:r>
          </w:p>
        </w:tc>
        <w:tc>
          <w:tcPr>
            <w:tcW w:w="5192" w:type="dxa"/>
            <w:vAlign w:val="center"/>
          </w:tcPr>
          <w:p w14:paraId="670859B2">
            <w:pPr>
              <w:autoSpaceDE w:val="0"/>
              <w:autoSpaceDN w:val="0"/>
              <w:adjustRightInd w:val="0"/>
              <w:jc w:val="both"/>
              <w:rPr>
                <w:rFonts w:hint="eastAsia"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符合本项目询价文件第五章“采购货物要求及规格参数”规定。</w:t>
            </w:r>
          </w:p>
        </w:tc>
      </w:tr>
      <w:tr w14:paraId="12E7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69" w:type="dxa"/>
            <w:vMerge w:val="continue"/>
            <w:vAlign w:val="center"/>
          </w:tcPr>
          <w:p w14:paraId="2353F731">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1686" w:type="dxa"/>
            <w:vMerge w:val="continue"/>
            <w:vAlign w:val="center"/>
          </w:tcPr>
          <w:p w14:paraId="622D82AC">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c>
          <w:tcPr>
            <w:tcW w:w="2126" w:type="dxa"/>
            <w:vAlign w:val="center"/>
          </w:tcPr>
          <w:p w14:paraId="628A6381">
            <w:pPr>
              <w:spacing w:line="276" w:lineRule="auto"/>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报价</w:t>
            </w:r>
          </w:p>
        </w:tc>
        <w:tc>
          <w:tcPr>
            <w:tcW w:w="5192" w:type="dxa"/>
            <w:vAlign w:val="center"/>
          </w:tcPr>
          <w:p w14:paraId="6CFC6A0A">
            <w:pPr>
              <w:spacing w:line="276" w:lineRule="auto"/>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只能有一个有效报价且不超过最高投标限价。</w:t>
            </w:r>
          </w:p>
        </w:tc>
      </w:tr>
      <w:tr w14:paraId="7949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2555" w:type="dxa"/>
            <w:gridSpan w:val="2"/>
            <w:vAlign w:val="center"/>
          </w:tcPr>
          <w:p w14:paraId="46F2E20D">
            <w:pPr>
              <w:autoSpaceDE w:val="0"/>
              <w:autoSpaceDN w:val="0"/>
              <w:adjustRightInd w:val="0"/>
              <w:rPr>
                <w:rFonts w:ascii="宋体" w:hAnsi="宋体" w:cs="宋体"/>
                <w:b w:val="0"/>
                <w:color w:val="000000" w:themeColor="text1"/>
                <w:sz w:val="21"/>
                <w:szCs w:val="21"/>
                <w:lang w:val="zh-CN"/>
                <w14:textFill>
                  <w14:solidFill>
                    <w14:schemeClr w14:val="tx1"/>
                  </w14:solidFill>
                </w14:textFill>
              </w:rPr>
            </w:pPr>
            <w:r>
              <w:rPr>
                <w:rFonts w:ascii="宋体" w:hAnsi="宋体" w:cs="Arial"/>
                <w:b w:val="0"/>
                <w:bCs/>
                <w:color w:val="000000" w:themeColor="text1"/>
                <w:sz w:val="21"/>
                <w:szCs w:val="21"/>
                <w14:textFill>
                  <w14:solidFill>
                    <w14:schemeClr w14:val="tx1"/>
                  </w14:solidFill>
                </w14:textFill>
              </w:rPr>
              <w:t>结论</w:t>
            </w:r>
          </w:p>
        </w:tc>
        <w:tc>
          <w:tcPr>
            <w:tcW w:w="7318" w:type="dxa"/>
            <w:gridSpan w:val="2"/>
            <w:vAlign w:val="center"/>
          </w:tcPr>
          <w:p w14:paraId="3759CF2A">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p>
        </w:tc>
      </w:tr>
      <w:tr w14:paraId="2805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873" w:type="dxa"/>
            <w:gridSpan w:val="4"/>
            <w:tcBorders>
              <w:bottom w:val="single" w:color="auto" w:sz="4" w:space="0"/>
            </w:tcBorders>
            <w:vAlign w:val="center"/>
          </w:tcPr>
          <w:p w14:paraId="5ACDA49C">
            <w:pPr>
              <w:autoSpaceDE w:val="0"/>
              <w:autoSpaceDN w:val="0"/>
              <w:adjustRightInd w:val="0"/>
              <w:jc w:val="both"/>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询价小组成员签字：</w:t>
            </w:r>
          </w:p>
        </w:tc>
      </w:tr>
    </w:tbl>
    <w:p w14:paraId="42B06E2E">
      <w:pPr>
        <w:pStyle w:val="4"/>
        <w:spacing w:line="240" w:lineRule="auto"/>
        <w:jc w:val="both"/>
        <w:rPr>
          <w:rFonts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注：1.本表由询价小组填写；</w:t>
      </w:r>
    </w:p>
    <w:p w14:paraId="682C93BC">
      <w:pPr>
        <w:pStyle w:val="4"/>
        <w:spacing w:line="240" w:lineRule="auto"/>
        <w:jc w:val="both"/>
        <w:rPr>
          <w:rFonts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2.凡评审中有任何一条未通过评审要求的报价文件，即界定为无效报价文件。</w:t>
      </w:r>
    </w:p>
    <w:p w14:paraId="673E3EE3">
      <w:pPr>
        <w:pStyle w:val="4"/>
        <w:spacing w:line="240" w:lineRule="auto"/>
        <w:jc w:val="both"/>
        <w:rPr>
          <w:rFonts w:ascii="宋体" w:hAnsi="宋体" w:eastAsia="宋体" w:cs="宋体"/>
          <w:b w:val="0"/>
          <w:color w:val="000000" w:themeColor="text1"/>
          <w:kern w:val="44"/>
          <w:sz w:val="21"/>
          <w:szCs w:val="21"/>
          <w:lang w:val="zh-CN"/>
          <w14:textFill>
            <w14:solidFill>
              <w14:schemeClr w14:val="tx1"/>
            </w14:solidFill>
          </w14:textFill>
        </w:rPr>
      </w:pPr>
      <w:r>
        <w:rPr>
          <w:rFonts w:hint="eastAsia" w:ascii="宋体" w:hAnsi="宋体" w:eastAsia="宋体" w:cs="宋体"/>
          <w:b w:val="0"/>
          <w:color w:val="000000" w:themeColor="text1"/>
          <w:kern w:val="44"/>
          <w:sz w:val="21"/>
          <w:szCs w:val="21"/>
          <w:lang w:val="zh-CN"/>
          <w14:textFill>
            <w14:solidFill>
              <w14:schemeClr w14:val="tx1"/>
            </w14:solidFill>
          </w14:textFill>
        </w:rPr>
        <w:t>3.评审委员会各成员在表格相应位置中进行记录，符合文件要求和通过者打“√”；否则打“×”。</w:t>
      </w:r>
    </w:p>
    <w:p w14:paraId="4B526792">
      <w:pPr>
        <w:rPr>
          <w:rFonts w:ascii="宋体" w:hAnsi="宋体" w:cs="宋体"/>
          <w:b w:val="0"/>
          <w:color w:val="000000" w:themeColor="text1"/>
          <w:kern w:val="44"/>
          <w:sz w:val="21"/>
          <w:szCs w:val="21"/>
          <w:lang w:val="zh-CN"/>
          <w14:textFill>
            <w14:solidFill>
              <w14:schemeClr w14:val="tx1"/>
            </w14:solidFill>
          </w14:textFill>
        </w:rPr>
      </w:pPr>
    </w:p>
    <w:p w14:paraId="29A04D9C">
      <w:pPr>
        <w:jc w:val="both"/>
        <w:rPr>
          <w:color w:val="000000" w:themeColor="text1"/>
          <w:lang w:val="zh-CN"/>
          <w14:textFill>
            <w14:solidFill>
              <w14:schemeClr w14:val="tx1"/>
            </w14:solidFill>
          </w14:textFill>
        </w:rPr>
      </w:pPr>
    </w:p>
    <w:p w14:paraId="4F5B2538">
      <w:pPr>
        <w:pStyle w:val="4"/>
        <w:rPr>
          <w:rFonts w:hint="eastAsia" w:ascii="宋体" w:hAnsi="宋体" w:eastAsia="宋体" w:cs="宋体"/>
          <w:bCs/>
          <w:color w:val="000000" w:themeColor="text1"/>
          <w:kern w:val="44"/>
          <w:sz w:val="28"/>
          <w:szCs w:val="28"/>
          <w:lang w:val="zh-CN"/>
          <w14:textFill>
            <w14:solidFill>
              <w14:schemeClr w14:val="tx1"/>
            </w14:solidFill>
          </w14:textFill>
        </w:rPr>
      </w:pPr>
      <w:bookmarkStart w:id="73" w:name="_Toc29146"/>
      <w:bookmarkStart w:id="74" w:name="_Toc26087"/>
    </w:p>
    <w:p w14:paraId="14DB29D2">
      <w:pPr>
        <w:pStyle w:val="4"/>
        <w:rPr>
          <w:rFonts w:hint="eastAsia" w:ascii="宋体" w:hAnsi="宋体" w:eastAsia="宋体" w:cs="宋体"/>
          <w:bCs/>
          <w:color w:val="000000" w:themeColor="text1"/>
          <w:kern w:val="44"/>
          <w:sz w:val="28"/>
          <w:szCs w:val="28"/>
          <w:lang w:val="zh-CN"/>
          <w14:textFill>
            <w14:solidFill>
              <w14:schemeClr w14:val="tx1"/>
            </w14:solidFill>
          </w14:textFill>
        </w:rPr>
      </w:pPr>
    </w:p>
    <w:p w14:paraId="26F8972F">
      <w:pPr>
        <w:pStyle w:val="4"/>
        <w:rPr>
          <w:color w:val="000000" w:themeColor="text1"/>
          <w:lang w:val="zh-CN"/>
          <w14:textFill>
            <w14:solidFill>
              <w14:schemeClr w14:val="tx1"/>
            </w14:solidFill>
          </w14:textFill>
        </w:rPr>
      </w:pPr>
      <w:r>
        <w:rPr>
          <w:rFonts w:hint="eastAsia" w:ascii="宋体" w:hAnsi="宋体" w:eastAsia="宋体" w:cs="宋体"/>
          <w:bCs/>
          <w:color w:val="000000" w:themeColor="text1"/>
          <w:kern w:val="44"/>
          <w:sz w:val="28"/>
          <w:szCs w:val="28"/>
          <w:lang w:val="zh-CN"/>
          <w14:textFill>
            <w14:solidFill>
              <w14:schemeClr w14:val="tx1"/>
            </w14:solidFill>
          </w14:textFill>
        </w:rPr>
        <w:t>评标办法正文</w:t>
      </w:r>
      <w:bookmarkEnd w:id="73"/>
      <w:bookmarkEnd w:id="74"/>
    </w:p>
    <w:p w14:paraId="2687AFD4">
      <w:pPr>
        <w:autoSpaceDE w:val="0"/>
        <w:autoSpaceDN w:val="0"/>
        <w:adjustRightInd w:val="0"/>
        <w:spacing w:line="360" w:lineRule="auto"/>
        <w:jc w:val="both"/>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3.1  资格性审查</w:t>
      </w:r>
      <w:r>
        <w:rPr>
          <w:rFonts w:hint="eastAsia" w:ascii="宋体" w:hAnsi="宋体" w:cs="宋体"/>
          <w:b w:val="0"/>
          <w:bCs/>
          <w:color w:val="000000" w:themeColor="text1"/>
          <w:sz w:val="21"/>
          <w:szCs w:val="21"/>
          <w14:textFill>
            <w14:solidFill>
              <w14:schemeClr w14:val="tx1"/>
            </w14:solidFill>
          </w14:textFill>
        </w:rPr>
        <w:t>及</w:t>
      </w:r>
      <w:r>
        <w:rPr>
          <w:rFonts w:hint="eastAsia" w:ascii="宋体" w:hAnsi="宋体" w:cs="宋体"/>
          <w:b w:val="0"/>
          <w:bCs/>
          <w:color w:val="000000" w:themeColor="text1"/>
          <w:sz w:val="21"/>
          <w:szCs w:val="21"/>
          <w:lang w:val="zh-CN"/>
          <w14:textFill>
            <w14:solidFill>
              <w14:schemeClr w14:val="tx1"/>
            </w14:solidFill>
          </w14:textFill>
        </w:rPr>
        <w:t>符合性审查</w:t>
      </w:r>
    </w:p>
    <w:p w14:paraId="061B8A48">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3.1.1 第一阶段：资格性审查</w:t>
      </w:r>
    </w:p>
    <w:p w14:paraId="7E345DCF">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询价小组依据法律法规和询价文件的规定，对所有供应商的商务部分中的资格证明（包括信用情况）等进行审查，并确定供应商是否具备询价资格，填写资格审查表并签字确认。</w:t>
      </w:r>
    </w:p>
    <w:p w14:paraId="5096A551">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3.1.2 第二阶段：符合性审查</w:t>
      </w:r>
    </w:p>
    <w:p w14:paraId="7658DBB8">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询价小组依据询价文件的规定，对供应商的报价文件的有效性、完整性以及对询价文件的响应程度进行审查，以确定是否对询价文件的实质性要求作出响应。</w:t>
      </w:r>
    </w:p>
    <w:p w14:paraId="6622E2A6">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在资格性和符合性审查同时，对属于不合格或者报价无效的供应商，询价小组必须提出不合格或者报价无效的事实依据，并出具不合格或者报价无效说明。</w:t>
      </w:r>
    </w:p>
    <w:p w14:paraId="4D2B3E97">
      <w:pPr>
        <w:pStyle w:val="19"/>
        <w:spacing w:before="0" w:after="0" w:line="360" w:lineRule="auto"/>
        <w:ind w:firstLine="420" w:firstLineChars="200"/>
        <w:jc w:val="left"/>
        <w:rPr>
          <w:rFonts w:ascii="宋体" w:hAnsi="宋体" w:cs="宋体"/>
          <w:b w:val="0"/>
          <w:color w:val="000000" w:themeColor="text1"/>
          <w:sz w:val="21"/>
          <w:szCs w:val="21"/>
          <w:lang w:val="zh-CN"/>
          <w14:textFill>
            <w14:solidFill>
              <w14:schemeClr w14:val="tx1"/>
            </w14:solidFill>
          </w14:textFill>
        </w:rPr>
      </w:pPr>
    </w:p>
    <w:p w14:paraId="1B0E8FB0">
      <w:pPr>
        <w:autoSpaceDE w:val="0"/>
        <w:autoSpaceDN w:val="0"/>
        <w:adjustRightInd w:val="0"/>
        <w:spacing w:line="360" w:lineRule="auto"/>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 xml:space="preserve">3.2  </w:t>
      </w:r>
      <w:r>
        <w:rPr>
          <w:rFonts w:hint="eastAsia" w:ascii="宋体" w:hAnsi="宋体" w:cs="宋体"/>
          <w:b w:val="0"/>
          <w:bCs/>
          <w:color w:val="000000" w:themeColor="text1"/>
          <w:sz w:val="21"/>
          <w:szCs w:val="21"/>
          <w14:textFill>
            <w14:solidFill>
              <w14:schemeClr w14:val="tx1"/>
            </w14:solidFill>
          </w14:textFill>
        </w:rPr>
        <w:t>报价</w:t>
      </w:r>
      <w:r>
        <w:rPr>
          <w:rFonts w:hint="eastAsia" w:ascii="宋体" w:hAnsi="宋体" w:cs="宋体"/>
          <w:b w:val="0"/>
          <w:bCs/>
          <w:color w:val="000000" w:themeColor="text1"/>
          <w:sz w:val="21"/>
          <w:szCs w:val="21"/>
          <w:lang w:val="zh-CN"/>
          <w14:textFill>
            <w14:solidFill>
              <w14:schemeClr w14:val="tx1"/>
            </w14:solidFill>
          </w14:textFill>
        </w:rPr>
        <w:t>评审</w:t>
      </w:r>
    </w:p>
    <w:p w14:paraId="4C433AE8">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3.2.1设备清单报价表中须详细列明拟供货物的规格参数、单价</w:t>
      </w:r>
      <w:r>
        <w:rPr>
          <w:rFonts w:hint="eastAsia" w:ascii="宋体" w:hAnsi="宋体" w:cs="宋体"/>
          <w:b w:val="0"/>
          <w:bCs/>
          <w:color w:val="000000" w:themeColor="text1"/>
          <w:sz w:val="21"/>
          <w:szCs w:val="21"/>
          <w14:textFill>
            <w14:solidFill>
              <w14:schemeClr w14:val="tx1"/>
            </w14:solidFill>
          </w14:textFill>
        </w:rPr>
        <w:t>并按要求提供产品证明材料</w:t>
      </w:r>
      <w:r>
        <w:rPr>
          <w:rFonts w:hint="eastAsia" w:ascii="宋体" w:hAnsi="宋体" w:cs="宋体"/>
          <w:b w:val="0"/>
          <w:bCs/>
          <w:color w:val="000000" w:themeColor="text1"/>
          <w:sz w:val="21"/>
          <w:szCs w:val="21"/>
          <w:lang w:val="zh-CN"/>
          <w14:textFill>
            <w14:solidFill>
              <w14:schemeClr w14:val="tx1"/>
            </w14:solidFill>
          </w14:textFill>
        </w:rPr>
        <w:t>。</w:t>
      </w:r>
    </w:p>
    <w:p w14:paraId="0072D413">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p>
    <w:p w14:paraId="3F040A48">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本次采购采用最低评标价法评标，询价小组将按评审标准评定成交供应商并对成交候选供应商进行排序。按评标价由低到高顺序排列，评标价相同的按技术指标优劣顺序排列。</w:t>
      </w:r>
    </w:p>
    <w:p w14:paraId="0AFF6290">
      <w:pPr>
        <w:autoSpaceDE w:val="0"/>
        <w:autoSpaceDN w:val="0"/>
        <w:adjustRightInd w:val="0"/>
        <w:spacing w:line="360" w:lineRule="auto"/>
        <w:jc w:val="both"/>
        <w:rPr>
          <w:rFonts w:ascii="宋体" w:hAnsi="宋体" w:cs="宋体"/>
          <w:b w:val="0"/>
          <w:bCs/>
          <w:color w:val="000000" w:themeColor="text1"/>
          <w:sz w:val="21"/>
          <w:szCs w:val="21"/>
          <w:lang w:val="zh-CN"/>
          <w14:textFill>
            <w14:solidFill>
              <w14:schemeClr w14:val="tx1"/>
            </w14:solidFill>
          </w14:textFill>
        </w:rPr>
      </w:pPr>
    </w:p>
    <w:p w14:paraId="28B0EAF2">
      <w:pPr>
        <w:autoSpaceDE w:val="0"/>
        <w:autoSpaceDN w:val="0"/>
        <w:adjustRightInd w:val="0"/>
        <w:spacing w:line="360" w:lineRule="auto"/>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3.3  澄清</w:t>
      </w:r>
    </w:p>
    <w:p w14:paraId="79DECB88">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3.3.1询价小组可以要求供应商对报价文件中含义不明确、同类问题表述不一致或者有明显文字和计算错误的内容等作出必要的澄清、说明或者更正。供应商的澄清、说明或者更正不得超出报价文件的范围或者改变报价文件的实质性内容。</w:t>
      </w:r>
    </w:p>
    <w:p w14:paraId="1A8C5D59">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3.3.2询价小组要求供应商澄清、说明或者更正报价文件应当以书面形式作出。供应商的澄清、说明或者更正应当由法定代表人（或经营者）或其授权代表签字或者加盖公章。由授权代表签字的，应当附法定代表人（或经营者）授权书。供应商为自然人的，应当由本人签字并附身份证明。</w:t>
      </w:r>
    </w:p>
    <w:p w14:paraId="5FA9E689">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3.3.3询价小组判断报价文件的响应性仅基于报价文件本身而不靠外部因素。未响应实质性条款的，询价小组有权确定其报价无效，供应商不能通过修正、撤销或者澄清不符之处而使其报价成为实质性响应的报价。</w:t>
      </w:r>
    </w:p>
    <w:p w14:paraId="1079E60C">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3.3.4询价小组认为，供应商的报价或者某些分项报价明显不合理或者低于成本，有可能影响服务质量和不能诚信履约的，应当要求其在规定的期限内提供书面文件予以解释说明，并提交相关证明材料，否则，询价小组可以取消该供应商的询价资格，按照报价由低到高的顺序排在后面的供应商递补，以此类推。</w:t>
      </w:r>
    </w:p>
    <w:p w14:paraId="364BEE7D">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p>
    <w:p w14:paraId="09219C2C">
      <w:pPr>
        <w:autoSpaceDE w:val="0"/>
        <w:autoSpaceDN w:val="0"/>
        <w:adjustRightInd w:val="0"/>
        <w:spacing w:line="360" w:lineRule="auto"/>
        <w:jc w:val="both"/>
        <w:rPr>
          <w:rFonts w:ascii="宋体" w:hAnsi="宋体" w:cs="宋体"/>
          <w:b w:val="0"/>
          <w:bCs/>
          <w:color w:val="000000" w:themeColor="text1"/>
          <w:sz w:val="21"/>
          <w:szCs w:val="21"/>
          <w:lang w:val="zh-CN"/>
          <w14:textFill>
            <w14:solidFill>
              <w14:schemeClr w14:val="tx1"/>
            </w14:solidFill>
          </w14:textFill>
        </w:rPr>
      </w:pPr>
      <w:bookmarkStart w:id="75" w:name="_Toc530036528"/>
      <w:bookmarkStart w:id="76" w:name="_Toc5173762"/>
      <w:r>
        <w:rPr>
          <w:rFonts w:hint="eastAsia" w:ascii="宋体" w:hAnsi="宋体" w:cs="宋体"/>
          <w:b w:val="0"/>
          <w:bCs/>
          <w:color w:val="000000" w:themeColor="text1"/>
          <w:sz w:val="21"/>
          <w:szCs w:val="21"/>
          <w:lang w:val="zh-CN"/>
          <w14:textFill>
            <w14:solidFill>
              <w14:schemeClr w14:val="tx1"/>
            </w14:solidFill>
          </w14:textFill>
        </w:rPr>
        <w:t>3.4  确定成交</w:t>
      </w:r>
      <w:bookmarkEnd w:id="75"/>
      <w:bookmarkEnd w:id="76"/>
      <w:r>
        <w:rPr>
          <w:rFonts w:hint="eastAsia" w:ascii="宋体" w:hAnsi="宋体" w:cs="宋体"/>
          <w:b w:val="0"/>
          <w:bCs/>
          <w:color w:val="000000" w:themeColor="text1"/>
          <w:sz w:val="21"/>
          <w:szCs w:val="21"/>
          <w:lang w:val="zh-CN"/>
          <w14:textFill>
            <w14:solidFill>
              <w14:schemeClr w14:val="tx1"/>
            </w14:solidFill>
          </w14:textFill>
        </w:rPr>
        <w:t>供应商</w:t>
      </w:r>
    </w:p>
    <w:p w14:paraId="3B697F35">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3.4.1询价小组从质量和服务均能满足询价文件实质性响应要求的供应商中，确定有效报价最低的供应商作为成交供应商。</w:t>
      </w:r>
    </w:p>
    <w:p w14:paraId="195BD760">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3.4.2若两家及以上供应商报价相同且最低的，提供产品品质更优者为成交供应商。</w:t>
      </w:r>
    </w:p>
    <w:p w14:paraId="1C861A9B">
      <w:pPr>
        <w:autoSpaceDE w:val="0"/>
        <w:autoSpaceDN w:val="0"/>
        <w:adjustRightInd w:val="0"/>
        <w:spacing w:line="360" w:lineRule="auto"/>
        <w:ind w:firstLine="420" w:firstLineChars="200"/>
        <w:jc w:val="both"/>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3.4.3成交供应商除因法定不可抗力外不得随意放弃成交资格，否则承担相应法律责任。成交供应商确因不可抗力不能履行政府供货合同，或因被查实存在影响成交结果的违法行为等情形，不符合成交条件的，应予以废标，由采购人依法重新组织采购。</w:t>
      </w:r>
    </w:p>
    <w:p w14:paraId="5A79FB21">
      <w:pPr>
        <w:widowControl w:val="0"/>
        <w:autoSpaceDE w:val="0"/>
        <w:autoSpaceDN w:val="0"/>
        <w:adjustRightInd w:val="0"/>
        <w:spacing w:before="120" w:beforeLines="50" w:after="120" w:afterLines="50" w:line="360" w:lineRule="auto"/>
        <w:jc w:val="left"/>
        <w:rPr>
          <w:rFonts w:ascii="宋体" w:hAnsi="宋体" w:cs="宋体"/>
          <w:b w:val="0"/>
          <w:color w:val="000000" w:themeColor="text1"/>
          <w:kern w:val="44"/>
          <w:sz w:val="21"/>
          <w:szCs w:val="21"/>
          <w:lang w:val="zh-CN"/>
          <w14:textFill>
            <w14:solidFill>
              <w14:schemeClr w14:val="tx1"/>
            </w14:solidFill>
          </w14:textFill>
        </w:rPr>
        <w:sectPr>
          <w:footerReference r:id="rId13" w:type="first"/>
          <w:footerReference r:id="rId12" w:type="default"/>
          <w:pgSz w:w="11906" w:h="16838"/>
          <w:pgMar w:top="1418" w:right="1134" w:bottom="1418" w:left="1134" w:header="851" w:footer="992" w:gutter="0"/>
          <w:pgNumType w:fmt="decimal"/>
          <w:cols w:space="720" w:num="1"/>
          <w:docGrid w:linePitch="312" w:charSpace="0"/>
        </w:sectPr>
      </w:pPr>
    </w:p>
    <w:p w14:paraId="5BECA4ED">
      <w:pPr>
        <w:autoSpaceDE w:val="0"/>
        <w:autoSpaceDN w:val="0"/>
        <w:adjustRightInd w:val="0"/>
        <w:spacing w:line="400" w:lineRule="exact"/>
        <w:jc w:val="center"/>
        <w:rPr>
          <w:rFonts w:hint="eastAsia" w:ascii="宋体" w:hAnsi="宋体" w:cs="宋体"/>
          <w:b/>
          <w:color w:val="auto"/>
          <w:kern w:val="36"/>
          <w:sz w:val="36"/>
          <w:szCs w:val="36"/>
          <w:highlight w:val="none"/>
          <w:lang w:val="zh-CN"/>
        </w:rPr>
      </w:pPr>
      <w:bookmarkStart w:id="77" w:name="_Toc31800"/>
      <w:r>
        <w:rPr>
          <w:rFonts w:hint="eastAsia" w:ascii="宋体" w:hAnsi="宋体" w:cs="宋体"/>
          <w:b/>
          <w:color w:val="auto"/>
          <w:kern w:val="36"/>
          <w:sz w:val="36"/>
          <w:szCs w:val="36"/>
          <w:highlight w:val="none"/>
          <w:lang w:val="zh-CN"/>
        </w:rPr>
        <w:t>政府采购政策</w:t>
      </w:r>
    </w:p>
    <w:p w14:paraId="7316A436">
      <w:pPr>
        <w:autoSpaceDE w:val="0"/>
        <w:autoSpaceDN w:val="0"/>
        <w:adjustRightInd w:val="0"/>
        <w:spacing w:line="400" w:lineRule="exact"/>
        <w:ind w:firstLine="883" w:firstLineChars="200"/>
        <w:jc w:val="left"/>
        <w:rPr>
          <w:rFonts w:hint="eastAsia" w:ascii="宋体" w:hAnsi="宋体" w:cs="宋体"/>
          <w:b/>
          <w:bCs/>
          <w:color w:val="auto"/>
          <w:szCs w:val="18"/>
          <w:highlight w:val="none"/>
          <w:lang w:val="zh-CN"/>
        </w:rPr>
      </w:pPr>
    </w:p>
    <w:p w14:paraId="72900BD2">
      <w:pPr>
        <w:pStyle w:val="21"/>
        <w:ind w:left="0" w:leftChars="0"/>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在政府采购活动中，供应商提供的货物、工程或者服务符合下列情形的，享受本办法规定的中小企业扶持政策：（一）在货物采购项目中，货物由中小企业制造，即货 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 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6508E26F">
      <w:pPr>
        <w:autoSpaceDE w:val="0"/>
        <w:autoSpaceDN w:val="0"/>
        <w:adjustRightInd w:val="0"/>
        <w:spacing w:line="400" w:lineRule="exac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65F1FDF1">
      <w:pPr>
        <w:autoSpaceDE w:val="0"/>
        <w:autoSpaceDN w:val="0"/>
        <w:adjustRightInd w:val="0"/>
        <w:spacing w:line="400" w:lineRule="exact"/>
        <w:jc w:val="center"/>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关于印发中小企业划型标准规定的通知</w:t>
      </w:r>
    </w:p>
    <w:p w14:paraId="5DCD0A9D">
      <w:pPr>
        <w:autoSpaceDE w:val="0"/>
        <w:autoSpaceDN w:val="0"/>
        <w:adjustRightInd w:val="0"/>
        <w:spacing w:line="400" w:lineRule="exac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47713349">
      <w:pPr>
        <w:autoSpaceDE w:val="0"/>
        <w:autoSpaceDN w:val="0"/>
        <w:adjustRightInd w:val="0"/>
        <w:spacing w:line="400" w:lineRule="exac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工信部联企业[2011]300号</w:t>
      </w:r>
    </w:p>
    <w:p w14:paraId="172A575B">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各省、自治区、直辖市人民政府，国务院各部委、各直属机构及有关单位：</w:t>
      </w:r>
    </w:p>
    <w:p w14:paraId="2983E1FA">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3E9B5F59">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4711F5">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4A422839">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30D7DF5F">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                                工业和信息化部          国家统计局</w:t>
      </w:r>
    </w:p>
    <w:p w14:paraId="7195E43B">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4E0BD4B0">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 xml:space="preserve">                                   国家发展和改革委员会       财政部</w:t>
      </w:r>
    </w:p>
    <w:p w14:paraId="6A784DC6">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4982B694">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 xml:space="preserve">                                     二○一一年六月十八日</w:t>
      </w:r>
    </w:p>
    <w:p w14:paraId="75466407">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 xml:space="preserve">                               </w:t>
      </w:r>
    </w:p>
    <w:p w14:paraId="210A8813">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00906CD0">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61413399">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724FB38D">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7135F8B8">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16F9ACD9">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br w:type="page"/>
      </w:r>
    </w:p>
    <w:p w14:paraId="53B52B1A">
      <w:pPr>
        <w:autoSpaceDE w:val="0"/>
        <w:autoSpaceDN w:val="0"/>
        <w:adjustRightInd w:val="0"/>
        <w:spacing w:line="400" w:lineRule="exact"/>
        <w:jc w:val="center"/>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中小企业划型标准规定</w:t>
      </w:r>
    </w:p>
    <w:p w14:paraId="72BE4A66">
      <w:pPr>
        <w:autoSpaceDE w:val="0"/>
        <w:autoSpaceDN w:val="0"/>
        <w:adjustRightInd w:val="0"/>
        <w:spacing w:line="400" w:lineRule="exact"/>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22053204">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一、根据《中华人民共和国中小企业促进法》和《国务院关于进一步促进中小企业发展的若干意见》(国发[2009]36号)，制定本规定。</w:t>
      </w:r>
    </w:p>
    <w:p w14:paraId="553E075E">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二、中小企业划分为中型、小型、微型三种类型，具体标准根据企业从业人员、营业收入、资产总额等指标，结合行业特点制定。</w:t>
      </w:r>
    </w:p>
    <w:p w14:paraId="6DCF94CF">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6D22FC">
      <w:pPr>
        <w:autoSpaceDE w:val="0"/>
        <w:autoSpaceDN w:val="0"/>
        <w:adjustRightInd w:val="0"/>
        <w:spacing w:line="400" w:lineRule="exact"/>
        <w:ind w:firstLine="420" w:firstLineChars="200"/>
        <w:jc w:val="left"/>
        <w:outlineLvl w:val="9"/>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四、各行业划型标准为：</w:t>
      </w:r>
    </w:p>
    <w:p w14:paraId="13E0F37F">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45031A5">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D92305">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E7939A">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13AE4F">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918D41">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AE00D1">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730C77">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CABEC5">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9E18E2">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BDF83B">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37C4CB">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011DDE">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046E2E">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135920">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D06FFD">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12EE689D">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五、企业类型的划分以统计部门的统计数据为依据。</w:t>
      </w:r>
    </w:p>
    <w:p w14:paraId="51598787">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07DE1093">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48528FF5">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八、本规定由工业和信息化部、国家统计局会同有关部门根据《国民经济行业分类》修订情况和企业发展变化情况适时修订。</w:t>
      </w:r>
    </w:p>
    <w:p w14:paraId="5967D2F2">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九、本规定由工业和信息化部、国家统计局会同有关部门负责解释。</w:t>
      </w:r>
    </w:p>
    <w:p w14:paraId="48381C23">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十、本规定自发布之日起执行，原国家经贸委、原国家计委、财政部和国家统计局2003年颁布的《中小企业标准暂行规定》同时废止。</w:t>
      </w:r>
    </w:p>
    <w:p w14:paraId="19291BE3">
      <w:pPr>
        <w:widowControl/>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p>
    <w:p w14:paraId="41B7C4C3">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▲根据《财政部 司法部关于政府采购支持监狱企业发展有关问题的通知》（财库〔2014〕68 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5557EF04">
      <w:pPr>
        <w:autoSpaceDE w:val="0"/>
        <w:autoSpaceDN w:val="0"/>
        <w:adjustRightInd w:val="0"/>
        <w:spacing w:line="400" w:lineRule="exact"/>
        <w:ind w:firstLine="420" w:firstLineChars="200"/>
        <w:jc w:val="left"/>
        <w:rPr>
          <w:rFonts w:hint="eastAsia" w:ascii="宋体" w:hAnsi="宋体" w:eastAsia="宋体" w:cs="宋体"/>
          <w:b w:val="0"/>
          <w:bCs/>
          <w:color w:val="000000" w:themeColor="text1"/>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t>▲根据《关于促进残疾人就业政府采购政策的通知》（财库〔2017〕141 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14:paraId="3D3AD05B">
      <w:pPr>
        <w:pStyle w:val="3"/>
        <w:numPr>
          <w:ilvl w:val="0"/>
          <w:numId w:val="3"/>
        </w:numPr>
        <w:rPr>
          <w:rFonts w:ascii="宋体" w:eastAsia="宋体"/>
          <w:color w:val="000000" w:themeColor="text1"/>
          <w:sz w:val="32"/>
          <w:szCs w:val="16"/>
          <w14:textFill>
            <w14:solidFill>
              <w14:schemeClr w14:val="tx1"/>
            </w14:solidFill>
          </w14:textFill>
        </w:rPr>
      </w:pPr>
      <w:r>
        <w:rPr>
          <w:rFonts w:hint="eastAsia" w:ascii="宋体" w:hAnsi="宋体" w:eastAsia="宋体" w:cs="宋体"/>
          <w:b w:val="0"/>
          <w:bCs/>
          <w:color w:val="000000" w:themeColor="text1"/>
          <w:sz w:val="21"/>
          <w:szCs w:val="21"/>
          <w:lang w:val="zh-CN" w:eastAsia="zh-CN" w:bidi="ar-SA"/>
          <w14:textFill>
            <w14:solidFill>
              <w14:schemeClr w14:val="tx1"/>
            </w14:solidFill>
          </w14:textFill>
        </w:rPr>
        <w:br w:type="page"/>
      </w:r>
      <w:r>
        <w:rPr>
          <w:rFonts w:hint="eastAsia" w:ascii="宋体" w:eastAsia="宋体"/>
          <w:color w:val="000000" w:themeColor="text1"/>
          <w:sz w:val="32"/>
          <w:szCs w:val="16"/>
          <w14:textFill>
            <w14:solidFill>
              <w14:schemeClr w14:val="tx1"/>
            </w14:solidFill>
          </w14:textFill>
        </w:rPr>
        <w:t>合同条款及格式</w:t>
      </w:r>
      <w:bookmarkEnd w:id="77"/>
    </w:p>
    <w:p w14:paraId="751345E3">
      <w:pPr>
        <w:pStyle w:val="2"/>
        <w:ind w:firstLine="3373" w:firstLineChars="1200"/>
        <w:rPr>
          <w:rFonts w:cs="宋体"/>
          <w:bCs/>
          <w:color w:val="000000" w:themeColor="text1"/>
          <w:sz w:val="28"/>
          <w:szCs w:val="28"/>
          <w:lang w:val="zh-CN"/>
          <w14:textFill>
            <w14:solidFill>
              <w14:schemeClr w14:val="tx1"/>
            </w14:solidFill>
          </w14:textFill>
        </w:rPr>
      </w:pPr>
      <w:r>
        <w:rPr>
          <w:rFonts w:hint="eastAsia" w:cs="宋体"/>
          <w:bCs/>
          <w:color w:val="000000" w:themeColor="text1"/>
          <w:sz w:val="28"/>
          <w:szCs w:val="28"/>
          <w:lang w:val="zh-CN"/>
          <w14:textFill>
            <w14:solidFill>
              <w14:schemeClr w14:val="tx1"/>
            </w14:solidFill>
          </w14:textFill>
        </w:rPr>
        <w:t>（</w:t>
      </w:r>
      <w:r>
        <w:rPr>
          <w:rFonts w:hint="eastAsia"/>
          <w:color w:val="000000" w:themeColor="text1"/>
          <w:sz w:val="24"/>
          <w14:textFill>
            <w14:solidFill>
              <w14:schemeClr w14:val="tx1"/>
            </w14:solidFill>
          </w14:textFill>
        </w:rPr>
        <w:t>合同具体细则以双方协定为准</w:t>
      </w:r>
      <w:r>
        <w:rPr>
          <w:rFonts w:hint="eastAsia" w:cs="宋体"/>
          <w:bCs/>
          <w:color w:val="000000" w:themeColor="text1"/>
          <w:sz w:val="28"/>
          <w:szCs w:val="28"/>
          <w:lang w:val="zh-CN"/>
          <w14:textFill>
            <w14:solidFill>
              <w14:schemeClr w14:val="tx1"/>
            </w14:solidFill>
          </w14:textFill>
        </w:rPr>
        <w:t>）</w:t>
      </w:r>
    </w:p>
    <w:p w14:paraId="4A0A8ACC">
      <w:pPr>
        <w:rPr>
          <w:rFonts w:ascii="宋体" w:hAnsi="宋体" w:cs="宋体"/>
          <w:bCs/>
          <w:color w:val="000000" w:themeColor="text1"/>
          <w:sz w:val="28"/>
          <w:szCs w:val="28"/>
          <w:lang w:val="zh-CN"/>
          <w14:textFill>
            <w14:solidFill>
              <w14:schemeClr w14:val="tx1"/>
            </w14:solidFill>
          </w14:textFill>
        </w:rPr>
      </w:pPr>
      <w:r>
        <w:rPr>
          <w:rFonts w:ascii="宋体" w:hAnsi="宋体" w:cs="宋体"/>
          <w:bCs/>
          <w:color w:val="000000" w:themeColor="text1"/>
          <w:sz w:val="28"/>
          <w:szCs w:val="28"/>
          <w:lang w:val="zh-CN"/>
          <w14:textFill>
            <w14:solidFill>
              <w14:schemeClr w14:val="tx1"/>
            </w14:solidFill>
          </w14:textFill>
        </w:rPr>
        <w:br w:type="page"/>
      </w:r>
    </w:p>
    <w:p w14:paraId="7E9DE9E0">
      <w:pPr>
        <w:jc w:val="center"/>
        <w:rPr>
          <w:color w:val="0000FF"/>
        </w:rPr>
      </w:pPr>
    </w:p>
    <w:p w14:paraId="0A5C36DA">
      <w:pPr>
        <w:spacing w:line="360" w:lineRule="auto"/>
        <w:rPr>
          <w:rFonts w:hint="eastAsia" w:hAnsi="宋体"/>
        </w:rPr>
      </w:pPr>
    </w:p>
    <w:p w14:paraId="628E1984">
      <w:pPr>
        <w:pStyle w:val="2"/>
        <w:spacing w:after="0"/>
        <w:jc w:val="both"/>
        <w:rPr>
          <w:rFonts w:ascii="宋体" w:hAnsi="宋体" w:cs="宋体"/>
          <w:b/>
          <w:bCs/>
          <w:spacing w:val="-20"/>
          <w:kern w:val="44"/>
          <w:sz w:val="48"/>
          <w:szCs w:val="48"/>
        </w:rPr>
      </w:pPr>
      <w:bookmarkStart w:id="78" w:name="_Toc3995"/>
    </w:p>
    <w:p w14:paraId="15F381CD">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D3944FD">
      <w:pPr>
        <w:rPr>
          <w:rFonts w:ascii="宋体" w:hAnsi="宋体" w:cs="宋体"/>
          <w:b/>
          <w:bCs/>
          <w:spacing w:val="-20"/>
          <w:kern w:val="44"/>
          <w:sz w:val="40"/>
          <w:szCs w:val="40"/>
        </w:rPr>
      </w:pPr>
    </w:p>
    <w:p w14:paraId="066CE7E2">
      <w:pPr>
        <w:rPr>
          <w:rFonts w:ascii="宋体" w:hAnsi="宋体" w:cs="宋体"/>
          <w:b/>
          <w:bCs/>
          <w:spacing w:val="-20"/>
          <w:kern w:val="44"/>
          <w:sz w:val="40"/>
          <w:szCs w:val="40"/>
        </w:rPr>
      </w:pPr>
    </w:p>
    <w:p w14:paraId="3E865931">
      <w:pPr>
        <w:rPr>
          <w:rFonts w:ascii="宋体" w:hAnsi="宋体" w:cs="宋体"/>
          <w:b/>
          <w:bCs/>
          <w:spacing w:val="-20"/>
          <w:kern w:val="44"/>
          <w:sz w:val="40"/>
          <w:szCs w:val="40"/>
        </w:rPr>
      </w:pPr>
    </w:p>
    <w:p w14:paraId="5DC79F26">
      <w:pPr>
        <w:spacing w:line="360" w:lineRule="auto"/>
        <w:ind w:left="880" w:leftChars="200"/>
        <w:jc w:val="left"/>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EAF6C2">
      <w:pPr>
        <w:spacing w:line="360" w:lineRule="auto"/>
        <w:ind w:left="880" w:leftChars="200"/>
        <w:jc w:val="left"/>
        <w:rPr>
          <w:sz w:val="32"/>
          <w:szCs w:val="32"/>
          <w:u w:val="single"/>
        </w:rPr>
      </w:pPr>
      <w:r>
        <w:rPr>
          <w:rFonts w:hint="eastAsia"/>
          <w:sz w:val="32"/>
          <w:szCs w:val="32"/>
        </w:rPr>
        <w:t>合同编号：</w:t>
      </w:r>
      <w:r>
        <w:rPr>
          <w:rFonts w:hint="eastAsia"/>
          <w:sz w:val="32"/>
          <w:szCs w:val="32"/>
          <w:u w:val="single"/>
        </w:rPr>
        <w:t xml:space="preserve">                             </w:t>
      </w:r>
    </w:p>
    <w:p w14:paraId="4F25014F">
      <w:pPr>
        <w:spacing w:line="360" w:lineRule="auto"/>
        <w:ind w:left="880" w:leftChars="200"/>
        <w:jc w:val="left"/>
        <w:rPr>
          <w:sz w:val="32"/>
          <w:szCs w:val="32"/>
        </w:rPr>
      </w:pPr>
      <w:r>
        <w:rPr>
          <w:rFonts w:hint="eastAsia"/>
          <w:sz w:val="32"/>
          <w:szCs w:val="32"/>
        </w:rPr>
        <w:t>甲    方：</w:t>
      </w:r>
      <w:r>
        <w:rPr>
          <w:rFonts w:hint="eastAsia"/>
          <w:sz w:val="32"/>
          <w:szCs w:val="32"/>
          <w:u w:val="single"/>
        </w:rPr>
        <w:t xml:space="preserve">                             </w:t>
      </w:r>
    </w:p>
    <w:p w14:paraId="4DBC1924">
      <w:pPr>
        <w:spacing w:line="360" w:lineRule="auto"/>
        <w:ind w:left="880" w:leftChars="200"/>
        <w:jc w:val="left"/>
        <w:rPr>
          <w:sz w:val="32"/>
          <w:szCs w:val="32"/>
          <w:u w:val="single"/>
        </w:rPr>
      </w:pPr>
      <w:r>
        <w:rPr>
          <w:rFonts w:hint="eastAsia"/>
          <w:sz w:val="32"/>
          <w:szCs w:val="32"/>
        </w:rPr>
        <w:t>乙    方：</w:t>
      </w:r>
      <w:r>
        <w:rPr>
          <w:rFonts w:hint="eastAsia"/>
          <w:sz w:val="32"/>
          <w:szCs w:val="32"/>
          <w:u w:val="single"/>
        </w:rPr>
        <w:t xml:space="preserve">                             </w:t>
      </w:r>
    </w:p>
    <w:p w14:paraId="68C2D104">
      <w:pPr>
        <w:spacing w:line="360" w:lineRule="auto"/>
        <w:ind w:left="880" w:leftChars="200"/>
        <w:jc w:val="left"/>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2036B6"/>
    <w:p w14:paraId="6E2A8400">
      <w:pPr>
        <w:rPr>
          <w:rFonts w:eastAsia="黑体"/>
          <w:sz w:val="44"/>
          <w:szCs w:val="44"/>
        </w:rPr>
      </w:pPr>
      <w:r>
        <w:rPr>
          <w:rFonts w:eastAsia="黑体"/>
          <w:sz w:val="44"/>
          <w:szCs w:val="44"/>
        </w:rPr>
        <w:br w:type="page"/>
      </w:r>
    </w:p>
    <w:bookmarkEnd w:id="78"/>
    <w:p w14:paraId="23CE995C">
      <w:pPr>
        <w:pStyle w:val="4"/>
        <w:adjustRightInd w:val="0"/>
        <w:snapToGrid w:val="0"/>
        <w:spacing w:beforeLines="0" w:line="400" w:lineRule="exact"/>
        <w:jc w:val="center"/>
        <w:rPr>
          <w:rFonts w:hint="eastAsia" w:ascii="黑体" w:hAnsi="华文中宋" w:eastAsia="黑体"/>
          <w:b w:val="0"/>
          <w:bCs w:val="0"/>
          <w:sz w:val="28"/>
          <w:szCs w:val="28"/>
        </w:rPr>
      </w:pPr>
      <w:bookmarkStart w:id="79"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9"/>
    </w:p>
    <w:p w14:paraId="4875F31E">
      <w:pPr>
        <w:pStyle w:val="4"/>
        <w:adjustRightInd w:val="0"/>
        <w:snapToGrid w:val="0"/>
        <w:spacing w:beforeLines="0" w:line="400" w:lineRule="exact"/>
        <w:jc w:val="center"/>
        <w:rPr>
          <w:rFonts w:hint="eastAsia" w:ascii="黑体" w:hAnsi="华文中宋" w:eastAsia="黑体"/>
          <w:b w:val="0"/>
          <w:bCs w:val="0"/>
          <w:sz w:val="28"/>
          <w:szCs w:val="28"/>
        </w:rPr>
      </w:pPr>
    </w:p>
    <w:p w14:paraId="1097C603">
      <w:pPr>
        <w:adjustRightInd w:val="0"/>
        <w:snapToGrid w:val="0"/>
        <w:spacing w:before="0" w:beforeLines="0" w:line="40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甲方（全称）：</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（采购人</w:t>
      </w:r>
      <w:r>
        <w:rPr>
          <w:rFonts w:hint="eastAsia" w:ascii="宋体" w:hAnsi="宋体" w:eastAsia="宋体" w:cs="宋体"/>
          <w:b w:val="0"/>
          <w:bCs w:val="0"/>
          <w:sz w:val="21"/>
          <w:szCs w:val="21"/>
          <w:lang w:eastAsia="zh-CN"/>
        </w:rPr>
        <w:t>、受采购人委托签订合同的单位</w:t>
      </w:r>
      <w:r>
        <w:rPr>
          <w:rFonts w:hint="eastAsia" w:ascii="宋体" w:hAnsi="宋体" w:eastAsia="宋体" w:cs="宋体"/>
          <w:b w:val="0"/>
          <w:bCs w:val="0"/>
          <w:sz w:val="21"/>
          <w:szCs w:val="21"/>
        </w:rPr>
        <w:t>或采购</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文件约定的合同甲方）</w:t>
      </w:r>
    </w:p>
    <w:p w14:paraId="5E57F21C">
      <w:pPr>
        <w:adjustRightInd w:val="0"/>
        <w:snapToGrid w:val="0"/>
        <w:spacing w:before="0" w:beforeLines="0" w:line="40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乙方（全称）：</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（供应商）</w:t>
      </w:r>
    </w:p>
    <w:p w14:paraId="0CD0EBE1">
      <w:pPr>
        <w:pStyle w:val="32"/>
        <w:rPr>
          <w:rFonts w:hint="eastAsia"/>
          <w:lang w:val="en-US" w:eastAsia="zh-CN"/>
        </w:rPr>
      </w:pPr>
    </w:p>
    <w:p w14:paraId="26CAF4A7">
      <w:pPr>
        <w:pStyle w:val="9"/>
        <w:adjustRightInd w:val="0"/>
        <w:snapToGrid w:val="0"/>
        <w:spacing w:before="0" w:beforeLines="0" w:after="0" w:line="400" w:lineRule="exact"/>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依据《中华人民共和国民法典》</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《中华人民共和国政府采购法》等有关的法律法规，以及</w:t>
      </w:r>
      <w:r>
        <w:rPr>
          <w:rFonts w:hint="eastAsia" w:ascii="宋体" w:hAnsi="宋体" w:eastAsia="宋体" w:cs="宋体"/>
          <w:b w:val="0"/>
          <w:bCs w:val="0"/>
          <w:i w:val="0"/>
          <w:iCs w:val="0"/>
          <w:sz w:val="21"/>
          <w:szCs w:val="21"/>
          <w:u w:val="none"/>
          <w:lang w:eastAsia="zh-CN"/>
        </w:rPr>
        <w:t>本采购项目</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询价</w:t>
      </w:r>
      <w:r>
        <w:rPr>
          <w:rFonts w:hint="eastAsia" w:ascii="宋体" w:hAnsi="宋体" w:eastAsia="宋体" w:cs="宋体"/>
          <w:b w:val="0"/>
          <w:bCs w:val="0"/>
          <w:sz w:val="21"/>
          <w:szCs w:val="21"/>
          <w:lang w:eastAsia="zh-CN"/>
        </w:rPr>
        <w:t>文件等</w:t>
      </w:r>
      <w:r>
        <w:rPr>
          <w:rFonts w:hint="eastAsia" w:ascii="宋体" w:hAnsi="宋体" w:eastAsia="宋体" w:cs="宋体"/>
          <w:b w:val="0"/>
          <w:bCs w:val="0"/>
          <w:sz w:val="21"/>
          <w:szCs w:val="21"/>
        </w:rPr>
        <w:t>采购文件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乙方的《投标（响应）文件》及《中标（成交）通知书》，甲乙双方同意签订本合同。具体情况及要求如下：     </w:t>
      </w:r>
    </w:p>
    <w:p w14:paraId="2FCC9C09">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项目信息</w:t>
      </w:r>
    </w:p>
    <w:p w14:paraId="7FFECA48">
      <w:pPr>
        <w:pStyle w:val="9"/>
        <w:numPr>
          <w:ilvl w:val="0"/>
          <w:numId w:val="5"/>
        </w:numPr>
        <w:adjustRightInd w:val="0"/>
        <w:snapToGrid w:val="0"/>
        <w:spacing w:before="0" w:beforeLines="0" w:after="0" w:line="400" w:lineRule="exact"/>
        <w:ind w:left="0" w:leftChars="0"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采购项目名称：</w:t>
      </w:r>
      <w:r>
        <w:rPr>
          <w:rFonts w:hint="eastAsia" w:ascii="宋体" w:hAnsi="宋体" w:eastAsia="宋体" w:cs="宋体"/>
          <w:b w:val="0"/>
          <w:bCs w:val="0"/>
          <w:sz w:val="21"/>
          <w:szCs w:val="21"/>
          <w:u w:val="single"/>
        </w:rPr>
        <w:t xml:space="preserve">                                          </w:t>
      </w:r>
    </w:p>
    <w:p w14:paraId="32220D8A">
      <w:pPr>
        <w:pStyle w:val="9"/>
        <w:numPr>
          <w:ilvl w:val="-1"/>
          <w:numId w:val="0"/>
        </w:numPr>
        <w:tabs>
          <w:tab w:val="left" w:pos="999"/>
        </w:tabs>
        <w:adjustRightInd w:val="0"/>
        <w:snapToGrid w:val="0"/>
        <w:spacing w:before="0" w:beforeLines="0" w:after="0" w:line="400" w:lineRule="exact"/>
        <w:ind w:left="0" w:leftChars="0" w:firstLine="0" w:firstLineChars="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采购项目编号：</w:t>
      </w:r>
      <w:r>
        <w:rPr>
          <w:rFonts w:hint="eastAsia" w:ascii="宋体" w:hAnsi="宋体" w:eastAsia="宋体" w:cs="宋体"/>
          <w:b w:val="0"/>
          <w:bCs w:val="0"/>
          <w:sz w:val="21"/>
          <w:szCs w:val="21"/>
          <w:u w:val="single"/>
        </w:rPr>
        <w:t xml:space="preserve">                                          </w:t>
      </w:r>
    </w:p>
    <w:p w14:paraId="52DC42E0">
      <w:pPr>
        <w:pStyle w:val="9"/>
        <w:adjustRightInd w:val="0"/>
        <w:snapToGrid w:val="0"/>
        <w:spacing w:before="0" w:beforeLines="0" w:after="0" w:line="400" w:lineRule="exact"/>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（2）采购计划编号：</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 xml:space="preserve"> </w:t>
      </w:r>
    </w:p>
    <w:p w14:paraId="19F422AA">
      <w:pPr>
        <w:adjustRightInd w:val="0"/>
        <w:snapToGrid w:val="0"/>
        <w:spacing w:before="0" w:beforeLines="0" w:line="400" w:lineRule="exac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（3）项目内容：</w:t>
      </w:r>
    </w:p>
    <w:p w14:paraId="7DB493A7">
      <w:pPr>
        <w:adjustRightInd w:val="0"/>
        <w:snapToGrid w:val="0"/>
        <w:spacing w:before="0" w:beforeLines="0" w:line="400" w:lineRule="exact"/>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采购标的及数量</w:t>
      </w:r>
      <w:r>
        <w:rPr>
          <w:rFonts w:hint="eastAsia" w:ascii="宋体" w:hAnsi="宋体" w:eastAsia="宋体" w:cs="宋体"/>
          <w:b w:val="0"/>
          <w:bCs w:val="0"/>
          <w:sz w:val="21"/>
          <w:szCs w:val="21"/>
          <w:lang w:val="en-US" w:eastAsia="zh-CN"/>
        </w:rPr>
        <w:t>（台/套</w:t>
      </w:r>
      <w:r>
        <w:rPr>
          <w:rFonts w:hint="eastAsia" w:ascii="宋体" w:hAnsi="宋体" w:eastAsia="宋体" w:cs="宋体"/>
          <w:b w:val="0"/>
          <w:bCs w:val="0"/>
          <w:sz w:val="21"/>
          <w:szCs w:val="21"/>
          <w:lang w:val="en" w:eastAsia="zh-CN"/>
        </w:rPr>
        <w:t>/个/架/组等</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p>
    <w:p w14:paraId="53262B2D">
      <w:pPr>
        <w:numPr>
          <w:ilvl w:val="-1"/>
          <w:numId w:val="0"/>
        </w:numPr>
        <w:adjustRightInd w:val="0"/>
        <w:snapToGrid w:val="0"/>
        <w:spacing w:before="0" w:beforeLines="0" w:line="400" w:lineRule="exact"/>
        <w:ind w:firstLine="420" w:firstLineChars="200"/>
        <w:jc w:val="left"/>
        <w:rPr>
          <w:rFonts w:hint="eastAsia" w:ascii="宋体" w:hAnsi="宋体" w:eastAsia="宋体" w:cs="宋体"/>
          <w:b w:val="0"/>
          <w:bCs w:val="0"/>
          <w:sz w:val="21"/>
          <w:szCs w:val="21"/>
          <w:lang w:val="en"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sz w:val="21"/>
          <w:szCs w:val="21"/>
          <w:lang w:val="en-US" w:eastAsia="zh-CN"/>
        </w:rPr>
        <w:t>品牌：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lang w:val="en"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lang w:val="en"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 w:eastAsia="zh-CN"/>
        </w:rPr>
        <w:t xml:space="preserve">     </w:t>
      </w:r>
      <w:r>
        <w:rPr>
          <w:rFonts w:hint="eastAsia" w:ascii="宋体" w:hAnsi="宋体" w:eastAsia="宋体" w:cs="宋体"/>
          <w:b w:val="0"/>
          <w:bCs w:val="0"/>
          <w:sz w:val="21"/>
          <w:szCs w:val="21"/>
          <w:lang w:val="en-US" w:eastAsia="zh-CN"/>
        </w:rPr>
        <w:t>规格型号：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lang w:val="en"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lang w:val="en" w:eastAsia="zh-CN"/>
        </w:rPr>
        <w:t xml:space="preserve">   </w:t>
      </w:r>
    </w:p>
    <w:p w14:paraId="34C95CFB">
      <w:pPr>
        <w:adjustRightInd w:val="0"/>
        <w:snapToGrid w:val="0"/>
        <w:spacing w:before="0" w:beforeLines="0" w:line="400" w:lineRule="exact"/>
        <w:ind w:firstLine="945" w:firstLineChars="450"/>
        <w:jc w:val="left"/>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none"/>
          <w:lang w:val="en-US" w:eastAsia="zh-CN"/>
        </w:rPr>
        <w:t>采购标的的技术要求、商务要求具体见附件。</w:t>
      </w:r>
    </w:p>
    <w:p w14:paraId="0AFC1016">
      <w:pPr>
        <w:numPr>
          <w:ilvl w:val="-1"/>
          <w:numId w:val="0"/>
        </w:numPr>
        <w:adjustRightInd w:val="0"/>
        <w:snapToGrid w:val="0"/>
        <w:spacing w:before="0" w:beforeLines="0" w:line="400" w:lineRule="exact"/>
        <w:ind w:firstLine="945" w:firstLineChars="45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①涉及信息类产品，请填写该产品关键部件的品牌、型号：</w:t>
      </w:r>
    </w:p>
    <w:p w14:paraId="2B4A7D9B">
      <w:pPr>
        <w:numPr>
          <w:ilvl w:val="-1"/>
          <w:numId w:val="0"/>
        </w:numPr>
        <w:adjustRightInd w:val="0"/>
        <w:snapToGrid w:val="0"/>
        <w:spacing w:before="0" w:beforeLines="0" w:line="400" w:lineRule="exact"/>
        <w:ind w:firstLine="420" w:firstLineChars="200"/>
        <w:jc w:val="left"/>
        <w:rPr>
          <w:rFonts w:hint="eastAsia" w:ascii="宋体" w:hAnsi="宋体" w:eastAsia="宋体" w:cs="宋体"/>
          <w:b w:val="0"/>
          <w:bCs w:val="0"/>
          <w:kern w:val="0"/>
          <w:sz w:val="21"/>
          <w:szCs w:val="21"/>
          <w:u w:val="single"/>
          <w:lang w:val="en-US" w:eastAsia="zh-CN"/>
        </w:rPr>
      </w:pPr>
      <w:r>
        <w:rPr>
          <w:rFonts w:hint="eastAsia" w:ascii="宋体" w:hAnsi="宋体" w:eastAsia="宋体" w:cs="宋体"/>
          <w:b w:val="0"/>
          <w:bCs w:val="0"/>
          <w:sz w:val="21"/>
          <w:szCs w:val="21"/>
          <w:lang w:val="en-US" w:eastAsia="zh-CN"/>
        </w:rPr>
        <w:t xml:space="preserve">     标的名称：</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u w:val="single"/>
          <w:lang w:val="en" w:eastAsia="zh-CN"/>
        </w:rPr>
        <w:t xml:space="preserve">               </w:t>
      </w:r>
      <w:r>
        <w:rPr>
          <w:rFonts w:hint="eastAsia" w:ascii="宋体" w:hAnsi="宋体" w:eastAsia="宋体" w:cs="宋体"/>
          <w:b w:val="0"/>
          <w:bCs w:val="0"/>
          <w:kern w:val="0"/>
          <w:sz w:val="21"/>
          <w:szCs w:val="21"/>
          <w:u w:val="single"/>
          <w:lang w:val="en-US" w:eastAsia="zh-CN"/>
        </w:rPr>
        <w:t xml:space="preserve">    </w:t>
      </w:r>
    </w:p>
    <w:p w14:paraId="055F73FC">
      <w:pPr>
        <w:numPr>
          <w:ilvl w:val="-1"/>
          <w:numId w:val="0"/>
        </w:numPr>
        <w:adjustRightInd w:val="0"/>
        <w:snapToGrid w:val="0"/>
        <w:spacing w:before="0" w:beforeLines="0" w:line="400" w:lineRule="exact"/>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关键部件：</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u w:val="none"/>
          <w:lang w:val="en-US" w:eastAsia="zh-CN"/>
        </w:rPr>
        <w:t xml:space="preserve"> </w:t>
      </w:r>
      <w:r>
        <w:rPr>
          <w:rFonts w:hint="eastAsia" w:ascii="宋体" w:hAnsi="宋体" w:eastAsia="宋体" w:cs="宋体"/>
          <w:b w:val="0"/>
          <w:bCs w:val="0"/>
          <w:sz w:val="21"/>
          <w:szCs w:val="21"/>
          <w:lang w:val="en-US" w:eastAsia="zh-CN"/>
        </w:rPr>
        <w:t>品牌：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lang w:val="en-US" w:eastAsia="zh-CN"/>
        </w:rPr>
        <w:t>型号：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p>
    <w:p w14:paraId="69FC6DA8">
      <w:pPr>
        <w:pStyle w:val="32"/>
        <w:spacing w:beforeLine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575C2C3">
      <w:pPr>
        <w:pStyle w:val="32"/>
        <w:spacing w:beforeLine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87F4796">
      <w:pPr>
        <w:pStyle w:val="32"/>
        <w:numPr>
          <w:ilvl w:val="-1"/>
          <w:numId w:val="0"/>
        </w:numPr>
        <w:adjustRightInd w:val="0"/>
        <w:snapToGrid w:val="0"/>
        <w:spacing w:before="0" w:beforeLines="0" w:line="400" w:lineRule="exact"/>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3B068C8">
      <w:pPr>
        <w:pStyle w:val="32"/>
        <w:numPr>
          <w:ilvl w:val="-1"/>
          <w:numId w:val="0"/>
        </w:numPr>
        <w:adjustRightInd w:val="0"/>
        <w:snapToGrid w:val="0"/>
        <w:spacing w:before="0" w:beforeLines="0" w:line="400" w:lineRule="exact"/>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1E126F8F">
      <w:pPr>
        <w:pStyle w:val="32"/>
        <w:numPr>
          <w:ilvl w:val="-1"/>
          <w:numId w:val="0"/>
        </w:numPr>
        <w:adjustRightInd w:val="0"/>
        <w:snapToGrid w:val="0"/>
        <w:spacing w:before="0" w:beforeLines="0" w:line="400" w:lineRule="exact"/>
        <w:ind w:firstLine="0" w:firstLineChars="0"/>
        <w:jc w:val="left"/>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7038571F">
      <w:pPr>
        <w:pStyle w:val="32"/>
        <w:numPr>
          <w:ilvl w:val="-1"/>
          <w:numId w:val="0"/>
        </w:numPr>
        <w:adjustRightInd w:val="0"/>
        <w:snapToGrid w:val="0"/>
        <w:spacing w:before="0" w:beforeLines="0" w:line="400" w:lineRule="exact"/>
        <w:ind w:firstLine="0" w:firstLineChars="0"/>
        <w:jc w:val="left"/>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31FEF310">
      <w:pPr>
        <w:pStyle w:val="32"/>
        <w:numPr>
          <w:ilvl w:val="-1"/>
          <w:numId w:val="0"/>
        </w:numPr>
        <w:adjustRightInd w:val="0"/>
        <w:snapToGrid w:val="0"/>
        <w:spacing w:before="0" w:beforeLines="0" w:line="400" w:lineRule="exact"/>
        <w:ind w:left="0" w:firstLine="0" w:firstLineChars="0"/>
        <w:jc w:val="left"/>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B64628E">
      <w:pPr>
        <w:pStyle w:val="32"/>
        <w:numPr>
          <w:ilvl w:val="-1"/>
          <w:numId w:val="0"/>
        </w:numPr>
        <w:adjustRightInd w:val="0"/>
        <w:snapToGrid w:val="0"/>
        <w:spacing w:before="0" w:beforeLines="0" w:line="400" w:lineRule="exact"/>
        <w:ind w:left="0" w:firstLine="420" w:firstLineChars="0"/>
        <w:jc w:val="left"/>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2BB4EA94">
      <w:pPr>
        <w:pStyle w:val="32"/>
        <w:numPr>
          <w:ilvl w:val="-1"/>
          <w:numId w:val="0"/>
        </w:numPr>
        <w:adjustRightInd w:val="0"/>
        <w:snapToGrid w:val="0"/>
        <w:spacing w:before="0" w:beforeLines="0" w:line="400" w:lineRule="exact"/>
        <w:ind w:left="0" w:firstLine="420" w:firstLineChars="0"/>
        <w:jc w:val="left"/>
        <w:rPr>
          <w:rFonts w:hint="eastAsia" w:ascii="宋体" w:hAnsi="宋体" w:eastAsia="宋体" w:cs="宋体"/>
          <w:b w:val="0"/>
          <w:bCs w:val="0"/>
          <w:iCs w:val="0"/>
          <w:sz w:val="21"/>
          <w:szCs w:val="21"/>
          <w:u w:val="single"/>
          <w:lang w:val="en-US" w:eastAsia="zh-CN"/>
        </w:rPr>
      </w:pPr>
      <w:r>
        <w:rPr>
          <w:rFonts w:hint="eastAsia" w:ascii="宋体" w:hAnsi="宋体" w:eastAsia="宋体" w:cs="宋体"/>
          <w:sz w:val="21"/>
          <w:szCs w:val="21"/>
          <w:u w:val="none"/>
          <w:lang w:val="en-US" w:eastAsia="zh-CN"/>
        </w:rPr>
        <w:t xml:space="preserve">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iCs w:val="0"/>
          <w:sz w:val="21"/>
          <w:szCs w:val="21"/>
        </w:rPr>
        <w:sym w:font="Wingdings" w:char="00FE"/>
      </w:r>
      <w:r>
        <w:rPr>
          <w:rFonts w:hint="eastAsia" w:ascii="宋体" w:hAnsi="宋体" w:eastAsia="宋体" w:cs="宋体"/>
          <w:b w:val="0"/>
          <w:bCs w:val="0"/>
          <w:iCs w:val="0"/>
          <w:sz w:val="21"/>
          <w:szCs w:val="21"/>
          <w:lang w:eastAsia="zh-CN"/>
        </w:rPr>
        <w:t>询价</w:t>
      </w:r>
      <w:r>
        <w:rPr>
          <w:rFonts w:hint="eastAsia" w:ascii="宋体" w:hAnsi="宋体" w:eastAsia="宋体" w:cs="宋体"/>
          <w:b w:val="0"/>
          <w:bCs w:val="0"/>
          <w:iCs w:val="0"/>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lang w:eastAsia="zh-CN"/>
        </w:rPr>
        <w:t>单一来源</w:t>
      </w:r>
      <w:r>
        <w:rPr>
          <w:rFonts w:hint="eastAsia" w:ascii="宋体" w:hAnsi="宋体" w:eastAsia="宋体" w:cs="宋体"/>
          <w:b w:val="0"/>
          <w:bCs w:val="0"/>
          <w:iCs w:val="0"/>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lang w:eastAsia="zh-CN"/>
        </w:rPr>
        <w:t>框架协议</w:t>
      </w:r>
      <w:r>
        <w:rPr>
          <w:rFonts w:hint="eastAsia" w:ascii="宋体" w:hAnsi="宋体" w:eastAsia="宋体" w:cs="宋体"/>
          <w:b w:val="0"/>
          <w:bCs w:val="0"/>
          <w:iCs w:val="0"/>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lang w:eastAsia="zh-CN"/>
        </w:rPr>
        <w:t>其他：</w:t>
      </w:r>
      <w:r>
        <w:rPr>
          <w:rFonts w:hint="eastAsia" w:ascii="宋体" w:hAnsi="宋体" w:eastAsia="宋体" w:cs="宋体"/>
          <w:b w:val="0"/>
          <w:bCs w:val="0"/>
          <w:iCs w:val="0"/>
          <w:sz w:val="21"/>
          <w:szCs w:val="21"/>
          <w:u w:val="single"/>
          <w:lang w:val="en-US" w:eastAsia="zh-CN"/>
        </w:rPr>
        <w:t xml:space="preserve">          </w:t>
      </w:r>
    </w:p>
    <w:p w14:paraId="1A8D0BFD">
      <w:pPr>
        <w:pStyle w:val="32"/>
        <w:numPr>
          <w:ilvl w:val="-1"/>
          <w:numId w:val="0"/>
        </w:numPr>
        <w:adjustRightInd w:val="0"/>
        <w:snapToGrid w:val="0"/>
        <w:spacing w:before="0" w:beforeLines="0" w:line="400" w:lineRule="exact"/>
        <w:ind w:left="0" w:firstLine="420" w:firstLineChars="0"/>
        <w:jc w:val="left"/>
        <w:rPr>
          <w:rFonts w:hint="eastAsia" w:ascii="宋体" w:hAnsi="宋体" w:eastAsia="宋体" w:cs="宋体"/>
          <w:b w:val="0"/>
          <w:bCs w:val="0"/>
          <w:iCs w:val="0"/>
          <w:sz w:val="21"/>
          <w:szCs w:val="21"/>
          <w:u w:val="none"/>
          <w:lang w:val="en-US" w:eastAsia="zh-CN"/>
        </w:rPr>
      </w:pPr>
      <w:r>
        <w:rPr>
          <w:rFonts w:hint="eastAsia" w:ascii="宋体" w:hAnsi="宋体" w:eastAsia="宋体" w:cs="宋体"/>
          <w:b w:val="0"/>
          <w:bCs w:val="0"/>
          <w:iCs w:val="0"/>
          <w:sz w:val="21"/>
          <w:szCs w:val="21"/>
          <w:u w:val="none"/>
          <w:lang w:val="en-US" w:eastAsia="zh-CN"/>
        </w:rPr>
        <w:t>（注：在框架协议采购的第二阶段，可选择使用该合同文本）</w:t>
      </w:r>
    </w:p>
    <w:p w14:paraId="2144EDA4">
      <w:pPr>
        <w:pStyle w:val="32"/>
        <w:numPr>
          <w:ilvl w:val="-1"/>
          <w:numId w:val="0"/>
        </w:numPr>
        <w:adjustRightInd w:val="0"/>
        <w:snapToGrid w:val="0"/>
        <w:spacing w:before="0" w:beforeLines="0" w:line="400" w:lineRule="exact"/>
        <w:ind w:firstLine="210" w:firstLineChars="100"/>
        <w:jc w:val="left"/>
        <w:rPr>
          <w:rFonts w:hint="eastAsia" w:ascii="宋体" w:hAnsi="宋体" w:eastAsia="宋体" w:cs="宋体"/>
          <w:b w:val="0"/>
          <w:bCs w:val="0"/>
          <w:w w:val="100"/>
          <w:kern w:val="2"/>
          <w:sz w:val="21"/>
          <w:szCs w:val="21"/>
          <w:lang w:val="en-US" w:eastAsia="zh-CN" w:bidi="ar-SA"/>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 w:eastAsia="zh-CN"/>
        </w:rPr>
        <w:t>6</w:t>
      </w:r>
      <w:r>
        <w:rPr>
          <w:rFonts w:hint="eastAsia" w:ascii="宋体" w:hAnsi="宋体" w:eastAsia="宋体" w:cs="宋体"/>
          <w:b w:val="0"/>
          <w:bCs w:val="0"/>
          <w:sz w:val="21"/>
          <w:szCs w:val="21"/>
          <w:lang w:val="en-US" w:eastAsia="zh-CN"/>
        </w:rPr>
        <w:t>）</w:t>
      </w:r>
      <w:r>
        <w:rPr>
          <w:rFonts w:hint="eastAsia" w:ascii="宋体" w:hAnsi="宋体" w:eastAsia="宋体" w:cs="宋体"/>
          <w:b w:val="0"/>
          <w:bCs w:val="0"/>
          <w:w w:val="100"/>
          <w:kern w:val="2"/>
          <w:sz w:val="21"/>
          <w:szCs w:val="21"/>
          <w:lang w:val="en-US" w:eastAsia="zh-CN" w:bidi="ar-SA"/>
        </w:rPr>
        <w:t>中标（成交）采购标的制造商是否为中小企业：</w:t>
      </w:r>
      <w:r>
        <w:rPr>
          <w:rFonts w:hint="eastAsia" w:ascii="宋体" w:hAnsi="宋体" w:eastAsia="宋体" w:cs="宋体"/>
          <w:b w:val="0"/>
          <w:bCs w:val="0"/>
          <w:w w:val="100"/>
          <w:kern w:val="2"/>
          <w:sz w:val="21"/>
          <w:szCs w:val="21"/>
          <w:lang w:val="en-US" w:eastAsia="zh-CN" w:bidi="ar-SA"/>
        </w:rPr>
        <w:sym w:font="Wingdings" w:char="00A8"/>
      </w:r>
      <w:r>
        <w:rPr>
          <w:rFonts w:hint="eastAsia" w:ascii="宋体" w:hAnsi="宋体" w:eastAsia="宋体" w:cs="宋体"/>
          <w:b w:val="0"/>
          <w:bCs w:val="0"/>
          <w:w w:val="100"/>
          <w:kern w:val="2"/>
          <w:sz w:val="21"/>
          <w:szCs w:val="21"/>
          <w:lang w:val="en-US" w:eastAsia="zh-CN" w:bidi="ar-SA"/>
        </w:rPr>
        <w:t xml:space="preserve">是      </w:t>
      </w:r>
      <w:r>
        <w:rPr>
          <w:rFonts w:hint="eastAsia" w:ascii="宋体" w:hAnsi="宋体" w:eastAsia="宋体" w:cs="宋体"/>
          <w:b w:val="0"/>
          <w:bCs w:val="0"/>
          <w:w w:val="100"/>
          <w:kern w:val="2"/>
          <w:sz w:val="21"/>
          <w:szCs w:val="21"/>
          <w:lang w:val="en-US" w:eastAsia="zh-CN" w:bidi="ar-SA"/>
        </w:rPr>
        <w:sym w:font="Wingdings" w:char="00A8"/>
      </w:r>
      <w:r>
        <w:rPr>
          <w:rFonts w:hint="eastAsia" w:ascii="宋体" w:hAnsi="宋体" w:eastAsia="宋体" w:cs="宋体"/>
          <w:b w:val="0"/>
          <w:bCs w:val="0"/>
          <w:w w:val="100"/>
          <w:kern w:val="2"/>
          <w:sz w:val="21"/>
          <w:szCs w:val="21"/>
          <w:lang w:val="en-US" w:eastAsia="zh-CN" w:bidi="ar-SA"/>
        </w:rPr>
        <w:t>否</w:t>
      </w:r>
    </w:p>
    <w:p w14:paraId="3A18F347">
      <w:pPr>
        <w:numPr>
          <w:ilvl w:val="-1"/>
          <w:numId w:val="0"/>
        </w:numPr>
        <w:adjustRightInd w:val="0"/>
        <w:snapToGrid w:val="0"/>
        <w:spacing w:before="0" w:beforeLines="0" w:line="400" w:lineRule="exact"/>
        <w:ind w:left="0" w:leftChars="0" w:firstLine="0" w:firstLineChars="0"/>
        <w:jc w:val="left"/>
        <w:rPr>
          <w:rFonts w:hint="eastAsia" w:ascii="宋体" w:hAnsi="宋体" w:eastAsia="宋体" w:cs="宋体"/>
          <w:b w:val="0"/>
          <w:bCs w:val="0"/>
          <w:iCs/>
          <w:sz w:val="21"/>
          <w:szCs w:val="21"/>
        </w:rPr>
      </w:pPr>
      <w:r>
        <w:rPr>
          <w:rFonts w:hint="eastAsia" w:ascii="宋体" w:hAnsi="宋体" w:eastAsia="宋体" w:cs="宋体"/>
          <w:b w:val="0"/>
          <w:bCs w:val="0"/>
          <w:w w:val="100"/>
          <w:sz w:val="21"/>
          <w:szCs w:val="21"/>
          <w:lang w:val="en-US" w:eastAsia="zh-CN"/>
        </w:rPr>
        <w:t xml:space="preserve">         本合同</w:t>
      </w:r>
      <w:r>
        <w:rPr>
          <w:rFonts w:hint="eastAsia" w:ascii="宋体" w:hAnsi="宋体" w:eastAsia="宋体" w:cs="宋体"/>
          <w:b w:val="0"/>
          <w:bCs w:val="0"/>
          <w:w w:val="100"/>
          <w:sz w:val="21"/>
          <w:szCs w:val="21"/>
        </w:rPr>
        <w:t>是否</w:t>
      </w:r>
      <w:r>
        <w:rPr>
          <w:rFonts w:hint="eastAsia" w:ascii="宋体" w:hAnsi="宋体" w:eastAsia="宋体" w:cs="宋体"/>
          <w:b w:val="0"/>
          <w:bCs w:val="0"/>
          <w:w w:val="100"/>
          <w:sz w:val="21"/>
          <w:szCs w:val="21"/>
          <w:lang w:eastAsia="zh-CN"/>
        </w:rPr>
        <w:t>为专门面向</w:t>
      </w:r>
      <w:r>
        <w:rPr>
          <w:rFonts w:hint="eastAsia" w:ascii="宋体" w:hAnsi="宋体" w:eastAsia="宋体" w:cs="宋体"/>
          <w:b w:val="0"/>
          <w:bCs w:val="0"/>
          <w:w w:val="100"/>
          <w:sz w:val="21"/>
          <w:szCs w:val="21"/>
        </w:rPr>
        <w:t>中小企业</w:t>
      </w:r>
      <w:r>
        <w:rPr>
          <w:rFonts w:hint="eastAsia" w:ascii="宋体" w:hAnsi="宋体" w:eastAsia="宋体" w:cs="宋体"/>
          <w:b w:val="0"/>
          <w:bCs w:val="0"/>
          <w:w w:val="100"/>
          <w:sz w:val="21"/>
          <w:szCs w:val="21"/>
          <w:lang w:eastAsia="zh-CN"/>
        </w:rPr>
        <w:t>的采</w:t>
      </w:r>
      <w:r>
        <w:rPr>
          <w:rFonts w:hint="eastAsia" w:ascii="宋体" w:hAnsi="宋体" w:eastAsia="宋体" w:cs="宋体"/>
          <w:b w:val="0"/>
          <w:bCs w:val="0"/>
          <w:w w:val="100"/>
          <w:sz w:val="21"/>
          <w:szCs w:val="21"/>
          <w:shd w:val="clear"/>
          <w:lang w:eastAsia="zh-CN"/>
        </w:rPr>
        <w:t>购</w:t>
      </w:r>
      <w:r>
        <w:rPr>
          <w:rFonts w:hint="eastAsia" w:ascii="宋体" w:hAnsi="宋体" w:eastAsia="宋体" w:cs="宋体"/>
          <w:b w:val="0"/>
          <w:bCs w:val="0"/>
          <w:w w:val="100"/>
          <w:sz w:val="21"/>
          <w:szCs w:val="21"/>
          <w:shd w:val="clear"/>
        </w:rPr>
        <w:t>合同</w:t>
      </w:r>
      <w:r>
        <w:rPr>
          <w:rFonts w:hint="eastAsia" w:ascii="宋体" w:hAnsi="宋体" w:eastAsia="宋体" w:cs="宋体"/>
          <w:b w:val="0"/>
          <w:bCs w:val="0"/>
          <w:w w:val="100"/>
          <w:sz w:val="21"/>
          <w:szCs w:val="21"/>
          <w:shd w:val="clear"/>
          <w:lang w:eastAsia="zh-CN"/>
        </w:rPr>
        <w:t>（中小企业预留合同）</w:t>
      </w:r>
      <w:r>
        <w:rPr>
          <w:rFonts w:hint="eastAsia" w:ascii="宋体" w:hAnsi="宋体" w:eastAsia="宋体" w:cs="宋体"/>
          <w:b w:val="0"/>
          <w:bCs w:val="0"/>
          <w:sz w:val="21"/>
          <w:szCs w:val="21"/>
          <w:shd w:val="clear"/>
        </w:rPr>
        <w:t>：</w:t>
      </w:r>
      <w:r>
        <w:rPr>
          <w:rFonts w:hint="eastAsia" w:ascii="宋体" w:hAnsi="宋体" w:eastAsia="宋体" w:cs="宋体"/>
          <w:b w:val="0"/>
          <w:bCs w:val="0"/>
          <w:iCs/>
          <w:sz w:val="21"/>
          <w:szCs w:val="21"/>
        </w:rPr>
        <w:sym w:font="Wingdings" w:char="00FE"/>
      </w:r>
      <w:r>
        <w:rPr>
          <w:rFonts w:hint="eastAsia" w:ascii="宋体" w:hAnsi="宋体" w:eastAsia="宋体" w:cs="宋体"/>
          <w:b w:val="0"/>
          <w:bCs w:val="0"/>
          <w:iCs/>
          <w:sz w:val="21"/>
          <w:szCs w:val="21"/>
        </w:rPr>
        <w:t xml:space="preserve">是 </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否</w:t>
      </w:r>
    </w:p>
    <w:p w14:paraId="5C0D277E">
      <w:pPr>
        <w:numPr>
          <w:ilvl w:val="-1"/>
          <w:numId w:val="0"/>
        </w:numPr>
        <w:adjustRightInd w:val="0"/>
        <w:snapToGrid w:val="0"/>
        <w:spacing w:before="0" w:beforeLines="0" w:line="400" w:lineRule="exact"/>
        <w:ind w:firstLine="0" w:firstLineChars="0"/>
        <w:jc w:val="left"/>
        <w:rPr>
          <w:rFonts w:hint="eastAsia" w:ascii="宋体" w:hAnsi="宋体" w:eastAsia="宋体" w:cs="宋体"/>
          <w:b w:val="0"/>
          <w:bCs w:val="0"/>
          <w:iCs/>
          <w:sz w:val="21"/>
          <w:szCs w:val="21"/>
        </w:rPr>
      </w:pPr>
      <w:r>
        <w:rPr>
          <w:rFonts w:hint="eastAsia" w:ascii="宋体" w:hAnsi="宋体" w:eastAsia="宋体" w:cs="宋体"/>
          <w:b w:val="0"/>
          <w:bCs w:val="0"/>
          <w:sz w:val="21"/>
          <w:szCs w:val="21"/>
          <w:lang w:val="en-US" w:eastAsia="zh-CN"/>
        </w:rPr>
        <w:t xml:space="preserve">         若本项目不专门面向中小企业采购，是否给予小微企业评审优惠：</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是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否</w:t>
      </w:r>
    </w:p>
    <w:p w14:paraId="493C5477">
      <w:pPr>
        <w:numPr>
          <w:ilvl w:val="-1"/>
          <w:numId w:val="0"/>
        </w:numPr>
        <w:adjustRightInd w:val="0"/>
        <w:snapToGrid w:val="0"/>
        <w:spacing w:before="0" w:beforeLines="0" w:line="400" w:lineRule="exact"/>
        <w:ind w:firstLine="0" w:firstLineChars="0"/>
        <w:jc w:val="left"/>
        <w:rPr>
          <w:rFonts w:hint="eastAsia" w:ascii="宋体" w:hAnsi="宋体" w:eastAsia="宋体" w:cs="宋体"/>
          <w:b w:val="0"/>
          <w:bCs w:val="0"/>
          <w:iCs/>
          <w:sz w:val="21"/>
          <w:szCs w:val="21"/>
        </w:rPr>
      </w:pPr>
      <w:r>
        <w:rPr>
          <w:rFonts w:hint="eastAsia" w:ascii="宋体" w:hAnsi="宋体" w:eastAsia="宋体" w:cs="宋体"/>
          <w:b w:val="0"/>
          <w:bCs w:val="0"/>
          <w:sz w:val="21"/>
          <w:szCs w:val="21"/>
          <w:lang w:val="en-US" w:eastAsia="zh-CN"/>
        </w:rPr>
        <w:t xml:space="preserve">         中标（成交）采购标的制造商是否为残疾人福利性单位：</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是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否</w:t>
      </w:r>
    </w:p>
    <w:p w14:paraId="420D5EF4">
      <w:pPr>
        <w:numPr>
          <w:ilvl w:val="0"/>
          <w:numId w:val="0"/>
        </w:numPr>
        <w:snapToGrid w:val="0"/>
        <w:spacing w:beforeLines="0" w:line="400" w:lineRule="exact"/>
        <w:ind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中标（成交）采购标的制造商是否为监狱企业：</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是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否</w:t>
      </w:r>
    </w:p>
    <w:p w14:paraId="593DEC99">
      <w:pPr>
        <w:adjustRightInd w:val="0"/>
        <w:snapToGrid w:val="0"/>
        <w:spacing w:before="0" w:beforeLines="0" w:line="400" w:lineRule="exac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 w:eastAsia="zh-CN"/>
        </w:rPr>
        <w:t>7</w:t>
      </w:r>
      <w:r>
        <w:rPr>
          <w:rFonts w:hint="eastAsia" w:ascii="宋体" w:hAnsi="宋体" w:eastAsia="宋体" w:cs="宋体"/>
          <w:b w:val="0"/>
          <w:bCs w:val="0"/>
          <w:sz w:val="21"/>
          <w:szCs w:val="21"/>
        </w:rPr>
        <w:t>）合同是否分包：</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是       </w:t>
      </w:r>
      <w:r>
        <w:rPr>
          <w:rFonts w:hint="eastAsia" w:ascii="宋体" w:hAnsi="宋体" w:eastAsia="宋体" w:cs="宋体"/>
          <w:b w:val="0"/>
          <w:bCs w:val="0"/>
          <w:iCs/>
          <w:sz w:val="21"/>
          <w:szCs w:val="21"/>
        </w:rPr>
        <w:sym w:font="Wingdings" w:char="00FE"/>
      </w:r>
      <w:r>
        <w:rPr>
          <w:rFonts w:hint="eastAsia" w:ascii="宋体" w:hAnsi="宋体" w:eastAsia="宋体" w:cs="宋体"/>
          <w:b w:val="0"/>
          <w:bCs w:val="0"/>
          <w:iCs/>
          <w:sz w:val="21"/>
          <w:szCs w:val="21"/>
        </w:rPr>
        <w:t>否</w:t>
      </w:r>
    </w:p>
    <w:p w14:paraId="76BA75FA">
      <w:pPr>
        <w:adjustRightInd w:val="0"/>
        <w:snapToGrid w:val="0"/>
        <w:spacing w:before="0" w:beforeLines="0" w:line="400" w:lineRule="exact"/>
        <w:ind w:firstLine="840" w:firstLineChars="400"/>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分包主要内容：</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p>
    <w:p w14:paraId="036EC1C0">
      <w:pPr>
        <w:adjustRightInd w:val="0"/>
        <w:snapToGrid w:val="0"/>
        <w:spacing w:before="0" w:beforeLines="0" w:line="400" w:lineRule="exact"/>
        <w:ind w:firstLine="840" w:firstLineChars="4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rPr>
        <w:t>分包</w:t>
      </w:r>
      <w:r>
        <w:rPr>
          <w:rFonts w:hint="eastAsia" w:ascii="宋体" w:hAnsi="宋体" w:eastAsia="宋体" w:cs="宋体"/>
          <w:b w:val="0"/>
          <w:bCs w:val="0"/>
          <w:sz w:val="21"/>
          <w:szCs w:val="21"/>
          <w:highlight w:val="none"/>
        </w:rPr>
        <w:t>供应商</w:t>
      </w:r>
      <w:r>
        <w:rPr>
          <w:rFonts w:hint="eastAsia" w:ascii="宋体" w:hAnsi="宋体" w:eastAsia="宋体" w:cs="宋体"/>
          <w:b w:val="0"/>
          <w:bCs w:val="0"/>
          <w:sz w:val="21"/>
          <w:szCs w:val="21"/>
          <w:highlight w:val="none"/>
          <w:lang w:eastAsia="zh-CN"/>
        </w:rPr>
        <w:t>/制造商</w:t>
      </w:r>
      <w:r>
        <w:rPr>
          <w:rFonts w:hint="eastAsia" w:ascii="宋体" w:hAnsi="宋体" w:eastAsia="宋体" w:cs="宋体"/>
          <w:b w:val="0"/>
          <w:bCs w:val="0"/>
          <w:sz w:val="21"/>
          <w:szCs w:val="21"/>
          <w:highlight w:val="none"/>
        </w:rPr>
        <w:t>名称</w:t>
      </w:r>
      <w:r>
        <w:rPr>
          <w:rFonts w:hint="eastAsia" w:ascii="宋体" w:hAnsi="宋体" w:eastAsia="宋体" w:cs="宋体"/>
          <w:b w:val="0"/>
          <w:bCs w:val="0"/>
          <w:sz w:val="21"/>
          <w:szCs w:val="21"/>
          <w:highlight w:val="none"/>
          <w:lang w:eastAsia="zh-CN"/>
        </w:rPr>
        <w:t>（如供应商和制造商不同，请分别填写）</w:t>
      </w:r>
      <w:r>
        <w:rPr>
          <w:rFonts w:hint="eastAsia" w:ascii="宋体" w:hAnsi="宋体" w:eastAsia="宋体" w:cs="宋体"/>
          <w:b w:val="0"/>
          <w:bCs w:val="0"/>
          <w:sz w:val="21"/>
          <w:szCs w:val="21"/>
          <w:highlight w:val="none"/>
        </w:rPr>
        <w:t>：</w:t>
      </w:r>
    </w:p>
    <w:p w14:paraId="185B0EA9">
      <w:pPr>
        <w:adjustRightInd w:val="0"/>
        <w:snapToGrid w:val="0"/>
        <w:spacing w:before="0" w:beforeLines="0" w:line="400" w:lineRule="exact"/>
        <w:ind w:firstLine="840" w:firstLineChars="400"/>
        <w:jc w:val="left"/>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none"/>
        </w:rPr>
        <w:t xml:space="preserve"> </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 xml:space="preserve">                       </w:t>
      </w:r>
    </w:p>
    <w:p w14:paraId="2E3123A8">
      <w:pPr>
        <w:adjustRightInd w:val="0"/>
        <w:snapToGrid w:val="0"/>
        <w:spacing w:before="0" w:beforeLines="0" w:line="400" w:lineRule="exact"/>
        <w:ind w:firstLine="840" w:firstLineChars="40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分包供应商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eastAsia="zh-CN"/>
        </w:rPr>
        <w:t>制造商</w:t>
      </w:r>
      <w:r>
        <w:rPr>
          <w:rFonts w:hint="eastAsia" w:ascii="宋体" w:hAnsi="宋体" w:eastAsia="宋体" w:cs="宋体"/>
          <w:b w:val="0"/>
          <w:bCs w:val="0"/>
          <w:sz w:val="21"/>
          <w:szCs w:val="21"/>
        </w:rPr>
        <w:t>类型</w:t>
      </w:r>
      <w:r>
        <w:rPr>
          <w:rFonts w:hint="eastAsia" w:ascii="宋体" w:hAnsi="宋体" w:eastAsia="宋体" w:cs="宋体"/>
          <w:b w:val="0"/>
          <w:bCs w:val="0"/>
          <w:sz w:val="21"/>
          <w:szCs w:val="21"/>
          <w:highlight w:val="none"/>
          <w:lang w:eastAsia="zh-CN"/>
        </w:rPr>
        <w:t>（如果供应商和制造商不同，只填写制造商类型）</w:t>
      </w:r>
      <w:r>
        <w:rPr>
          <w:rFonts w:hint="eastAsia" w:ascii="宋体" w:hAnsi="宋体" w:eastAsia="宋体" w:cs="宋体"/>
          <w:b w:val="0"/>
          <w:bCs w:val="0"/>
          <w:sz w:val="21"/>
          <w:szCs w:val="21"/>
        </w:rPr>
        <w:t>：</w:t>
      </w:r>
    </w:p>
    <w:p w14:paraId="08F4A39D">
      <w:pPr>
        <w:adjustRightInd w:val="0"/>
        <w:snapToGrid w:val="0"/>
        <w:spacing w:beforeLines="0" w:line="400" w:lineRule="exact"/>
        <w:ind w:firstLine="840" w:firstLineChars="400"/>
        <w:jc w:val="left"/>
        <w:rPr>
          <w:rFonts w:hint="eastAsia" w:ascii="宋体" w:hAnsi="宋体" w:eastAsia="宋体" w:cs="宋体"/>
          <w:b w:val="0"/>
          <w:bCs w:val="0"/>
          <w:iCs/>
          <w:sz w:val="21"/>
          <w:szCs w:val="21"/>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大型企业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 xml:space="preserve">中型企业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rPr>
        <w:t>小微型企业</w:t>
      </w:r>
      <w:r>
        <w:rPr>
          <w:rFonts w:hint="eastAsia" w:ascii="宋体" w:hAnsi="宋体" w:eastAsia="宋体" w:cs="宋体"/>
          <w:b w:val="0"/>
          <w:bCs w:val="0"/>
          <w:iCs/>
          <w:sz w:val="21"/>
          <w:szCs w:val="21"/>
          <w:lang w:val="en-US" w:eastAsia="zh-CN"/>
        </w:rPr>
        <w:t xml:space="preserve">  </w:t>
      </w:r>
    </w:p>
    <w:p w14:paraId="3AB463C0">
      <w:pPr>
        <w:adjustRightInd w:val="0"/>
        <w:snapToGrid w:val="0"/>
        <w:spacing w:beforeLines="0" w:line="400" w:lineRule="exact"/>
        <w:ind w:firstLine="840" w:firstLineChars="4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残疾人福利性单位</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监狱</w:t>
      </w:r>
      <w:r>
        <w:rPr>
          <w:rFonts w:hint="eastAsia" w:ascii="宋体" w:hAnsi="宋体" w:eastAsia="宋体" w:cs="宋体"/>
          <w:b w:val="0"/>
          <w:bCs w:val="0"/>
          <w:iCs/>
          <w:sz w:val="21"/>
          <w:szCs w:val="21"/>
        </w:rPr>
        <w:t>企业</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其他</w:t>
      </w:r>
    </w:p>
    <w:p w14:paraId="4E1620E7">
      <w:pPr>
        <w:numPr>
          <w:ilvl w:val="-1"/>
          <w:numId w:val="0"/>
        </w:numPr>
        <w:adjustRightInd w:val="0"/>
        <w:snapToGrid w:val="0"/>
        <w:spacing w:before="0" w:beforeLines="0" w:line="400" w:lineRule="exact"/>
        <w:ind w:left="0" w:leftChars="0" w:firstLine="0" w:firstLineChars="0"/>
        <w:jc w:val="left"/>
        <w:rPr>
          <w:rFonts w:hint="eastAsia" w:ascii="宋体" w:hAnsi="宋体" w:eastAsia="宋体" w:cs="宋体"/>
          <w:b w:val="0"/>
          <w:bCs w:val="0"/>
          <w:iCs/>
          <w:sz w:val="21"/>
          <w:szCs w:val="21"/>
          <w:highlight w:val="none"/>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sz w:val="21"/>
          <w:szCs w:val="21"/>
          <w:highlight w:val="none"/>
          <w:u w:val="none"/>
          <w:lang w:val="en" w:eastAsia="zh-CN"/>
        </w:rPr>
        <w:t>8</w:t>
      </w:r>
      <w:r>
        <w:rPr>
          <w:rFonts w:hint="eastAsia" w:ascii="宋体" w:hAnsi="宋体" w:eastAsia="宋体" w:cs="宋体"/>
          <w:b w:val="0"/>
          <w:bCs w:val="0"/>
          <w:sz w:val="21"/>
          <w:szCs w:val="21"/>
          <w:highlight w:val="none"/>
          <w:u w:val="none"/>
          <w:lang w:val="en-US" w:eastAsia="zh-CN"/>
        </w:rPr>
        <w:t>）中标（成交）供应商是否为外商投资企业：</w:t>
      </w:r>
      <w:r>
        <w:rPr>
          <w:rFonts w:hint="eastAsia" w:ascii="宋体" w:hAnsi="宋体" w:eastAsia="宋体" w:cs="宋体"/>
          <w:b w:val="0"/>
          <w:bCs w:val="0"/>
          <w:iCs/>
          <w:sz w:val="21"/>
          <w:szCs w:val="21"/>
          <w:highlight w:val="none"/>
        </w:rPr>
        <w:sym w:font="Wingdings" w:char="00A8"/>
      </w:r>
      <w:r>
        <w:rPr>
          <w:rFonts w:hint="eastAsia" w:ascii="宋体" w:hAnsi="宋体" w:eastAsia="宋体" w:cs="宋体"/>
          <w:b w:val="0"/>
          <w:bCs w:val="0"/>
          <w:iCs/>
          <w:sz w:val="21"/>
          <w:szCs w:val="21"/>
          <w:highlight w:val="none"/>
        </w:rPr>
        <w:t xml:space="preserve">是       </w:t>
      </w:r>
      <w:r>
        <w:rPr>
          <w:rFonts w:hint="eastAsia" w:ascii="宋体" w:hAnsi="宋体" w:eastAsia="宋体" w:cs="宋体"/>
          <w:b w:val="0"/>
          <w:bCs w:val="0"/>
          <w:iCs/>
          <w:sz w:val="21"/>
          <w:szCs w:val="21"/>
          <w:highlight w:val="none"/>
        </w:rPr>
        <w:sym w:font="Wingdings" w:char="00FE"/>
      </w:r>
      <w:r>
        <w:rPr>
          <w:rFonts w:hint="eastAsia" w:ascii="宋体" w:hAnsi="宋体" w:eastAsia="宋体" w:cs="宋体"/>
          <w:b w:val="0"/>
          <w:bCs w:val="0"/>
          <w:iCs/>
          <w:sz w:val="21"/>
          <w:szCs w:val="21"/>
          <w:highlight w:val="none"/>
        </w:rPr>
        <w:t>否</w:t>
      </w:r>
    </w:p>
    <w:p w14:paraId="4EAA54EE">
      <w:pPr>
        <w:pStyle w:val="32"/>
        <w:tabs>
          <w:tab w:val="left" w:pos="1340"/>
        </w:tabs>
        <w:spacing w:beforeLines="0"/>
        <w:jc w:val="left"/>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none"/>
          <w:lang w:val="en-US" w:eastAsia="zh-CN"/>
        </w:rPr>
        <w:t xml:space="preserve">     外商投资企业类型：</w:t>
      </w:r>
      <w:r>
        <w:rPr>
          <w:rFonts w:hint="eastAsia" w:ascii="宋体" w:hAnsi="宋体" w:eastAsia="宋体" w:cs="宋体"/>
          <w:b w:val="0"/>
          <w:bCs w:val="0"/>
          <w:iCs/>
          <w:sz w:val="21"/>
          <w:szCs w:val="21"/>
          <w:highlight w:val="none"/>
        </w:rPr>
        <w:sym w:font="Wingdings" w:char="00A8"/>
      </w:r>
      <w:r>
        <w:rPr>
          <w:rFonts w:hint="eastAsia" w:ascii="宋体" w:hAnsi="宋体" w:eastAsia="宋体" w:cs="宋体"/>
          <w:b w:val="0"/>
          <w:bCs w:val="0"/>
          <w:sz w:val="21"/>
          <w:szCs w:val="21"/>
          <w:highlight w:val="none"/>
          <w:u w:val="none"/>
          <w:lang w:val="en-US" w:eastAsia="zh-CN"/>
        </w:rPr>
        <w:t xml:space="preserve">全部由外国投资者投资  </w:t>
      </w:r>
      <w:r>
        <w:rPr>
          <w:rFonts w:hint="eastAsia" w:ascii="宋体" w:hAnsi="宋体" w:eastAsia="宋体" w:cs="宋体"/>
          <w:b w:val="0"/>
          <w:bCs w:val="0"/>
          <w:iCs/>
          <w:sz w:val="21"/>
          <w:szCs w:val="21"/>
          <w:highlight w:val="none"/>
        </w:rPr>
        <w:sym w:font="Wingdings" w:char="00A8"/>
      </w:r>
      <w:r>
        <w:rPr>
          <w:rFonts w:hint="eastAsia" w:ascii="宋体" w:hAnsi="宋体" w:eastAsia="宋体" w:cs="宋体"/>
          <w:b w:val="0"/>
          <w:bCs w:val="0"/>
          <w:iCs/>
          <w:sz w:val="21"/>
          <w:szCs w:val="21"/>
          <w:highlight w:val="none"/>
          <w:lang w:val="en-US" w:eastAsia="zh-CN"/>
        </w:rPr>
        <w:t>部分由外国投资者投资</w:t>
      </w:r>
    </w:p>
    <w:p w14:paraId="73D371EF">
      <w:pPr>
        <w:numPr>
          <w:ilvl w:val="-1"/>
          <w:numId w:val="0"/>
        </w:numPr>
        <w:adjustRightInd w:val="0"/>
        <w:snapToGrid w:val="0"/>
        <w:spacing w:before="0" w:beforeLines="0" w:line="400" w:lineRule="exact"/>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F60A807">
      <w:pPr>
        <w:numPr>
          <w:ilvl w:val="-1"/>
          <w:numId w:val="0"/>
        </w:numPr>
        <w:adjustRightInd w:val="0"/>
        <w:snapToGrid w:val="0"/>
        <w:spacing w:before="0" w:beforeLines="0" w:line="400" w:lineRule="exact"/>
        <w:ind w:firstLine="840" w:firstLineChars="400"/>
        <w:jc w:val="left"/>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iCs w:val="0"/>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rPr>
        <w:t>是</w:t>
      </w:r>
      <w:r>
        <w:rPr>
          <w:rFonts w:hint="eastAsia" w:ascii="宋体" w:hAnsi="宋体" w:eastAsia="宋体" w:cs="宋体"/>
          <w:b w:val="0"/>
          <w:bCs w:val="0"/>
          <w:iCs w:val="0"/>
          <w:sz w:val="21"/>
          <w:szCs w:val="21"/>
          <w:lang w:eastAsia="zh-CN"/>
        </w:rPr>
        <w:t>，《政府采购品目分类目录》底级品目名称</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金额：</w:t>
      </w:r>
      <w:r>
        <w:rPr>
          <w:rFonts w:hint="eastAsia" w:ascii="宋体" w:hAnsi="宋体" w:eastAsia="宋体" w:cs="宋体"/>
          <w:b w:val="0"/>
          <w:bCs w:val="0"/>
          <w:sz w:val="21"/>
          <w:szCs w:val="21"/>
          <w:u w:val="single"/>
          <w:lang w:val="en-US" w:eastAsia="zh-CN"/>
        </w:rPr>
        <w:t xml:space="preserve">        </w:t>
      </w:r>
    </w:p>
    <w:p w14:paraId="08D6CCEF">
      <w:pPr>
        <w:numPr>
          <w:ilvl w:val="-1"/>
          <w:numId w:val="0"/>
        </w:numPr>
        <w:adjustRightInd w:val="0"/>
        <w:snapToGrid w:val="0"/>
        <w:spacing w:before="0" w:beforeLines="0" w:line="400" w:lineRule="exact"/>
        <w:ind w:firstLine="840" w:firstLineChars="400"/>
        <w:jc w:val="left"/>
        <w:rPr>
          <w:rFonts w:hint="eastAsia" w:ascii="宋体" w:hAnsi="宋体" w:eastAsia="宋体" w:cs="宋体"/>
          <w:b w:val="0"/>
          <w:bCs w:val="0"/>
          <w:iCs w:val="0"/>
          <w:sz w:val="21"/>
          <w:szCs w:val="21"/>
        </w:rPr>
      </w:pPr>
      <w:r>
        <w:rPr>
          <w:rFonts w:hint="eastAsia" w:ascii="宋体" w:hAnsi="宋体" w:eastAsia="宋体" w:cs="宋体"/>
          <w:b w:val="0"/>
          <w:bCs w:val="0"/>
          <w:sz w:val="21"/>
          <w:szCs w:val="21"/>
          <w:lang w:val="en-US" w:eastAsia="zh-CN"/>
        </w:rPr>
        <w:t xml:space="preserve">        国别：</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品牌：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规格型号：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iCs w:val="0"/>
          <w:sz w:val="21"/>
          <w:szCs w:val="21"/>
        </w:rPr>
        <w:t xml:space="preserve">      </w:t>
      </w:r>
    </w:p>
    <w:p w14:paraId="60F50CEB">
      <w:pPr>
        <w:adjustRightInd w:val="0"/>
        <w:snapToGrid w:val="0"/>
        <w:spacing w:before="0" w:beforeLines="0" w:line="400" w:lineRule="exact"/>
        <w:ind w:firstLine="840" w:firstLineChars="4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iCs w:val="0"/>
          <w:sz w:val="21"/>
          <w:szCs w:val="21"/>
          <w:lang w:val="en-US" w:eastAsia="zh-CN"/>
        </w:rPr>
        <w:t xml:space="preserve"> </w:t>
      </w:r>
      <w:r>
        <w:rPr>
          <w:rFonts w:hint="eastAsia" w:ascii="宋体" w:hAnsi="宋体" w:eastAsia="宋体" w:cs="宋体"/>
          <w:b w:val="0"/>
          <w:bCs w:val="0"/>
          <w:iCs w:val="0"/>
          <w:sz w:val="21"/>
          <w:szCs w:val="21"/>
        </w:rPr>
        <w:sym w:font="Wingdings" w:char="00FE"/>
      </w:r>
      <w:r>
        <w:rPr>
          <w:rFonts w:hint="eastAsia" w:ascii="宋体" w:hAnsi="宋体" w:eastAsia="宋体" w:cs="宋体"/>
          <w:b w:val="0"/>
          <w:bCs w:val="0"/>
          <w:iCs w:val="0"/>
          <w:sz w:val="21"/>
          <w:szCs w:val="21"/>
          <w:lang w:eastAsia="zh-CN"/>
        </w:rPr>
        <w:t>否</w:t>
      </w:r>
    </w:p>
    <w:p w14:paraId="03B2B4E0">
      <w:pPr>
        <w:numPr>
          <w:ilvl w:val="-1"/>
          <w:numId w:val="0"/>
        </w:numPr>
        <w:tabs>
          <w:tab w:val="left" w:pos="740"/>
        </w:tabs>
        <w:adjustRightInd w:val="0"/>
        <w:snapToGrid w:val="0"/>
        <w:spacing w:before="0" w:beforeLines="0" w:line="400" w:lineRule="exact"/>
        <w:ind w:left="0" w:firstLine="0" w:firstLineChars="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2932E9F8">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sz w:val="21"/>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rPr>
        <w:t>是</w:t>
      </w:r>
      <w:r>
        <w:rPr>
          <w:rFonts w:hint="eastAsia" w:ascii="宋体" w:hAnsi="宋体" w:eastAsia="宋体" w:cs="宋体"/>
          <w:b w:val="0"/>
          <w:bCs w:val="0"/>
          <w:iCs w:val="0"/>
          <w:sz w:val="21"/>
          <w:szCs w:val="21"/>
          <w:lang w:eastAsia="zh-CN"/>
        </w:rPr>
        <w:t>，《节能产品政府采购品目清单》的底级品目名称：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iCs/>
          <w:sz w:val="21"/>
          <w:szCs w:val="21"/>
          <w:lang w:val="en-US" w:eastAsia="zh-CN"/>
        </w:rPr>
        <w:t xml:space="preserve">     </w:t>
      </w:r>
    </w:p>
    <w:p w14:paraId="2FF2992F">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sz w:val="21"/>
          <w:szCs w:val="21"/>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强制采购</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优先采购</w:t>
      </w:r>
      <w:r>
        <w:rPr>
          <w:rFonts w:hint="eastAsia" w:ascii="宋体" w:hAnsi="宋体" w:eastAsia="宋体" w:cs="宋体"/>
          <w:b w:val="0"/>
          <w:bCs w:val="0"/>
          <w:iCs/>
          <w:sz w:val="21"/>
          <w:szCs w:val="21"/>
          <w:lang w:val="en-US" w:eastAsia="zh-CN"/>
        </w:rPr>
        <w:t xml:space="preserve">    </w:t>
      </w:r>
    </w:p>
    <w:p w14:paraId="2D275AE7">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val="0"/>
          <w:sz w:val="21"/>
          <w:szCs w:val="21"/>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rPr>
        <w:t>否</w:t>
      </w:r>
    </w:p>
    <w:p w14:paraId="2864F25B">
      <w:pPr>
        <w:numPr>
          <w:ilvl w:val="-1"/>
          <w:numId w:val="0"/>
        </w:numPr>
        <w:tabs>
          <w:tab w:val="left" w:pos="740"/>
        </w:tabs>
        <w:adjustRightInd w:val="0"/>
        <w:snapToGrid w:val="0"/>
        <w:spacing w:before="0" w:beforeLines="0" w:line="400" w:lineRule="exact"/>
        <w:ind w:left="0" w:firstLine="0" w:firstLineChars="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551768E3">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val="0"/>
          <w:sz w:val="21"/>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rPr>
        <w:t>是</w:t>
      </w:r>
      <w:r>
        <w:rPr>
          <w:rFonts w:hint="eastAsia" w:ascii="宋体" w:hAnsi="宋体" w:eastAsia="宋体" w:cs="宋体"/>
          <w:b w:val="0"/>
          <w:bCs w:val="0"/>
          <w:iCs w:val="0"/>
          <w:sz w:val="21"/>
          <w:szCs w:val="21"/>
          <w:lang w:eastAsia="zh-CN"/>
        </w:rPr>
        <w:t>，《环境标志产品政府采购品目清单》的底级品目名称：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iCs/>
          <w:sz w:val="21"/>
          <w:szCs w:val="21"/>
          <w:lang w:val="en-US" w:eastAsia="zh-CN"/>
        </w:rPr>
        <w:t xml:space="preserve"> </w:t>
      </w:r>
    </w:p>
    <w:p w14:paraId="7BF7AE96">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sz w:val="21"/>
          <w:szCs w:val="21"/>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强制采购</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优先采购</w:t>
      </w:r>
      <w:r>
        <w:rPr>
          <w:rFonts w:hint="eastAsia" w:ascii="宋体" w:hAnsi="宋体" w:eastAsia="宋体" w:cs="宋体"/>
          <w:b w:val="0"/>
          <w:bCs w:val="0"/>
          <w:iCs/>
          <w:sz w:val="21"/>
          <w:szCs w:val="21"/>
          <w:lang w:val="en-US" w:eastAsia="zh-CN"/>
        </w:rPr>
        <w:t xml:space="preserve">    </w:t>
      </w:r>
    </w:p>
    <w:p w14:paraId="18EA7AF1">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val="0"/>
          <w:sz w:val="21"/>
          <w:szCs w:val="21"/>
        </w:rPr>
        <w:sym w:font="Wingdings" w:char="00A8"/>
      </w:r>
      <w:r>
        <w:rPr>
          <w:rFonts w:hint="eastAsia" w:ascii="宋体" w:hAnsi="宋体" w:eastAsia="宋体" w:cs="宋体"/>
          <w:b w:val="0"/>
          <w:bCs w:val="0"/>
          <w:iCs w:val="0"/>
          <w:sz w:val="21"/>
          <w:szCs w:val="21"/>
        </w:rPr>
        <w:t>否</w:t>
      </w:r>
    </w:p>
    <w:p w14:paraId="6F9B172A">
      <w:pPr>
        <w:pStyle w:val="32"/>
        <w:numPr>
          <w:ilvl w:val="-1"/>
          <w:numId w:val="0"/>
        </w:numPr>
        <w:adjustRightInd w:val="0"/>
        <w:snapToGrid w:val="0"/>
        <w:spacing w:before="0" w:beforeLines="0" w:line="400" w:lineRule="exact"/>
        <w:ind w:firstLine="0" w:firstLineChars="0"/>
        <w:jc w:val="left"/>
        <w:rPr>
          <w:rFonts w:hint="eastAsia" w:ascii="宋体" w:hAnsi="宋体" w:eastAsia="宋体" w:cs="宋体"/>
          <w:b w:val="0"/>
          <w:bCs w:val="0"/>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b w:val="0"/>
          <w:bCs w:val="0"/>
          <w:iCs w:val="0"/>
          <w:kern w:val="2"/>
          <w:sz w:val="21"/>
          <w:szCs w:val="21"/>
          <w:u w:val="none"/>
          <w:lang w:val="en-US" w:eastAsia="zh-CN"/>
        </w:rPr>
        <w:t xml:space="preserve"> </w:t>
      </w:r>
    </w:p>
    <w:p w14:paraId="7C10D7CF">
      <w:pPr>
        <w:pStyle w:val="32"/>
        <w:spacing w:beforeLines="0"/>
        <w:ind w:firstLine="420" w:firstLineChars="0"/>
        <w:jc w:val="left"/>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iCs w:val="0"/>
          <w:kern w:val="2"/>
          <w:sz w:val="21"/>
          <w:szCs w:val="21"/>
          <w:u w:val="none"/>
          <w:lang w:val="en-US" w:eastAsia="zh-CN"/>
        </w:rPr>
        <w:t xml:space="preserve">     </w:t>
      </w:r>
      <w:r>
        <w:rPr>
          <w:rFonts w:hint="eastAsia" w:ascii="宋体" w:hAnsi="宋体" w:eastAsia="宋体" w:cs="宋体"/>
          <w:b w:val="0"/>
          <w:bCs w:val="0"/>
          <w:iCs w:val="0"/>
          <w:kern w:val="2"/>
          <w:sz w:val="21"/>
          <w:szCs w:val="21"/>
          <w:u w:val="none"/>
        </w:rPr>
        <w:sym w:font="Wingdings" w:char="00A8"/>
      </w:r>
      <w:r>
        <w:rPr>
          <w:rFonts w:hint="eastAsia" w:ascii="宋体" w:hAnsi="宋体" w:eastAsia="宋体" w:cs="宋体"/>
          <w:b w:val="0"/>
          <w:bCs w:val="0"/>
          <w:iCs w:val="0"/>
          <w:kern w:val="2"/>
          <w:sz w:val="21"/>
          <w:szCs w:val="21"/>
          <w:u w:val="none"/>
        </w:rPr>
        <w:t>是</w:t>
      </w:r>
      <w:r>
        <w:rPr>
          <w:rFonts w:hint="eastAsia" w:ascii="宋体" w:hAnsi="宋体" w:eastAsia="宋体" w:cs="宋体"/>
          <w:b w:val="0"/>
          <w:bCs w:val="0"/>
          <w:iCs w:val="0"/>
          <w:kern w:val="2"/>
          <w:sz w:val="21"/>
          <w:szCs w:val="21"/>
          <w:u w:val="none"/>
          <w:lang w:eastAsia="zh-CN"/>
        </w:rPr>
        <w:t>，绿色产品政府采购相关政策确定的底级品目名称：</w:t>
      </w:r>
      <w:r>
        <w:rPr>
          <w:rFonts w:hint="eastAsia" w:ascii="宋体" w:hAnsi="宋体" w:eastAsia="宋体" w:cs="宋体"/>
          <w:b w:val="0"/>
          <w:bCs w:val="0"/>
          <w:sz w:val="21"/>
          <w:szCs w:val="21"/>
          <w:u w:val="single"/>
          <w:lang w:val="en-US" w:eastAsia="zh-CN"/>
        </w:rPr>
        <w:t xml:space="preserve">         </w:t>
      </w:r>
    </w:p>
    <w:p w14:paraId="5E86A39A">
      <w:pPr>
        <w:numPr>
          <w:ilvl w:val="-1"/>
          <w:numId w:val="0"/>
        </w:numPr>
        <w:tabs>
          <w:tab w:val="left" w:pos="740"/>
        </w:tabs>
        <w:adjustRightInd w:val="0"/>
        <w:snapToGrid w:val="0"/>
        <w:spacing w:before="0" w:beforeLines="0" w:line="400" w:lineRule="exact"/>
        <w:ind w:firstLine="0" w:firstLineChars="0"/>
        <w:jc w:val="left"/>
        <w:rPr>
          <w:rFonts w:hint="eastAsia" w:ascii="宋体" w:hAnsi="宋体" w:eastAsia="宋体" w:cs="宋体"/>
          <w:b w:val="0"/>
          <w:bCs w:val="0"/>
          <w:iCs/>
          <w:sz w:val="21"/>
          <w:szCs w:val="21"/>
          <w:lang w:val="en-US" w:eastAsia="zh-CN"/>
        </w:rPr>
      </w:pP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强制采购</w:t>
      </w:r>
      <w:r>
        <w:rPr>
          <w:rFonts w:hint="eastAsia" w:ascii="宋体" w:hAnsi="宋体" w:eastAsia="宋体" w:cs="宋体"/>
          <w:b w:val="0"/>
          <w:bCs w:val="0"/>
          <w:iCs/>
          <w:sz w:val="21"/>
          <w:szCs w:val="21"/>
          <w:lang w:val="en-US" w:eastAsia="zh-CN"/>
        </w:rPr>
        <w:t xml:space="preserve">       </w:t>
      </w:r>
      <w:r>
        <w:rPr>
          <w:rFonts w:hint="eastAsia" w:ascii="宋体" w:hAnsi="宋体" w:eastAsia="宋体" w:cs="宋体"/>
          <w:b w:val="0"/>
          <w:bCs w:val="0"/>
          <w:iCs/>
          <w:sz w:val="21"/>
          <w:szCs w:val="21"/>
        </w:rPr>
        <w:sym w:font="Wingdings" w:char="00A8"/>
      </w:r>
      <w:r>
        <w:rPr>
          <w:rFonts w:hint="eastAsia" w:ascii="宋体" w:hAnsi="宋体" w:eastAsia="宋体" w:cs="宋体"/>
          <w:b w:val="0"/>
          <w:bCs w:val="0"/>
          <w:iCs/>
          <w:sz w:val="21"/>
          <w:szCs w:val="21"/>
          <w:lang w:eastAsia="zh-CN"/>
        </w:rPr>
        <w:t>优先采购</w:t>
      </w:r>
      <w:r>
        <w:rPr>
          <w:rFonts w:hint="eastAsia" w:ascii="宋体" w:hAnsi="宋体" w:eastAsia="宋体" w:cs="宋体"/>
          <w:b w:val="0"/>
          <w:bCs w:val="0"/>
          <w:iCs/>
          <w:sz w:val="21"/>
          <w:szCs w:val="21"/>
          <w:lang w:val="en-US" w:eastAsia="zh-CN"/>
        </w:rPr>
        <w:t xml:space="preserve">    </w:t>
      </w:r>
    </w:p>
    <w:p w14:paraId="1F8B6D70">
      <w:pPr>
        <w:pStyle w:val="32"/>
        <w:spacing w:beforeLines="0"/>
        <w:ind w:firstLine="420" w:firstLineChars="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iCs w:val="0"/>
          <w:kern w:val="2"/>
          <w:sz w:val="21"/>
          <w:szCs w:val="21"/>
          <w:u w:val="none"/>
          <w:lang w:val="en-US" w:eastAsia="zh-CN"/>
        </w:rPr>
        <w:t xml:space="preserve">     </w:t>
      </w:r>
      <w:r>
        <w:rPr>
          <w:rFonts w:hint="eastAsia" w:ascii="宋体" w:hAnsi="宋体" w:eastAsia="宋体" w:cs="宋体"/>
          <w:b w:val="0"/>
          <w:bCs w:val="0"/>
          <w:iCs w:val="0"/>
          <w:kern w:val="2"/>
          <w:sz w:val="21"/>
          <w:szCs w:val="21"/>
          <w:u w:val="none"/>
        </w:rPr>
        <w:sym w:font="Wingdings" w:char="00A8"/>
      </w:r>
      <w:r>
        <w:rPr>
          <w:rFonts w:hint="eastAsia" w:ascii="宋体" w:hAnsi="宋体" w:eastAsia="宋体" w:cs="宋体"/>
          <w:b w:val="0"/>
          <w:bCs w:val="0"/>
          <w:iCs w:val="0"/>
          <w:kern w:val="2"/>
          <w:sz w:val="21"/>
          <w:szCs w:val="21"/>
          <w:u w:val="none"/>
        </w:rPr>
        <w:t>否</w:t>
      </w:r>
    </w:p>
    <w:p w14:paraId="5C193573">
      <w:pPr>
        <w:numPr>
          <w:ilvl w:val="-1"/>
          <w:numId w:val="0"/>
        </w:numPr>
        <w:adjustRightInd w:val="0"/>
        <w:snapToGrid w:val="0"/>
        <w:spacing w:before="0" w:beforeLines="0" w:line="400" w:lineRule="exact"/>
        <w:ind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（1</w:t>
      </w:r>
      <w:r>
        <w:rPr>
          <w:rFonts w:hint="eastAsia" w:ascii="宋体" w:hAnsi="宋体" w:eastAsia="宋体" w:cs="宋体"/>
          <w:b w:val="0"/>
          <w:bCs w:val="0"/>
          <w:sz w:val="21"/>
          <w:szCs w:val="21"/>
          <w:lang w:val="en" w:eastAsia="zh-CN"/>
        </w:rPr>
        <w:t>1</w:t>
      </w:r>
      <w:r>
        <w:rPr>
          <w:rFonts w:hint="eastAsia" w:ascii="宋体" w:hAnsi="宋体" w:eastAsia="宋体" w:cs="宋体"/>
          <w:b w:val="0"/>
          <w:bCs w:val="0"/>
          <w:sz w:val="21"/>
          <w:szCs w:val="21"/>
          <w:lang w:val="en-US" w:eastAsia="zh-CN"/>
        </w:rPr>
        <w:t>）涉及商品包装和快递包装的，是否参考</w:t>
      </w:r>
      <w:r>
        <w:rPr>
          <w:rFonts w:hint="eastAsia" w:ascii="宋体" w:hAnsi="宋体" w:eastAsia="宋体" w:cs="宋体"/>
          <w:b w:val="0"/>
          <w:bCs w:val="0"/>
          <w:sz w:val="21"/>
          <w:szCs w:val="21"/>
        </w:rPr>
        <w:t>《商品包装政府采购需求标准（试行）》、《快递包装政府采购需求标准（试行）》</w:t>
      </w:r>
      <w:r>
        <w:rPr>
          <w:rFonts w:hint="eastAsia" w:ascii="宋体" w:hAnsi="宋体" w:eastAsia="宋体" w:cs="宋体"/>
          <w:b w:val="0"/>
          <w:bCs w:val="0"/>
          <w:sz w:val="21"/>
          <w:szCs w:val="21"/>
          <w:lang w:eastAsia="zh-CN"/>
        </w:rPr>
        <w:t>明确产品及相关快递服务的具体包装要求：</w:t>
      </w:r>
    </w:p>
    <w:p w14:paraId="4B946E5F">
      <w:pPr>
        <w:numPr>
          <w:ilvl w:val="-1"/>
          <w:numId w:val="0"/>
        </w:numPr>
        <w:adjustRightInd w:val="0"/>
        <w:snapToGrid w:val="0"/>
        <w:spacing w:before="0" w:beforeLines="0" w:line="400" w:lineRule="exact"/>
        <w:ind w:firstLine="840" w:firstLineChars="400"/>
        <w:jc w:val="left"/>
        <w:rPr>
          <w:rFonts w:hint="eastAsia" w:ascii="宋体" w:hAnsi="宋体" w:eastAsia="宋体" w:cs="宋体"/>
          <w:b w:val="0"/>
          <w:bCs/>
          <w:iCs w:val="0"/>
          <w:sz w:val="21"/>
          <w:szCs w:val="21"/>
          <w:lang w:val="en-US" w:eastAsia="zh-CN"/>
        </w:rPr>
      </w:pPr>
      <w:r>
        <w:rPr>
          <w:rFonts w:hint="eastAsia" w:ascii="宋体" w:hAnsi="宋体" w:eastAsia="宋体" w:cs="宋体"/>
          <w:b w:val="0"/>
          <w:bCs/>
          <w:iCs w:val="0"/>
          <w:sz w:val="21"/>
          <w:szCs w:val="21"/>
        </w:rPr>
        <w:sym w:font="Wingdings" w:char="00A8"/>
      </w:r>
      <w:r>
        <w:rPr>
          <w:rFonts w:hint="eastAsia" w:ascii="宋体" w:hAnsi="宋体" w:eastAsia="宋体" w:cs="宋体"/>
          <w:b w:val="0"/>
          <w:bCs/>
          <w:iCs w:val="0"/>
          <w:sz w:val="21"/>
          <w:szCs w:val="21"/>
        </w:rPr>
        <w:t xml:space="preserve">是       </w:t>
      </w:r>
      <w:r>
        <w:rPr>
          <w:rFonts w:hint="eastAsia" w:ascii="宋体" w:hAnsi="宋体" w:eastAsia="宋体" w:cs="宋体"/>
          <w:b w:val="0"/>
          <w:bCs/>
          <w:iCs w:val="0"/>
          <w:sz w:val="21"/>
          <w:szCs w:val="21"/>
        </w:rPr>
        <w:sym w:font="Wingdings" w:char="00A8"/>
      </w:r>
      <w:r>
        <w:rPr>
          <w:rFonts w:hint="eastAsia" w:ascii="宋体" w:hAnsi="宋体" w:eastAsia="宋体" w:cs="宋体"/>
          <w:b w:val="0"/>
          <w:bCs/>
          <w:iCs w:val="0"/>
          <w:sz w:val="21"/>
          <w:szCs w:val="21"/>
        </w:rPr>
        <w:t>否</w:t>
      </w:r>
      <w:r>
        <w:rPr>
          <w:rFonts w:hint="eastAsia" w:ascii="宋体" w:hAnsi="宋体" w:eastAsia="宋体" w:cs="宋体"/>
          <w:b w:val="0"/>
          <w:bCs/>
          <w:iCs w:val="0"/>
          <w:sz w:val="21"/>
          <w:szCs w:val="21"/>
          <w:lang w:val="en-US" w:eastAsia="zh-CN"/>
        </w:rPr>
        <w:t xml:space="preserve">      </w:t>
      </w:r>
      <w:r>
        <w:rPr>
          <w:rFonts w:hint="eastAsia" w:ascii="宋体" w:hAnsi="宋体" w:eastAsia="宋体" w:cs="宋体"/>
          <w:b w:val="0"/>
          <w:bCs/>
          <w:iCs w:val="0"/>
          <w:sz w:val="21"/>
          <w:szCs w:val="21"/>
        </w:rPr>
        <w:sym w:font="Wingdings" w:char="00A8"/>
      </w:r>
      <w:r>
        <w:rPr>
          <w:rFonts w:hint="eastAsia" w:ascii="宋体" w:hAnsi="宋体" w:eastAsia="宋体" w:cs="宋体"/>
          <w:b w:val="0"/>
          <w:bCs/>
          <w:iCs w:val="0"/>
          <w:sz w:val="21"/>
          <w:szCs w:val="21"/>
          <w:lang w:eastAsia="zh-CN"/>
        </w:rPr>
        <w:t>不涉及</w:t>
      </w:r>
    </w:p>
    <w:p w14:paraId="09F48E50">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合同金额</w:t>
      </w:r>
    </w:p>
    <w:p w14:paraId="30511F4A">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（1）合同金额小写：</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14:paraId="512EE7BE">
      <w:pPr>
        <w:adjustRightInd w:val="0"/>
        <w:snapToGrid w:val="0"/>
        <w:spacing w:before="0" w:beforeLines="0" w:line="400" w:lineRule="exact"/>
        <w:ind w:left="0" w:firstLine="0" w:firstLineChars="0"/>
        <w:jc w:val="left"/>
        <w:rPr>
          <w:rFonts w:hint="eastAsia" w:ascii="宋体" w:hAnsi="宋体" w:eastAsia="宋体" w:cs="宋体"/>
          <w:b w:val="0"/>
          <w:bCs/>
          <w:sz w:val="21"/>
          <w:szCs w:val="21"/>
          <w:u w:val="single"/>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大写：</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14:paraId="4C538DD0">
      <w:pPr>
        <w:adjustRightInd w:val="0"/>
        <w:snapToGrid w:val="0"/>
        <w:spacing w:before="0" w:beforeLines="0" w:line="400" w:lineRule="exact"/>
        <w:ind w:firstLine="0" w:firstLineChars="0"/>
        <w:jc w:val="left"/>
        <w:rPr>
          <w:rFonts w:hint="eastAsia" w:ascii="宋体" w:hAnsi="宋体" w:eastAsia="宋体" w:cs="宋体"/>
          <w:b w:val="0"/>
          <w:bCs/>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分包金额</w:t>
      </w:r>
      <w:r>
        <w:rPr>
          <w:rFonts w:hint="eastAsia" w:ascii="宋体" w:hAnsi="宋体" w:eastAsia="宋体" w:cs="宋体"/>
          <w:b w:val="0"/>
          <w:bCs/>
          <w:sz w:val="21"/>
          <w:szCs w:val="21"/>
          <w:lang w:eastAsia="zh-CN"/>
        </w:rPr>
        <w:t>（如有）</w:t>
      </w:r>
      <w:r>
        <w:rPr>
          <w:rFonts w:hint="eastAsia" w:ascii="宋体" w:hAnsi="宋体" w:eastAsia="宋体" w:cs="宋体"/>
          <w:b w:val="0"/>
          <w:bCs/>
          <w:sz w:val="21"/>
          <w:szCs w:val="21"/>
        </w:rPr>
        <w:t>小写：</w:t>
      </w:r>
      <w:r>
        <w:rPr>
          <w:rFonts w:hint="eastAsia" w:ascii="宋体" w:hAnsi="宋体" w:eastAsia="宋体" w:cs="宋体"/>
          <w:b w:val="0"/>
          <w:bCs/>
          <w:sz w:val="21"/>
          <w:szCs w:val="21"/>
          <w:u w:val="single"/>
        </w:rPr>
        <w:t xml:space="preserve">                   </w:t>
      </w:r>
    </w:p>
    <w:p w14:paraId="549838F1">
      <w:pPr>
        <w:adjustRightInd w:val="0"/>
        <w:snapToGrid w:val="0"/>
        <w:spacing w:before="0" w:beforeLines="0" w:line="400" w:lineRule="exact"/>
        <w:ind w:firstLine="0" w:firstLineChars="0"/>
        <w:jc w:val="left"/>
        <w:rPr>
          <w:rFonts w:hint="eastAsia" w:ascii="宋体" w:hAnsi="宋体" w:eastAsia="宋体" w:cs="宋体"/>
          <w:b w:val="0"/>
          <w:bCs/>
          <w:sz w:val="21"/>
          <w:szCs w:val="21"/>
          <w:u w:val="single"/>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大写：</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14:paraId="68FB59FC">
      <w:pPr>
        <w:adjustRightInd w:val="0"/>
        <w:snapToGrid w:val="0"/>
        <w:spacing w:before="0" w:beforeLines="0" w:line="400" w:lineRule="exact"/>
        <w:ind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（注：固定单价合同应填写单价和最高限价）</w:t>
      </w:r>
    </w:p>
    <w:p w14:paraId="27C06F56">
      <w:pPr>
        <w:numPr>
          <w:ilvl w:val="-1"/>
          <w:numId w:val="0"/>
        </w:numPr>
        <w:adjustRightInd w:val="0"/>
        <w:snapToGrid w:val="0"/>
        <w:spacing w:before="0" w:beforeLines="0" w:line="400" w:lineRule="exact"/>
        <w:ind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合同定价方式</w:t>
      </w:r>
      <w:r>
        <w:rPr>
          <w:rFonts w:hint="eastAsia" w:ascii="宋体" w:hAnsi="宋体" w:eastAsia="宋体" w:cs="宋体"/>
          <w:b w:val="0"/>
          <w:bCs/>
          <w:sz w:val="21"/>
          <w:szCs w:val="21"/>
          <w:lang w:eastAsia="zh-CN"/>
        </w:rPr>
        <w:t>（采用组合定价方式的，可以勾选多项）</w:t>
      </w:r>
      <w:r>
        <w:rPr>
          <w:rFonts w:hint="eastAsia" w:ascii="宋体" w:hAnsi="宋体" w:eastAsia="宋体" w:cs="宋体"/>
          <w:b w:val="0"/>
          <w:bCs/>
          <w:sz w:val="21"/>
          <w:szCs w:val="21"/>
        </w:rPr>
        <w:t>：</w:t>
      </w:r>
    </w:p>
    <w:p w14:paraId="6661FF91">
      <w:pPr>
        <w:adjustRightInd w:val="0"/>
        <w:snapToGrid w:val="0"/>
        <w:spacing w:before="0" w:beforeLines="0" w:line="400" w:lineRule="exact"/>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iCs/>
          <w:sz w:val="21"/>
          <w:szCs w:val="21"/>
          <w:lang w:val="en-US" w:eastAsia="zh-CN"/>
        </w:rPr>
        <w:t xml:space="preserve">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rPr>
        <w:t xml:space="preserve">固定总价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rPr>
        <w:t>固定单价</w:t>
      </w:r>
      <w:r>
        <w:rPr>
          <w:rFonts w:hint="eastAsia" w:ascii="宋体" w:hAnsi="宋体" w:eastAsia="宋体" w:cs="宋体"/>
          <w:b w:val="0"/>
          <w:bCs/>
          <w:iCs/>
          <w:sz w:val="21"/>
          <w:szCs w:val="21"/>
          <w:lang w:val="en-US" w:eastAsia="zh-CN"/>
        </w:rPr>
        <w:t xml:space="preserve">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lang w:eastAsia="zh-CN"/>
        </w:rPr>
        <w:t>固定费率</w:t>
      </w:r>
      <w:r>
        <w:rPr>
          <w:rFonts w:hint="eastAsia" w:ascii="宋体" w:hAnsi="宋体" w:eastAsia="宋体" w:cs="宋体"/>
          <w:b w:val="0"/>
          <w:bCs/>
          <w:iCs/>
          <w:sz w:val="21"/>
          <w:szCs w:val="21"/>
        </w:rPr>
        <w:t xml:space="preserve">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rPr>
        <w:t xml:space="preserve">成本补偿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rPr>
        <w:t>绩效激励</w:t>
      </w:r>
      <w:r>
        <w:rPr>
          <w:rFonts w:hint="eastAsia" w:ascii="宋体" w:hAnsi="宋体" w:eastAsia="宋体" w:cs="宋体"/>
          <w:b w:val="0"/>
          <w:bCs/>
          <w:iCs/>
          <w:sz w:val="21"/>
          <w:szCs w:val="21"/>
          <w:lang w:val="en-US" w:eastAsia="zh-CN"/>
        </w:rPr>
        <w:t xml:space="preserve"> </w:t>
      </w:r>
      <w:r>
        <w:rPr>
          <w:rFonts w:hint="eastAsia" w:ascii="宋体" w:hAnsi="宋体" w:eastAsia="宋体" w:cs="宋体"/>
          <w:b w:val="0"/>
          <w:bCs/>
          <w:iCs/>
          <w:sz w:val="21"/>
          <w:szCs w:val="21"/>
        </w:rPr>
        <w:sym w:font="Wingdings" w:char="00A8"/>
      </w:r>
      <w:r>
        <w:rPr>
          <w:rFonts w:hint="eastAsia" w:ascii="宋体" w:hAnsi="宋体" w:eastAsia="宋体" w:cs="宋体"/>
          <w:b w:val="0"/>
          <w:bCs/>
          <w:iCs/>
          <w:sz w:val="21"/>
          <w:szCs w:val="21"/>
          <w:lang w:eastAsia="zh-CN"/>
        </w:rPr>
        <w:t>其他</w:t>
      </w:r>
      <w:r>
        <w:rPr>
          <w:rFonts w:hint="eastAsia" w:ascii="宋体" w:hAnsi="宋体" w:eastAsia="宋体" w:cs="宋体"/>
          <w:b w:val="0"/>
          <w:bCs/>
          <w:sz w:val="21"/>
          <w:szCs w:val="21"/>
          <w:u w:val="single"/>
        </w:rPr>
        <w:t xml:space="preserve">       </w:t>
      </w:r>
    </w:p>
    <w:p w14:paraId="3860A0E4">
      <w:pPr>
        <w:pStyle w:val="33"/>
        <w:spacing w:beforeLines="0" w:line="4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）付款方式（按项目实际勾选填写）：</w:t>
      </w:r>
    </w:p>
    <w:p w14:paraId="52900D8F">
      <w:pPr>
        <w:adjustRightInd w:val="0"/>
        <w:snapToGrid w:val="0"/>
        <w:spacing w:before="0" w:beforeLines="0" w:line="400" w:lineRule="exact"/>
        <w:ind w:firstLine="630" w:firstLineChars="3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全额付款：</w:t>
      </w:r>
      <w:r>
        <w:rPr>
          <w:rFonts w:hint="eastAsia" w:ascii="宋体" w:hAnsi="宋体" w:eastAsia="宋体" w:cs="宋体"/>
          <w:b w:val="0"/>
          <w:bCs/>
          <w:sz w:val="21"/>
          <w:szCs w:val="21"/>
          <w:u w:val="single"/>
        </w:rPr>
        <w:t xml:space="preserve">     （应</w:t>
      </w:r>
      <w:r>
        <w:rPr>
          <w:rFonts w:hint="eastAsia" w:ascii="宋体" w:hAnsi="宋体" w:eastAsia="宋体" w:cs="宋体"/>
          <w:b w:val="0"/>
          <w:bCs/>
          <w:sz w:val="21"/>
          <w:szCs w:val="21"/>
          <w:u w:val="single"/>
          <w:lang w:eastAsia="zh-CN"/>
        </w:rPr>
        <w:t>明确</w:t>
      </w:r>
      <w:r>
        <w:rPr>
          <w:rFonts w:hint="eastAsia" w:ascii="宋体" w:hAnsi="宋体" w:eastAsia="宋体" w:cs="宋体"/>
          <w:b w:val="0"/>
          <w:bCs/>
          <w:sz w:val="21"/>
          <w:szCs w:val="21"/>
          <w:u w:val="single"/>
        </w:rPr>
        <w:t>一次性支付合同款项</w:t>
      </w:r>
      <w:r>
        <w:rPr>
          <w:rFonts w:hint="eastAsia" w:ascii="宋体" w:hAnsi="宋体" w:eastAsia="宋体" w:cs="宋体"/>
          <w:b w:val="0"/>
          <w:bCs/>
          <w:sz w:val="21"/>
          <w:szCs w:val="21"/>
          <w:u w:val="single"/>
          <w:lang w:eastAsia="zh-CN"/>
        </w:rPr>
        <w:t>的条件</w:t>
      </w:r>
      <w:r>
        <w:rPr>
          <w:rFonts w:hint="eastAsia" w:ascii="宋体" w:hAnsi="宋体" w:eastAsia="宋体" w:cs="宋体"/>
          <w:b w:val="0"/>
          <w:bCs/>
          <w:sz w:val="21"/>
          <w:szCs w:val="21"/>
          <w:u w:val="single"/>
        </w:rPr>
        <w:t xml:space="preserve">）                    </w:t>
      </w:r>
    </w:p>
    <w:p w14:paraId="39CD2218">
      <w:pPr>
        <w:snapToGrid w:val="0"/>
        <w:spacing w:beforeLines="0" w:line="400" w:lineRule="exact"/>
        <w:ind w:firstLine="630" w:firstLineChars="300"/>
        <w:jc w:val="left"/>
        <w:rPr>
          <w:rFonts w:hint="eastAsia" w:ascii="宋体" w:hAnsi="宋体" w:eastAsia="宋体" w:cs="宋体"/>
          <w:b w:val="0"/>
          <w:bCs/>
          <w:sz w:val="21"/>
          <w:szCs w:val="21"/>
        </w:rPr>
      </w:pP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分期付款：</w:t>
      </w:r>
      <w:r>
        <w:rPr>
          <w:rFonts w:hint="eastAsia" w:ascii="宋体" w:hAnsi="宋体" w:eastAsia="宋体" w:cs="宋体"/>
          <w:b w:val="0"/>
          <w:bCs/>
          <w:sz w:val="21"/>
          <w:szCs w:val="21"/>
          <w:u w:val="single"/>
        </w:rPr>
        <w:t xml:space="preserve">  （应明确分期支付合同款项的各期比例和支付条件</w:t>
      </w:r>
      <w:r>
        <w:rPr>
          <w:rFonts w:hint="eastAsia" w:ascii="宋体" w:hAnsi="宋体" w:eastAsia="宋体" w:cs="宋体"/>
          <w:b w:val="0"/>
          <w:bCs/>
          <w:sz w:val="21"/>
          <w:szCs w:val="21"/>
          <w:u w:val="single"/>
          <w:lang w:eastAsia="zh-CN"/>
        </w:rPr>
        <w:t>，各期支付条件应与分期履约验收情况挂钩</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lang w:eastAsia="zh-CN"/>
        </w:rPr>
        <w:t>其中涉及预付款的</w:t>
      </w:r>
      <w:r>
        <w:rPr>
          <w:rFonts w:hint="eastAsia" w:ascii="宋体" w:hAnsi="宋体" w:eastAsia="宋体" w:cs="宋体"/>
          <w:b w:val="0"/>
          <w:bCs/>
          <w:sz w:val="21"/>
          <w:szCs w:val="21"/>
        </w:rPr>
        <w:t>：</w:t>
      </w:r>
      <w:r>
        <w:rPr>
          <w:rFonts w:hint="eastAsia" w:ascii="宋体" w:hAnsi="宋体" w:eastAsia="宋体" w:cs="宋体"/>
          <w:b w:val="0"/>
          <w:bCs/>
          <w:sz w:val="21"/>
          <w:szCs w:val="21"/>
          <w:u w:val="single"/>
        </w:rPr>
        <w:t xml:space="preserve"> （应明确预付款的支付比例和支付条件） </w:t>
      </w:r>
    </w:p>
    <w:p w14:paraId="0AB849B8">
      <w:pPr>
        <w:adjustRightInd w:val="0"/>
        <w:snapToGrid w:val="0"/>
        <w:spacing w:before="0" w:beforeLines="0" w:line="400" w:lineRule="exact"/>
        <w:ind w:firstLine="630" w:firstLineChars="3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成本补偿：</w:t>
      </w:r>
      <w:r>
        <w:rPr>
          <w:rFonts w:hint="eastAsia" w:ascii="宋体" w:hAnsi="宋体" w:eastAsia="宋体" w:cs="宋体"/>
          <w:b w:val="0"/>
          <w:bCs/>
          <w:sz w:val="21"/>
          <w:szCs w:val="21"/>
          <w:u w:val="single"/>
        </w:rPr>
        <w:t xml:space="preserve">      （应明确按照成本补偿方式的支付方式和支付条件）   </w:t>
      </w:r>
    </w:p>
    <w:p w14:paraId="26B87087">
      <w:pPr>
        <w:adjustRightInd w:val="0"/>
        <w:snapToGrid w:val="0"/>
        <w:spacing w:before="0" w:beforeLines="0" w:line="400" w:lineRule="exact"/>
        <w:ind w:firstLine="630" w:firstLineChars="300"/>
        <w:jc w:val="left"/>
        <w:rPr>
          <w:rFonts w:hint="eastAsia" w:ascii="宋体" w:hAnsi="宋体" w:eastAsia="宋体" w:cs="宋体"/>
          <w:b w:val="0"/>
          <w:bCs/>
          <w:sz w:val="21"/>
          <w:szCs w:val="21"/>
        </w:rPr>
      </w:pP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绩效激励：</w:t>
      </w:r>
      <w:r>
        <w:rPr>
          <w:rFonts w:hint="eastAsia" w:ascii="宋体" w:hAnsi="宋体" w:eastAsia="宋体" w:cs="宋体"/>
          <w:b w:val="0"/>
          <w:bCs/>
          <w:sz w:val="21"/>
          <w:szCs w:val="21"/>
          <w:u w:val="single"/>
        </w:rPr>
        <w:t xml:space="preserve">      （应明确按照绩效激励方式的支付方式和支付条件）   </w:t>
      </w:r>
    </w:p>
    <w:p w14:paraId="648EB227">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合同履行</w:t>
      </w:r>
    </w:p>
    <w:p w14:paraId="2CF2661D">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（1）起始日期：</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年</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月</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日，完成日期：</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年</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月</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日。</w:t>
      </w:r>
    </w:p>
    <w:p w14:paraId="618AE597">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履约</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 xml:space="preserve">                             </w:t>
      </w:r>
    </w:p>
    <w:p w14:paraId="28521359">
      <w:pPr>
        <w:adjustRightInd w:val="0"/>
        <w:snapToGrid w:val="0"/>
        <w:spacing w:before="0" w:beforeLines="0" w:line="400" w:lineRule="exact"/>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（3）履约担保：</w:t>
      </w:r>
      <w:r>
        <w:rPr>
          <w:rFonts w:hint="eastAsia" w:ascii="宋体" w:hAnsi="宋体" w:eastAsia="宋体" w:cs="宋体"/>
          <w:b w:val="0"/>
          <w:bCs/>
          <w:sz w:val="21"/>
          <w:szCs w:val="21"/>
          <w:lang w:val="en-US" w:eastAsia="zh-CN"/>
        </w:rPr>
        <w:t>是否收取履约保证金：</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lang w:eastAsia="zh-CN"/>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lang w:eastAsia="zh-CN"/>
        </w:rPr>
        <w:t>否</w:t>
      </w:r>
    </w:p>
    <w:p w14:paraId="1F816FBE">
      <w:pPr>
        <w:pStyle w:val="32"/>
        <w:spacing w:beforeLine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lang w:val="en-US" w:eastAsia="zh-CN"/>
        </w:rPr>
        <w:t xml:space="preserve">  收取履约保证金形式：</w:t>
      </w:r>
      <w:r>
        <w:rPr>
          <w:rFonts w:hint="eastAsia" w:ascii="宋体" w:hAnsi="宋体" w:eastAsia="宋体" w:cs="宋体"/>
          <w:b w:val="0"/>
          <w:bCs/>
          <w:sz w:val="21"/>
          <w:szCs w:val="21"/>
          <w:u w:val="single"/>
        </w:rPr>
        <w:t xml:space="preserve">                            </w:t>
      </w:r>
    </w:p>
    <w:p w14:paraId="272A1592">
      <w:pPr>
        <w:pStyle w:val="32"/>
        <w:spacing w:beforeLine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收取履约保证金金额：</w:t>
      </w:r>
      <w:r>
        <w:rPr>
          <w:rFonts w:hint="eastAsia" w:ascii="宋体" w:hAnsi="宋体" w:eastAsia="宋体" w:cs="宋体"/>
          <w:b w:val="0"/>
          <w:bCs/>
          <w:sz w:val="21"/>
          <w:szCs w:val="21"/>
          <w:u w:val="single"/>
        </w:rPr>
        <w:t xml:space="preserve">                            </w:t>
      </w:r>
    </w:p>
    <w:p w14:paraId="53B15DC6">
      <w:pPr>
        <w:snapToGrid w:val="0"/>
        <w:spacing w:beforeLines="0" w:line="400" w:lineRule="exact"/>
        <w:ind w:firstLine="420" w:firstLineChars="20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u w:val="none"/>
          <w:lang w:val="en-US" w:eastAsia="zh-CN"/>
        </w:rPr>
        <w:t xml:space="preserve">    履约担保期限</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14:paraId="5BCFBB64">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（4）分期履行要求：</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14:paraId="26CE26DE">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（5）</w:t>
      </w:r>
      <w:r>
        <w:rPr>
          <w:rFonts w:hint="eastAsia" w:ascii="宋体" w:hAnsi="宋体" w:eastAsia="宋体" w:cs="宋体"/>
          <w:b w:val="0"/>
          <w:bCs/>
          <w:sz w:val="21"/>
          <w:szCs w:val="21"/>
          <w:lang w:eastAsia="zh-CN"/>
        </w:rPr>
        <w:t>风险处置措施和替代方案</w:t>
      </w:r>
      <w:r>
        <w:rPr>
          <w:rFonts w:hint="eastAsia" w:ascii="宋体" w:hAnsi="宋体" w:eastAsia="宋体" w:cs="宋体"/>
          <w:b w:val="0"/>
          <w:bCs/>
          <w:sz w:val="21"/>
          <w:szCs w:val="21"/>
        </w:rPr>
        <w:t>：</w:t>
      </w:r>
      <w:r>
        <w:rPr>
          <w:rFonts w:hint="eastAsia" w:ascii="宋体" w:hAnsi="宋体" w:eastAsia="宋体" w:cs="宋体"/>
          <w:b w:val="0"/>
          <w:bCs/>
          <w:color w:val="0000FF"/>
          <w:sz w:val="21"/>
          <w:szCs w:val="21"/>
          <w:u w:val="single"/>
        </w:rPr>
        <w:t xml:space="preserve"> </w:t>
      </w:r>
      <w:r>
        <w:rPr>
          <w:rFonts w:hint="eastAsia" w:ascii="宋体" w:hAnsi="宋体" w:eastAsia="宋体" w:cs="宋体"/>
          <w:b w:val="0"/>
          <w:bCs/>
          <w:color w:val="000000" w:themeColor="text1"/>
          <w:sz w:val="21"/>
          <w:szCs w:val="21"/>
          <w:u w:val="single"/>
          <w14:textFill>
            <w14:solidFill>
              <w14:schemeClr w14:val="tx1"/>
            </w14:solidFill>
          </w14:textFill>
        </w:rPr>
        <w:t xml:space="preserve">              </w:t>
      </w:r>
      <w:r>
        <w:rPr>
          <w:rFonts w:hint="eastAsia" w:ascii="宋体" w:hAnsi="宋体" w:eastAsia="宋体" w:cs="宋体"/>
          <w:b w:val="0"/>
          <w:bCs/>
          <w:sz w:val="21"/>
          <w:szCs w:val="21"/>
          <w:u w:val="single"/>
        </w:rPr>
        <w:t xml:space="preserve">                                                </w:t>
      </w:r>
    </w:p>
    <w:p w14:paraId="51999307">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合同验收</w:t>
      </w:r>
    </w:p>
    <w:p w14:paraId="18F623EE">
      <w:pPr>
        <w:numPr>
          <w:ilvl w:val="0"/>
          <w:numId w:val="6"/>
        </w:num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验收组织方式：</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自行组织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委托第三方组织</w:t>
      </w:r>
    </w:p>
    <w:p w14:paraId="0895C27E">
      <w:pPr>
        <w:numPr>
          <w:ilvl w:val="0"/>
          <w:numId w:val="0"/>
        </w:numPr>
        <w:adjustRightInd w:val="0"/>
        <w:snapToGrid w:val="0"/>
        <w:spacing w:before="0" w:beforeLines="0" w:line="400" w:lineRule="exact"/>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验收主体：</w:t>
      </w:r>
      <w:r>
        <w:rPr>
          <w:rFonts w:hint="eastAsia" w:ascii="宋体" w:hAnsi="宋体" w:eastAsia="宋体" w:cs="宋体"/>
          <w:b w:val="0"/>
          <w:bCs/>
          <w:sz w:val="21"/>
          <w:szCs w:val="21"/>
          <w:u w:val="single"/>
        </w:rPr>
        <w:t xml:space="preserve">                  </w:t>
      </w:r>
    </w:p>
    <w:p w14:paraId="3E65B894">
      <w:pPr>
        <w:adjustRightInd w:val="0"/>
        <w:snapToGrid w:val="0"/>
        <w:spacing w:before="0" w:beforeLines="0" w:line="400" w:lineRule="exact"/>
        <w:ind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是否邀请本项目的其他供应商</w:t>
      </w:r>
      <w:r>
        <w:rPr>
          <w:rFonts w:hint="eastAsia" w:ascii="宋体" w:hAnsi="宋体" w:eastAsia="宋体" w:cs="宋体"/>
          <w:b w:val="0"/>
          <w:bCs/>
          <w:sz w:val="21"/>
          <w:szCs w:val="21"/>
          <w:lang w:eastAsia="zh-CN"/>
        </w:rPr>
        <w:t>参加验收</w:t>
      </w:r>
      <w:r>
        <w:rPr>
          <w:rFonts w:hint="eastAsia" w:ascii="宋体" w:hAnsi="宋体" w:eastAsia="宋体" w:cs="宋体"/>
          <w:b w:val="0"/>
          <w:bCs/>
          <w:sz w:val="21"/>
          <w:szCs w:val="21"/>
        </w:rPr>
        <w:t>：</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是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4B214FB6">
      <w:pPr>
        <w:adjustRightInd w:val="0"/>
        <w:snapToGrid w:val="0"/>
        <w:spacing w:before="0" w:beforeLines="0" w:line="400" w:lineRule="exact"/>
        <w:ind w:firstLine="840" w:firstLineChars="400"/>
        <w:jc w:val="left"/>
        <w:rPr>
          <w:rFonts w:hint="eastAsia" w:ascii="宋体" w:hAnsi="宋体" w:eastAsia="宋体" w:cs="宋体"/>
          <w:b w:val="0"/>
          <w:bCs/>
          <w:sz w:val="21"/>
          <w:szCs w:val="21"/>
        </w:rPr>
      </w:pPr>
      <w:r>
        <w:rPr>
          <w:rFonts w:hint="eastAsia" w:ascii="宋体" w:hAnsi="宋体" w:eastAsia="宋体" w:cs="宋体"/>
          <w:b w:val="0"/>
          <w:bCs/>
          <w:sz w:val="21"/>
          <w:szCs w:val="21"/>
        </w:rPr>
        <w:t>是否邀请专家</w:t>
      </w:r>
      <w:r>
        <w:rPr>
          <w:rFonts w:hint="eastAsia" w:ascii="宋体" w:hAnsi="宋体" w:eastAsia="宋体" w:cs="宋体"/>
          <w:b w:val="0"/>
          <w:bCs/>
          <w:sz w:val="21"/>
          <w:szCs w:val="21"/>
          <w:lang w:eastAsia="zh-CN"/>
        </w:rPr>
        <w:t>参加验收</w:t>
      </w:r>
      <w:r>
        <w:rPr>
          <w:rFonts w:hint="eastAsia" w:ascii="宋体" w:hAnsi="宋体" w:eastAsia="宋体" w:cs="宋体"/>
          <w:b w:val="0"/>
          <w:bCs/>
          <w:sz w:val="21"/>
          <w:szCs w:val="21"/>
        </w:rPr>
        <w:t>：</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是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4E42633C">
      <w:pPr>
        <w:adjustRightInd w:val="0"/>
        <w:snapToGrid w:val="0"/>
        <w:spacing w:before="0" w:beforeLines="0" w:line="400" w:lineRule="exact"/>
        <w:ind w:firstLine="840" w:firstLineChars="400"/>
        <w:jc w:val="left"/>
        <w:rPr>
          <w:rFonts w:hint="eastAsia" w:ascii="宋体" w:hAnsi="宋体" w:eastAsia="宋体" w:cs="宋体"/>
          <w:b w:val="0"/>
          <w:bCs/>
          <w:sz w:val="21"/>
          <w:szCs w:val="21"/>
        </w:rPr>
      </w:pPr>
      <w:r>
        <w:rPr>
          <w:rFonts w:hint="eastAsia" w:ascii="宋体" w:hAnsi="宋体" w:eastAsia="宋体" w:cs="宋体"/>
          <w:b w:val="0"/>
          <w:bCs/>
          <w:sz w:val="21"/>
          <w:szCs w:val="21"/>
        </w:rPr>
        <w:t>是否邀请服务对象</w:t>
      </w:r>
      <w:r>
        <w:rPr>
          <w:rFonts w:hint="eastAsia" w:ascii="宋体" w:hAnsi="宋体" w:eastAsia="宋体" w:cs="宋体"/>
          <w:b w:val="0"/>
          <w:bCs/>
          <w:sz w:val="21"/>
          <w:szCs w:val="21"/>
          <w:lang w:eastAsia="zh-CN"/>
        </w:rPr>
        <w:t>参加验收</w:t>
      </w:r>
      <w:r>
        <w:rPr>
          <w:rFonts w:hint="eastAsia" w:ascii="宋体" w:hAnsi="宋体" w:eastAsia="宋体" w:cs="宋体"/>
          <w:b w:val="0"/>
          <w:bCs/>
          <w:sz w:val="21"/>
          <w:szCs w:val="21"/>
        </w:rPr>
        <w:t>：</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是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71E6D8DC">
      <w:pPr>
        <w:adjustRightInd w:val="0"/>
        <w:snapToGrid w:val="0"/>
        <w:spacing w:before="0" w:beforeLines="0" w:line="400" w:lineRule="exact"/>
        <w:ind w:firstLine="840" w:firstLineChars="400"/>
        <w:jc w:val="left"/>
        <w:rPr>
          <w:rFonts w:hint="eastAsia" w:ascii="宋体" w:hAnsi="宋体" w:eastAsia="宋体" w:cs="宋体"/>
          <w:b w:val="0"/>
          <w:bCs/>
          <w:sz w:val="21"/>
          <w:szCs w:val="21"/>
        </w:rPr>
      </w:pPr>
      <w:r>
        <w:rPr>
          <w:rFonts w:hint="eastAsia" w:ascii="宋体" w:hAnsi="宋体" w:eastAsia="宋体" w:cs="宋体"/>
          <w:b w:val="0"/>
          <w:bCs/>
          <w:sz w:val="21"/>
          <w:szCs w:val="21"/>
        </w:rPr>
        <w:t>是否邀请第三方检测机构</w:t>
      </w:r>
      <w:r>
        <w:rPr>
          <w:rFonts w:hint="eastAsia" w:ascii="宋体" w:hAnsi="宋体" w:eastAsia="宋体" w:cs="宋体"/>
          <w:b w:val="0"/>
          <w:bCs/>
          <w:sz w:val="21"/>
          <w:szCs w:val="21"/>
          <w:lang w:eastAsia="zh-CN"/>
        </w:rPr>
        <w:t>参加验收</w:t>
      </w:r>
      <w:r>
        <w:rPr>
          <w:rFonts w:hint="eastAsia" w:ascii="宋体" w:hAnsi="宋体" w:eastAsia="宋体" w:cs="宋体"/>
          <w:b w:val="0"/>
          <w:bCs/>
          <w:sz w:val="21"/>
          <w:szCs w:val="21"/>
        </w:rPr>
        <w:t>：</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是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32653263">
      <w:pPr>
        <w:adjustRightInd w:val="0"/>
        <w:snapToGrid w:val="0"/>
        <w:spacing w:before="0" w:beforeLines="0" w:line="400" w:lineRule="exact"/>
        <w:ind w:firstLine="840" w:firstLineChars="400"/>
        <w:jc w:val="left"/>
        <w:rPr>
          <w:rFonts w:hint="eastAsia" w:ascii="宋体" w:hAnsi="宋体" w:eastAsia="宋体" w:cs="宋体"/>
          <w:b w:val="0"/>
          <w:bCs/>
          <w:sz w:val="21"/>
          <w:szCs w:val="21"/>
        </w:rPr>
      </w:pPr>
      <w:r>
        <w:rPr>
          <w:rFonts w:hint="eastAsia" w:ascii="宋体" w:hAnsi="宋体" w:eastAsia="宋体" w:cs="宋体"/>
          <w:b w:val="0"/>
          <w:bCs/>
          <w:sz w:val="21"/>
          <w:szCs w:val="21"/>
          <w:lang w:eastAsia="zh-CN"/>
        </w:rPr>
        <w:t>是否进行抽查检测：</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是</w:t>
      </w:r>
      <w:r>
        <w:rPr>
          <w:rFonts w:hint="eastAsia" w:ascii="宋体" w:hAnsi="宋体" w:eastAsia="宋体" w:cs="宋体"/>
          <w:b w:val="0"/>
          <w:bCs/>
          <w:sz w:val="21"/>
          <w:szCs w:val="21"/>
          <w:lang w:eastAsia="zh-CN"/>
        </w:rPr>
        <w:t>，抽查比例：</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 xml:space="preserve">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3DAD1D43">
      <w:pPr>
        <w:adjustRightInd w:val="0"/>
        <w:snapToGrid w:val="0"/>
        <w:spacing w:before="0" w:beforeLines="0" w:line="400" w:lineRule="exact"/>
        <w:ind w:firstLine="840" w:firstLineChars="400"/>
        <w:jc w:val="left"/>
        <w:rPr>
          <w:rFonts w:hint="eastAsia" w:ascii="宋体" w:hAnsi="宋体" w:eastAsia="宋体" w:cs="宋体"/>
          <w:b w:val="0"/>
          <w:bCs/>
          <w:sz w:val="21"/>
          <w:szCs w:val="21"/>
          <w:u w:val="single"/>
          <w:lang w:eastAsia="zh-CN"/>
        </w:rPr>
      </w:pPr>
      <w:r>
        <w:rPr>
          <w:rFonts w:hint="eastAsia" w:ascii="宋体" w:hAnsi="宋体" w:eastAsia="宋体" w:cs="宋体"/>
          <w:b w:val="0"/>
          <w:bCs/>
          <w:sz w:val="21"/>
          <w:szCs w:val="21"/>
          <w:lang w:val="en-US" w:eastAsia="zh-CN"/>
        </w:rPr>
        <w:t>是否存在破坏性检测：</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u w:val="single"/>
          <w:lang w:eastAsia="zh-CN"/>
        </w:rPr>
        <w:t>（应明确对被破坏的检测产品的处理方式）</w:t>
      </w:r>
    </w:p>
    <w:p w14:paraId="0A0B103F">
      <w:pPr>
        <w:adjustRightInd w:val="0"/>
        <w:snapToGrid w:val="0"/>
        <w:spacing w:before="0" w:beforeLines="0" w:line="400" w:lineRule="exact"/>
        <w:ind w:firstLine="840" w:firstLineChars="4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09DBAAD0">
      <w:pPr>
        <w:adjustRightInd w:val="0"/>
        <w:snapToGrid w:val="0"/>
        <w:spacing w:before="0" w:beforeLines="0" w:line="400" w:lineRule="exact"/>
        <w:ind w:firstLine="840" w:firstLineChars="4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验收组织的其他事项：</w:t>
      </w:r>
      <w:r>
        <w:rPr>
          <w:rFonts w:hint="eastAsia" w:ascii="宋体" w:hAnsi="宋体" w:eastAsia="宋体" w:cs="宋体"/>
          <w:b w:val="0"/>
          <w:bCs/>
          <w:sz w:val="21"/>
          <w:szCs w:val="21"/>
          <w:u w:val="single"/>
        </w:rPr>
        <w:t xml:space="preserve">                </w:t>
      </w:r>
    </w:p>
    <w:p w14:paraId="582AE791">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（2）履约验收时间：</w:t>
      </w:r>
      <w:r>
        <w:rPr>
          <w:rFonts w:hint="eastAsia" w:ascii="宋体" w:hAnsi="宋体" w:eastAsia="宋体" w:cs="宋体"/>
          <w:b w:val="0"/>
          <w:bCs/>
          <w:sz w:val="21"/>
          <w:szCs w:val="21"/>
          <w:u w:val="single"/>
        </w:rPr>
        <w:t>（计划于何时验收/供应商提出验收申请之日起   日内组织验收）</w:t>
      </w:r>
      <w:r>
        <w:rPr>
          <w:rFonts w:hint="eastAsia" w:ascii="宋体" w:hAnsi="宋体" w:eastAsia="宋体" w:cs="宋体"/>
          <w:b w:val="0"/>
          <w:bCs/>
          <w:sz w:val="21"/>
          <w:szCs w:val="21"/>
          <w:u w:val="single"/>
          <w:lang w:val="en-US" w:eastAsia="zh-CN"/>
        </w:rPr>
        <w:t xml:space="preserve"> </w:t>
      </w:r>
    </w:p>
    <w:p w14:paraId="17E3FFC5">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（3）履约验收方式：</w:t>
      </w:r>
      <w:r>
        <w:rPr>
          <w:rFonts w:hint="eastAsia" w:ascii="宋体" w:hAnsi="宋体" w:eastAsia="宋体" w:cs="宋体"/>
          <w:b w:val="0"/>
          <w:bCs/>
          <w:sz w:val="21"/>
          <w:szCs w:val="21"/>
        </w:rPr>
        <w:sym w:font="Wingdings" w:char="00FE"/>
      </w:r>
      <w:r>
        <w:rPr>
          <w:rFonts w:hint="eastAsia" w:ascii="宋体" w:hAnsi="宋体" w:eastAsia="宋体" w:cs="宋体"/>
          <w:b w:val="0"/>
          <w:bCs/>
          <w:sz w:val="21"/>
          <w:szCs w:val="21"/>
        </w:rPr>
        <w:t xml:space="preserve">一次性验收         </w:t>
      </w:r>
    </w:p>
    <w:p w14:paraId="6711E331">
      <w:pPr>
        <w:adjustRightInd w:val="0"/>
        <w:snapToGrid w:val="0"/>
        <w:spacing w:before="0" w:beforeLines="0" w:line="400" w:lineRule="exact"/>
        <w:ind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分期/分项验收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eastAsia="zh-CN"/>
        </w:rPr>
        <w:t>（应明确分期</w:t>
      </w:r>
      <w:r>
        <w:rPr>
          <w:rFonts w:hint="eastAsia" w:ascii="宋体" w:hAnsi="宋体" w:eastAsia="宋体" w:cs="宋体"/>
          <w:b w:val="0"/>
          <w:bCs/>
          <w:sz w:val="21"/>
          <w:szCs w:val="21"/>
          <w:u w:val="single"/>
          <w:lang w:val="en" w:eastAsia="zh-CN"/>
        </w:rPr>
        <w:t>/分项验收的工作安排</w:t>
      </w:r>
      <w:r>
        <w:rPr>
          <w:rFonts w:hint="eastAsia" w:ascii="宋体" w:hAnsi="宋体" w:eastAsia="宋体" w:cs="宋体"/>
          <w:b w:val="0"/>
          <w:bCs/>
          <w:sz w:val="21"/>
          <w:szCs w:val="21"/>
          <w:u w:val="single"/>
          <w:lang w:eastAsia="zh-CN"/>
        </w:rPr>
        <w:t>）</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p>
    <w:p w14:paraId="0BAEC27E">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（4）履约验收程序：</w:t>
      </w:r>
      <w:r>
        <w:rPr>
          <w:rFonts w:hint="eastAsia" w:ascii="宋体" w:hAnsi="宋体" w:eastAsia="宋体" w:cs="宋体"/>
          <w:b w:val="0"/>
          <w:bCs/>
          <w:sz w:val="21"/>
          <w:szCs w:val="21"/>
          <w:u w:val="single"/>
        </w:rPr>
        <w:t xml:space="preserve">                                         </w:t>
      </w:r>
    </w:p>
    <w:p w14:paraId="34E086CE">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（5）履约验收的内容：</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 w:val="0"/>
          <w:bCs/>
          <w:sz w:val="21"/>
          <w:szCs w:val="21"/>
          <w:u w:val="single"/>
        </w:rPr>
        <w:t xml:space="preserve">                                      </w:t>
      </w:r>
    </w:p>
    <w:p w14:paraId="1185410F">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（6）履约验收标准：</w:t>
      </w:r>
      <w:r>
        <w:rPr>
          <w:rFonts w:hint="eastAsia" w:ascii="宋体" w:hAnsi="宋体" w:eastAsia="宋体" w:cs="宋体"/>
          <w:b w:val="0"/>
          <w:bCs/>
          <w:sz w:val="21"/>
          <w:szCs w:val="21"/>
          <w:u w:val="single"/>
        </w:rPr>
        <w:t xml:space="preserve">                                         </w:t>
      </w:r>
    </w:p>
    <w:p w14:paraId="51F3552B">
      <w:pPr>
        <w:pStyle w:val="32"/>
        <w:spacing w:beforeLines="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7</w:t>
      </w:r>
      <w:r>
        <w:rPr>
          <w:rFonts w:hint="eastAsia" w:ascii="宋体" w:hAnsi="宋体" w:eastAsia="宋体" w:cs="宋体"/>
          <w:b w:val="0"/>
          <w:bCs/>
          <w:sz w:val="21"/>
          <w:szCs w:val="21"/>
          <w:u w:val="none"/>
          <w:lang w:eastAsia="zh-CN"/>
        </w:rPr>
        <w:t>）是否以采购活动中供应商提供的样品作为参考：</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是  </w:t>
      </w: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否</w:t>
      </w:r>
    </w:p>
    <w:p w14:paraId="4A6BE993">
      <w:pPr>
        <w:adjustRightInd w:val="0"/>
        <w:snapToGrid w:val="0"/>
        <w:spacing w:before="0" w:beforeLines="0" w:line="400" w:lineRule="exact"/>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（8）履约验收其他事项：</w:t>
      </w:r>
      <w:r>
        <w:rPr>
          <w:rFonts w:hint="eastAsia" w:ascii="宋体" w:hAnsi="宋体" w:eastAsia="宋体" w:cs="宋体"/>
          <w:b w:val="0"/>
          <w:bCs/>
          <w:sz w:val="21"/>
          <w:szCs w:val="21"/>
          <w:u w:val="single"/>
        </w:rPr>
        <w:t xml:space="preserve">      </w:t>
      </w:r>
      <w:r>
        <w:rPr>
          <w:rFonts w:hint="eastAsia" w:ascii="宋体" w:hAnsi="宋体" w:eastAsia="宋体" w:cs="宋体"/>
          <w:b w:val="0"/>
          <w:bCs/>
          <w:i w:val="0"/>
          <w:iCs w:val="0"/>
          <w:sz w:val="21"/>
          <w:szCs w:val="21"/>
          <w:u w:val="single"/>
        </w:rPr>
        <w:t>（产权过户登记等）</w:t>
      </w:r>
      <w:r>
        <w:rPr>
          <w:rFonts w:hint="eastAsia" w:ascii="宋体" w:hAnsi="宋体" w:eastAsia="宋体" w:cs="宋体"/>
          <w:b w:val="0"/>
          <w:bCs/>
          <w:sz w:val="21"/>
          <w:szCs w:val="21"/>
          <w:u w:val="single"/>
        </w:rPr>
        <w:t xml:space="preserve">          </w:t>
      </w:r>
    </w:p>
    <w:p w14:paraId="4D853E8B">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组成合同的文件</w:t>
      </w:r>
    </w:p>
    <w:p w14:paraId="583426E8">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本协议书与下列文件一起构成合同文件，如下述文件之间有任何抵触、矛盾或歧义，应按以下顺序解释：</w:t>
      </w:r>
    </w:p>
    <w:p w14:paraId="15B33526">
      <w:pPr>
        <w:adjustRightInd w:val="0"/>
        <w:snapToGrid w:val="0"/>
        <w:spacing w:before="0" w:beforeLines="0" w:line="400" w:lineRule="exact"/>
        <w:ind w:firstLine="420" w:firstLineChars="20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eastAsia="zh-CN"/>
        </w:rPr>
        <w:t>政府采购</w:t>
      </w:r>
      <w:r>
        <w:rPr>
          <w:rFonts w:hint="eastAsia" w:ascii="宋体" w:hAnsi="宋体" w:eastAsia="宋体" w:cs="宋体"/>
          <w:b w:val="0"/>
          <w:bCs/>
          <w:color w:val="auto"/>
          <w:sz w:val="21"/>
          <w:szCs w:val="21"/>
        </w:rPr>
        <w:t>合同协议书及其变更、补充</w:t>
      </w:r>
      <w:r>
        <w:rPr>
          <w:rFonts w:hint="eastAsia" w:ascii="宋体" w:hAnsi="宋体" w:eastAsia="宋体" w:cs="宋体"/>
          <w:b w:val="0"/>
          <w:bCs/>
          <w:color w:val="auto"/>
          <w:sz w:val="21"/>
          <w:szCs w:val="21"/>
          <w:lang w:eastAsia="zh-CN"/>
        </w:rPr>
        <w:t>协议</w:t>
      </w:r>
    </w:p>
    <w:p w14:paraId="30420D0E">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）政府采购合同专用条款</w:t>
      </w:r>
    </w:p>
    <w:p w14:paraId="59BB4603">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）政府采购合同通用条款</w:t>
      </w:r>
    </w:p>
    <w:p w14:paraId="73EEA6DB">
      <w:pPr>
        <w:adjustRightInd w:val="0"/>
        <w:snapToGrid w:val="0"/>
        <w:spacing w:before="0" w:beforeLines="0" w:line="400" w:lineRule="exact"/>
        <w:ind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）中标</w:t>
      </w:r>
      <w:r>
        <w:rPr>
          <w:rFonts w:hint="eastAsia" w:ascii="宋体" w:hAnsi="宋体" w:eastAsia="宋体" w:cs="宋体"/>
          <w:b w:val="0"/>
          <w:bCs/>
          <w:color w:val="auto"/>
          <w:sz w:val="21"/>
          <w:szCs w:val="21"/>
          <w:lang w:eastAsia="zh-CN"/>
        </w:rPr>
        <w:t>（成交）</w:t>
      </w:r>
      <w:r>
        <w:rPr>
          <w:rFonts w:hint="eastAsia" w:ascii="宋体" w:hAnsi="宋体" w:eastAsia="宋体" w:cs="宋体"/>
          <w:b w:val="0"/>
          <w:bCs/>
          <w:color w:val="auto"/>
          <w:sz w:val="21"/>
          <w:szCs w:val="21"/>
        </w:rPr>
        <w:t>通知书</w:t>
      </w:r>
    </w:p>
    <w:p w14:paraId="46E131DD">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）投标（响应）文件</w:t>
      </w:r>
    </w:p>
    <w:p w14:paraId="66D64AC1">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（6）采购文件</w:t>
      </w:r>
    </w:p>
    <w:p w14:paraId="310A3A1E">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（7）有关技术文件，图纸</w:t>
      </w:r>
    </w:p>
    <w:p w14:paraId="073894C4">
      <w:pPr>
        <w:pStyle w:val="32"/>
        <w:spacing w:beforeLines="0"/>
        <w:jc w:val="left"/>
        <w:rPr>
          <w:rFonts w:hint="eastAsia" w:ascii="宋体" w:hAnsi="宋体" w:eastAsia="宋体" w:cs="宋体"/>
          <w:b w:val="0"/>
          <w:bCs/>
          <w:kern w:val="2"/>
          <w:sz w:val="21"/>
          <w:szCs w:val="21"/>
          <w:highlight w:val="none"/>
          <w:lang w:eastAsia="zh-CN"/>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8</w:t>
      </w:r>
      <w:r>
        <w:rPr>
          <w:rFonts w:hint="eastAsia" w:ascii="宋体" w:hAnsi="宋体" w:eastAsia="宋体" w:cs="宋体"/>
          <w:b w:val="0"/>
          <w:bCs/>
          <w:sz w:val="21"/>
          <w:szCs w:val="21"/>
          <w:highlight w:val="none"/>
          <w:lang w:eastAsia="zh-CN"/>
        </w:rPr>
        <w:t>）</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7DD7382">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合同生效</w:t>
      </w:r>
    </w:p>
    <w:p w14:paraId="2E598FA9">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本合同自</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生效。</w:t>
      </w:r>
    </w:p>
    <w:p w14:paraId="6F98059D">
      <w:pPr>
        <w:numPr>
          <w:ilvl w:val="0"/>
          <w:numId w:val="4"/>
        </w:num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合同份数</w:t>
      </w:r>
    </w:p>
    <w:p w14:paraId="360FF8BD">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本合同一式</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份，</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执</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份，</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执</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份，均具有同等法律效力。</w:t>
      </w:r>
    </w:p>
    <w:p w14:paraId="7B3E261B">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合同订立时间：</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年</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月</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日</w:t>
      </w:r>
    </w:p>
    <w:p w14:paraId="58F36DB4">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合同订立地点：</w:t>
      </w:r>
      <w:r>
        <w:rPr>
          <w:rFonts w:hint="eastAsia" w:ascii="宋体" w:hAnsi="宋体" w:eastAsia="宋体" w:cs="宋体"/>
          <w:b w:val="0"/>
          <w:bCs/>
          <w:sz w:val="21"/>
          <w:szCs w:val="21"/>
          <w:u w:val="single"/>
        </w:rPr>
        <w:t xml:space="preserve">                           </w:t>
      </w:r>
    </w:p>
    <w:p w14:paraId="77314DD9">
      <w:pPr>
        <w:adjustRightInd w:val="0"/>
        <w:snapToGrid w:val="0"/>
        <w:spacing w:before="0" w:beforeLines="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附件：具体标</w:t>
      </w:r>
      <w:r>
        <w:rPr>
          <w:rFonts w:hint="eastAsia" w:ascii="宋体" w:hAnsi="宋体" w:eastAsia="宋体" w:cs="宋体"/>
          <w:b w:val="0"/>
          <w:bCs/>
          <w:sz w:val="21"/>
          <w:szCs w:val="21"/>
          <w:lang w:eastAsia="zh-CN"/>
        </w:rPr>
        <w:t>的及其</w:t>
      </w:r>
      <w:r>
        <w:rPr>
          <w:rFonts w:hint="eastAsia" w:ascii="宋体" w:hAnsi="宋体" w:eastAsia="宋体" w:cs="宋体"/>
          <w:b w:val="0"/>
          <w:bCs/>
          <w:sz w:val="21"/>
          <w:szCs w:val="21"/>
          <w:highlight w:val="none"/>
          <w:u w:val="none"/>
          <w:lang w:val="en-US" w:eastAsia="zh-CN"/>
        </w:rPr>
        <w:t>技术要求和商务要求</w:t>
      </w:r>
      <w:r>
        <w:rPr>
          <w:rFonts w:hint="eastAsia" w:ascii="宋体" w:hAnsi="宋体" w:eastAsia="宋体" w:cs="宋体"/>
          <w:b w:val="0"/>
          <w:bCs/>
          <w:sz w:val="21"/>
          <w:szCs w:val="21"/>
        </w:rPr>
        <w:t>、联合协议、分包</w:t>
      </w:r>
      <w:r>
        <w:rPr>
          <w:rFonts w:hint="eastAsia" w:ascii="宋体" w:hAnsi="宋体" w:eastAsia="宋体" w:cs="宋体"/>
          <w:b w:val="0"/>
          <w:bCs/>
          <w:sz w:val="21"/>
          <w:szCs w:val="21"/>
          <w:lang w:eastAsia="zh-CN"/>
        </w:rPr>
        <w:t>意向</w:t>
      </w:r>
      <w:r>
        <w:rPr>
          <w:rFonts w:hint="eastAsia" w:ascii="宋体" w:hAnsi="宋体" w:eastAsia="宋体" w:cs="宋体"/>
          <w:b w:val="0"/>
          <w:bCs/>
          <w:sz w:val="21"/>
          <w:szCs w:val="21"/>
        </w:rPr>
        <w:t>协议等。</w:t>
      </w:r>
    </w:p>
    <w:p w14:paraId="68EA3343">
      <w:pPr>
        <w:pStyle w:val="33"/>
        <w:spacing w:beforeLines="0" w:line="400" w:lineRule="exact"/>
        <w:jc w:val="left"/>
        <w:rPr>
          <w:rFonts w:hint="eastAsia" w:ascii="宋体" w:hAnsi="宋体" w:eastAsia="宋体" w:cs="宋体"/>
          <w:b w:val="0"/>
          <w:bCs/>
          <w:sz w:val="21"/>
          <w:szCs w:val="21"/>
        </w:rPr>
      </w:pPr>
    </w:p>
    <w:p w14:paraId="4EA8DBEF">
      <w:pPr>
        <w:pStyle w:val="4"/>
        <w:spacing w:beforeLines="0" w:line="400" w:lineRule="exact"/>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lang w:val="en"/>
        </w:rPr>
        <w:t xml:space="preserve">   </w:t>
      </w:r>
    </w:p>
    <w:p w14:paraId="38F621B3">
      <w:pPr>
        <w:jc w:val="left"/>
        <w:rPr>
          <w:rFonts w:hint="eastAsia" w:ascii="宋体" w:hAnsi="宋体" w:eastAsia="宋体" w:cs="宋体"/>
          <w:b w:val="0"/>
          <w:bCs/>
          <w:sz w:val="21"/>
          <w:szCs w:val="21"/>
        </w:rPr>
      </w:pPr>
      <w:r>
        <w:rPr>
          <w:rFonts w:hint="eastAsia" w:ascii="宋体" w:hAnsi="宋体" w:eastAsia="宋体" w:cs="宋体"/>
          <w:b w:val="0"/>
          <w:bCs/>
          <w:sz w:val="21"/>
          <w:szCs w:val="21"/>
        </w:rPr>
        <w:br w:type="page"/>
      </w:r>
    </w:p>
    <w:p w14:paraId="6066666C">
      <w:pPr>
        <w:pStyle w:val="33"/>
        <w:jc w:val="left"/>
        <w:rPr>
          <w:rFonts w:hint="eastAsia" w:ascii="宋体" w:hAnsi="宋体" w:eastAsia="宋体" w:cs="宋体"/>
          <w:sz w:val="21"/>
          <w:szCs w:val="21"/>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09E756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F50C9A8">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甲方（采购人</w:t>
            </w:r>
            <w:r>
              <w:rPr>
                <w:rFonts w:hint="eastAsia" w:ascii="宋体" w:hAnsi="宋体" w:eastAsia="宋体" w:cs="宋体"/>
                <w:b w:val="0"/>
                <w:bCs/>
                <w:sz w:val="21"/>
                <w:szCs w:val="21"/>
                <w:lang w:eastAsia="zh-CN"/>
              </w:rPr>
              <w:t>、受采购人委托签订合同的单位</w:t>
            </w:r>
            <w:r>
              <w:rPr>
                <w:rFonts w:hint="eastAsia" w:ascii="宋体" w:hAnsi="宋体" w:eastAsia="宋体" w:cs="宋体"/>
                <w:b w:val="0"/>
                <w:bCs/>
                <w:sz w:val="21"/>
                <w:szCs w:val="21"/>
              </w:rPr>
              <w:t>或采购文件约定的合同甲方）</w:t>
            </w:r>
          </w:p>
        </w:tc>
        <w:tc>
          <w:tcPr>
            <w:tcW w:w="2437" w:type="pct"/>
            <w:gridSpan w:val="2"/>
            <w:tcBorders>
              <w:left w:val="single" w:color="auto" w:sz="2" w:space="0"/>
              <w:bottom w:val="single" w:color="auto" w:sz="2" w:space="0"/>
            </w:tcBorders>
            <w:vAlign w:val="center"/>
          </w:tcPr>
          <w:p w14:paraId="38AA61C6">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乙方（供应商）</w:t>
            </w:r>
          </w:p>
        </w:tc>
      </w:tr>
      <w:tr w14:paraId="45DBDE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B73A3D1">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单位名称（公章</w:t>
            </w:r>
            <w:r>
              <w:rPr>
                <w:rFonts w:hint="eastAsia" w:ascii="宋体" w:hAnsi="宋体" w:eastAsia="宋体" w:cs="宋体"/>
                <w:b w:val="0"/>
                <w:bCs/>
                <w:sz w:val="21"/>
                <w:szCs w:val="21"/>
                <w:lang w:eastAsia="zh-CN"/>
              </w:rPr>
              <w:t>或合同章</w:t>
            </w:r>
            <w:r>
              <w:rPr>
                <w:rFonts w:hint="eastAsia" w:ascii="宋体" w:hAnsi="宋体" w:eastAsia="宋体" w:cs="宋体"/>
                <w:b w:val="0"/>
                <w:bCs/>
                <w:sz w:val="21"/>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6A1AE13">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16CF41">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单位名称（公章</w:t>
            </w:r>
            <w:r>
              <w:rPr>
                <w:rFonts w:hint="eastAsia" w:ascii="宋体" w:hAnsi="宋体" w:eastAsia="宋体" w:cs="宋体"/>
                <w:b w:val="0"/>
                <w:bCs/>
                <w:sz w:val="21"/>
                <w:szCs w:val="21"/>
                <w:lang w:eastAsia="zh-CN"/>
              </w:rPr>
              <w:t>或合同章</w:t>
            </w:r>
            <w:r>
              <w:rPr>
                <w:rFonts w:hint="eastAsia" w:ascii="宋体" w:hAnsi="宋体" w:eastAsia="宋体" w:cs="宋体"/>
                <w:b w:val="0"/>
                <w:bCs/>
                <w:sz w:val="21"/>
                <w:szCs w:val="21"/>
              </w:rPr>
              <w:t>）</w:t>
            </w:r>
          </w:p>
        </w:tc>
        <w:tc>
          <w:tcPr>
            <w:tcW w:w="1259" w:type="pct"/>
            <w:tcBorders>
              <w:top w:val="single" w:color="auto" w:sz="2" w:space="0"/>
              <w:left w:val="single" w:color="auto" w:sz="2" w:space="0"/>
              <w:bottom w:val="single" w:color="auto" w:sz="2" w:space="0"/>
            </w:tcBorders>
            <w:vAlign w:val="center"/>
          </w:tcPr>
          <w:p w14:paraId="1007847C">
            <w:pPr>
              <w:adjustRightInd w:val="0"/>
              <w:snapToGrid w:val="0"/>
              <w:spacing w:line="300" w:lineRule="exact"/>
              <w:jc w:val="left"/>
              <w:rPr>
                <w:rFonts w:hint="eastAsia" w:ascii="宋体" w:hAnsi="宋体" w:eastAsia="宋体" w:cs="宋体"/>
                <w:b w:val="0"/>
                <w:bCs/>
                <w:spacing w:val="20"/>
                <w:sz w:val="21"/>
                <w:szCs w:val="21"/>
              </w:rPr>
            </w:pPr>
          </w:p>
        </w:tc>
      </w:tr>
      <w:tr w14:paraId="10BA04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0AC17A8">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法定代表人</w:t>
            </w:r>
          </w:p>
          <w:p w14:paraId="3DCC75F9">
            <w:pPr>
              <w:adjustRightInd w:val="0"/>
              <w:snapToGrid w:val="0"/>
              <w:spacing w:line="300" w:lineRule="exact"/>
              <w:ind w:firstLine="100" w:firstLineChars="48"/>
              <w:jc w:val="left"/>
              <w:rPr>
                <w:rFonts w:hint="eastAsia" w:ascii="宋体" w:hAnsi="宋体" w:eastAsia="宋体" w:cs="宋体"/>
                <w:b w:val="0"/>
                <w:bCs/>
                <w:sz w:val="21"/>
                <w:szCs w:val="21"/>
              </w:rPr>
            </w:pPr>
            <w:r>
              <w:rPr>
                <w:rFonts w:hint="eastAsia" w:ascii="宋体" w:hAnsi="宋体" w:eastAsia="宋体" w:cs="宋体"/>
                <w:b w:val="0"/>
                <w:bCs/>
                <w:sz w:val="21"/>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B6513B0">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right w:val="single" w:color="auto" w:sz="2" w:space="0"/>
            </w:tcBorders>
            <w:vAlign w:val="center"/>
          </w:tcPr>
          <w:p w14:paraId="493E2B47">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法定代表人</w:t>
            </w:r>
          </w:p>
          <w:p w14:paraId="5EB45D00">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或其委托代理人（签章）</w:t>
            </w:r>
          </w:p>
        </w:tc>
        <w:tc>
          <w:tcPr>
            <w:tcW w:w="1259" w:type="pct"/>
            <w:tcBorders>
              <w:top w:val="single" w:color="auto" w:sz="2" w:space="0"/>
              <w:left w:val="single" w:color="auto" w:sz="2" w:space="0"/>
              <w:bottom w:val="single" w:color="auto" w:sz="2" w:space="0"/>
            </w:tcBorders>
            <w:vAlign w:val="center"/>
          </w:tcPr>
          <w:p w14:paraId="0C1677F5">
            <w:pPr>
              <w:adjustRightInd w:val="0"/>
              <w:snapToGrid w:val="0"/>
              <w:spacing w:line="300" w:lineRule="exact"/>
              <w:jc w:val="left"/>
              <w:rPr>
                <w:rFonts w:hint="eastAsia" w:ascii="宋体" w:hAnsi="宋体" w:eastAsia="宋体" w:cs="宋体"/>
                <w:b w:val="0"/>
                <w:bCs/>
                <w:sz w:val="21"/>
                <w:szCs w:val="21"/>
              </w:rPr>
            </w:pPr>
          </w:p>
        </w:tc>
      </w:tr>
      <w:tr w14:paraId="610D5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C94FF8E">
            <w:pPr>
              <w:adjustRightInd w:val="0"/>
              <w:snapToGrid w:val="0"/>
              <w:spacing w:line="300" w:lineRule="exact"/>
              <w:jc w:val="left"/>
              <w:rPr>
                <w:rFonts w:hint="eastAsia" w:ascii="宋体" w:hAnsi="宋体" w:eastAsia="宋体" w:cs="宋体"/>
                <w:b w:val="0"/>
                <w:bCs/>
                <w:sz w:val="21"/>
                <w:szCs w:val="21"/>
              </w:rPr>
            </w:pPr>
          </w:p>
        </w:tc>
        <w:tc>
          <w:tcPr>
            <w:tcW w:w="1436" w:type="pct"/>
            <w:vMerge w:val="continue"/>
            <w:tcBorders>
              <w:left w:val="single" w:color="auto" w:sz="2" w:space="0"/>
              <w:bottom w:val="single" w:color="auto" w:sz="2" w:space="0"/>
              <w:right w:val="single" w:color="auto" w:sz="2" w:space="0"/>
            </w:tcBorders>
            <w:vAlign w:val="center"/>
          </w:tcPr>
          <w:p w14:paraId="74AA7073">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226372">
            <w:pPr>
              <w:adjustRightInd w:val="0"/>
              <w:snapToGrid w:val="0"/>
              <w:spacing w:line="300" w:lineRule="exact"/>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EEE7D33">
            <w:pPr>
              <w:adjustRightInd w:val="0"/>
              <w:snapToGrid w:val="0"/>
              <w:spacing w:line="300" w:lineRule="exact"/>
              <w:jc w:val="left"/>
              <w:rPr>
                <w:rFonts w:hint="eastAsia" w:ascii="宋体" w:hAnsi="宋体" w:eastAsia="宋体" w:cs="宋体"/>
                <w:b w:val="0"/>
                <w:bCs/>
                <w:spacing w:val="20"/>
                <w:sz w:val="21"/>
                <w:szCs w:val="21"/>
              </w:rPr>
            </w:pPr>
          </w:p>
        </w:tc>
      </w:tr>
      <w:tr w14:paraId="60680D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DD2168">
            <w:pPr>
              <w:adjustRightInd w:val="0"/>
              <w:snapToGrid w:val="0"/>
              <w:spacing w:line="300" w:lineRule="exact"/>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住</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4561574">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53A9BA">
            <w:pPr>
              <w:adjustRightInd w:val="0"/>
              <w:snapToGrid w:val="0"/>
              <w:spacing w:line="300" w:lineRule="exact"/>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住</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所</w:t>
            </w:r>
          </w:p>
        </w:tc>
        <w:tc>
          <w:tcPr>
            <w:tcW w:w="1259" w:type="pct"/>
            <w:tcBorders>
              <w:top w:val="single" w:color="auto" w:sz="2" w:space="0"/>
              <w:left w:val="single" w:color="auto" w:sz="2" w:space="0"/>
              <w:bottom w:val="single" w:color="auto" w:sz="2" w:space="0"/>
            </w:tcBorders>
            <w:vAlign w:val="center"/>
          </w:tcPr>
          <w:p w14:paraId="6442F6C7">
            <w:pPr>
              <w:adjustRightInd w:val="0"/>
              <w:snapToGrid w:val="0"/>
              <w:spacing w:line="300" w:lineRule="exact"/>
              <w:jc w:val="left"/>
              <w:rPr>
                <w:rFonts w:hint="eastAsia" w:ascii="宋体" w:hAnsi="宋体" w:eastAsia="宋体" w:cs="宋体"/>
                <w:b w:val="0"/>
                <w:bCs/>
                <w:spacing w:val="20"/>
                <w:sz w:val="21"/>
                <w:szCs w:val="21"/>
              </w:rPr>
            </w:pPr>
          </w:p>
        </w:tc>
      </w:tr>
      <w:tr w14:paraId="23811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FD4E72">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D3C4DD9">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AC8022">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联 系 人</w:t>
            </w:r>
          </w:p>
        </w:tc>
        <w:tc>
          <w:tcPr>
            <w:tcW w:w="1259" w:type="pct"/>
            <w:tcBorders>
              <w:top w:val="single" w:color="auto" w:sz="2" w:space="0"/>
              <w:left w:val="single" w:color="auto" w:sz="2" w:space="0"/>
              <w:bottom w:val="single" w:color="auto" w:sz="2" w:space="0"/>
            </w:tcBorders>
            <w:vAlign w:val="center"/>
          </w:tcPr>
          <w:p w14:paraId="3CFE6072">
            <w:pPr>
              <w:adjustRightInd w:val="0"/>
              <w:snapToGrid w:val="0"/>
              <w:spacing w:line="300" w:lineRule="exact"/>
              <w:jc w:val="left"/>
              <w:rPr>
                <w:rFonts w:hint="eastAsia" w:ascii="宋体" w:hAnsi="宋体" w:eastAsia="宋体" w:cs="宋体"/>
                <w:b w:val="0"/>
                <w:bCs/>
                <w:spacing w:val="20"/>
                <w:sz w:val="21"/>
                <w:szCs w:val="21"/>
              </w:rPr>
            </w:pPr>
          </w:p>
        </w:tc>
      </w:tr>
      <w:tr w14:paraId="51F3B0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CC12D9">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BD5BF11">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263A37">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联系电话</w:t>
            </w:r>
          </w:p>
        </w:tc>
        <w:tc>
          <w:tcPr>
            <w:tcW w:w="1259" w:type="pct"/>
            <w:tcBorders>
              <w:top w:val="single" w:color="auto" w:sz="2" w:space="0"/>
              <w:left w:val="single" w:color="auto" w:sz="2" w:space="0"/>
              <w:bottom w:val="single" w:color="auto" w:sz="2" w:space="0"/>
            </w:tcBorders>
            <w:vAlign w:val="center"/>
          </w:tcPr>
          <w:p w14:paraId="5840252A">
            <w:pPr>
              <w:adjustRightInd w:val="0"/>
              <w:snapToGrid w:val="0"/>
              <w:spacing w:line="300" w:lineRule="exact"/>
              <w:jc w:val="left"/>
              <w:rPr>
                <w:rFonts w:hint="eastAsia" w:ascii="宋体" w:hAnsi="宋体" w:eastAsia="宋体" w:cs="宋体"/>
                <w:b w:val="0"/>
                <w:bCs/>
                <w:spacing w:val="20"/>
                <w:sz w:val="21"/>
                <w:szCs w:val="21"/>
              </w:rPr>
            </w:pPr>
          </w:p>
        </w:tc>
      </w:tr>
      <w:tr w14:paraId="2FA5A4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ACFFE8">
            <w:pPr>
              <w:adjustRightInd w:val="0"/>
              <w:snapToGrid w:val="0"/>
              <w:spacing w:line="300" w:lineRule="exact"/>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3DF032D">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961B56">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6C88DD6">
            <w:pPr>
              <w:adjustRightInd w:val="0"/>
              <w:snapToGrid w:val="0"/>
              <w:spacing w:line="300" w:lineRule="exact"/>
              <w:jc w:val="left"/>
              <w:rPr>
                <w:rFonts w:hint="eastAsia" w:ascii="宋体" w:hAnsi="宋体" w:eastAsia="宋体" w:cs="宋体"/>
                <w:b w:val="0"/>
                <w:bCs/>
                <w:spacing w:val="20"/>
                <w:sz w:val="21"/>
                <w:szCs w:val="21"/>
              </w:rPr>
            </w:pPr>
          </w:p>
        </w:tc>
      </w:tr>
      <w:tr w14:paraId="47003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52DD6A">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8F81A7D">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50549F">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邮政编码</w:t>
            </w:r>
          </w:p>
        </w:tc>
        <w:tc>
          <w:tcPr>
            <w:tcW w:w="1259" w:type="pct"/>
            <w:tcBorders>
              <w:top w:val="single" w:color="auto" w:sz="2" w:space="0"/>
              <w:left w:val="single" w:color="auto" w:sz="2" w:space="0"/>
              <w:bottom w:val="single" w:color="auto" w:sz="2" w:space="0"/>
            </w:tcBorders>
            <w:vAlign w:val="center"/>
          </w:tcPr>
          <w:p w14:paraId="354C1F07">
            <w:pPr>
              <w:adjustRightInd w:val="0"/>
              <w:snapToGrid w:val="0"/>
              <w:spacing w:line="300" w:lineRule="exact"/>
              <w:jc w:val="left"/>
              <w:rPr>
                <w:rFonts w:hint="eastAsia" w:ascii="宋体" w:hAnsi="宋体" w:eastAsia="宋体" w:cs="宋体"/>
                <w:b w:val="0"/>
                <w:bCs/>
                <w:spacing w:val="20"/>
                <w:sz w:val="21"/>
                <w:szCs w:val="21"/>
              </w:rPr>
            </w:pPr>
          </w:p>
        </w:tc>
      </w:tr>
      <w:tr w14:paraId="202F3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93DFB5">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FAA8C2E">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19B9F2">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电子邮箱</w:t>
            </w:r>
          </w:p>
        </w:tc>
        <w:tc>
          <w:tcPr>
            <w:tcW w:w="1259" w:type="pct"/>
            <w:tcBorders>
              <w:top w:val="single" w:color="auto" w:sz="2" w:space="0"/>
              <w:left w:val="single" w:color="auto" w:sz="2" w:space="0"/>
              <w:bottom w:val="single" w:color="auto" w:sz="2" w:space="0"/>
            </w:tcBorders>
            <w:vAlign w:val="center"/>
          </w:tcPr>
          <w:p w14:paraId="57B5623B">
            <w:pPr>
              <w:adjustRightInd w:val="0"/>
              <w:snapToGrid w:val="0"/>
              <w:spacing w:line="300" w:lineRule="exact"/>
              <w:jc w:val="left"/>
              <w:rPr>
                <w:rFonts w:hint="eastAsia" w:ascii="宋体" w:hAnsi="宋体" w:eastAsia="宋体" w:cs="宋体"/>
                <w:b w:val="0"/>
                <w:bCs/>
                <w:spacing w:val="20"/>
                <w:sz w:val="21"/>
                <w:szCs w:val="21"/>
              </w:rPr>
            </w:pPr>
          </w:p>
        </w:tc>
      </w:tr>
      <w:tr w14:paraId="7F9D75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50C0C3">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D440CDC">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400F1D">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统一社会信用代码</w:t>
            </w:r>
          </w:p>
        </w:tc>
        <w:tc>
          <w:tcPr>
            <w:tcW w:w="1259" w:type="pct"/>
            <w:tcBorders>
              <w:top w:val="single" w:color="auto" w:sz="2" w:space="0"/>
              <w:left w:val="single" w:color="auto" w:sz="2" w:space="0"/>
              <w:bottom w:val="single" w:color="auto" w:sz="2" w:space="0"/>
            </w:tcBorders>
            <w:vAlign w:val="center"/>
          </w:tcPr>
          <w:p w14:paraId="530E08B7">
            <w:pPr>
              <w:adjustRightInd w:val="0"/>
              <w:snapToGrid w:val="0"/>
              <w:spacing w:line="300" w:lineRule="exact"/>
              <w:jc w:val="left"/>
              <w:rPr>
                <w:rFonts w:hint="eastAsia" w:ascii="宋体" w:hAnsi="宋体" w:eastAsia="宋体" w:cs="宋体"/>
                <w:b w:val="0"/>
                <w:bCs/>
                <w:spacing w:val="20"/>
                <w:sz w:val="21"/>
                <w:szCs w:val="21"/>
              </w:rPr>
            </w:pPr>
          </w:p>
        </w:tc>
      </w:tr>
      <w:tr w14:paraId="5E7AA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0332BD">
            <w:pPr>
              <w:adjustRightInd w:val="0"/>
              <w:snapToGrid w:val="0"/>
              <w:spacing w:line="300" w:lineRule="exact"/>
              <w:jc w:val="left"/>
              <w:rPr>
                <w:rFonts w:hint="eastAsia" w:ascii="宋体" w:hAnsi="宋体" w:eastAsia="宋体" w:cs="宋体"/>
                <w:b w:val="0"/>
                <w:bCs/>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DA38245">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239018">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开户名称</w:t>
            </w:r>
          </w:p>
        </w:tc>
        <w:tc>
          <w:tcPr>
            <w:tcW w:w="1259" w:type="pct"/>
            <w:tcBorders>
              <w:top w:val="single" w:color="auto" w:sz="2" w:space="0"/>
              <w:left w:val="single" w:color="auto" w:sz="2" w:space="0"/>
              <w:bottom w:val="single" w:color="auto" w:sz="2" w:space="0"/>
            </w:tcBorders>
            <w:vAlign w:val="center"/>
          </w:tcPr>
          <w:p w14:paraId="55A06F3E">
            <w:pPr>
              <w:adjustRightInd w:val="0"/>
              <w:snapToGrid w:val="0"/>
              <w:spacing w:line="300" w:lineRule="exact"/>
              <w:jc w:val="left"/>
              <w:rPr>
                <w:rFonts w:hint="eastAsia" w:ascii="宋体" w:hAnsi="宋体" w:eastAsia="宋体" w:cs="宋体"/>
                <w:b w:val="0"/>
                <w:bCs/>
                <w:spacing w:val="20"/>
                <w:sz w:val="21"/>
                <w:szCs w:val="21"/>
              </w:rPr>
            </w:pPr>
          </w:p>
        </w:tc>
      </w:tr>
      <w:tr w14:paraId="7E8387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4E47C0">
            <w:pPr>
              <w:adjustRightInd w:val="0"/>
              <w:snapToGrid w:val="0"/>
              <w:spacing w:line="300" w:lineRule="exact"/>
              <w:jc w:val="left"/>
              <w:rPr>
                <w:rFonts w:hint="eastAsia" w:ascii="宋体" w:hAnsi="宋体" w:eastAsia="宋体" w:cs="宋体"/>
                <w:b w:val="0"/>
                <w:bCs/>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1ABA85A">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F3C377">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开户银行</w:t>
            </w:r>
          </w:p>
        </w:tc>
        <w:tc>
          <w:tcPr>
            <w:tcW w:w="1259" w:type="pct"/>
            <w:tcBorders>
              <w:top w:val="single" w:color="auto" w:sz="2" w:space="0"/>
              <w:left w:val="single" w:color="auto" w:sz="2" w:space="0"/>
              <w:bottom w:val="single" w:color="auto" w:sz="2" w:space="0"/>
            </w:tcBorders>
            <w:vAlign w:val="center"/>
          </w:tcPr>
          <w:p w14:paraId="655BB503">
            <w:pPr>
              <w:adjustRightInd w:val="0"/>
              <w:snapToGrid w:val="0"/>
              <w:spacing w:line="300" w:lineRule="exact"/>
              <w:jc w:val="left"/>
              <w:rPr>
                <w:rFonts w:hint="eastAsia" w:ascii="宋体" w:hAnsi="宋体" w:eastAsia="宋体" w:cs="宋体"/>
                <w:b w:val="0"/>
                <w:bCs/>
                <w:spacing w:val="20"/>
                <w:sz w:val="21"/>
                <w:szCs w:val="21"/>
              </w:rPr>
            </w:pPr>
          </w:p>
        </w:tc>
      </w:tr>
      <w:tr w14:paraId="5B4EC3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15AF37">
            <w:pPr>
              <w:adjustRightInd w:val="0"/>
              <w:snapToGrid w:val="0"/>
              <w:spacing w:line="300" w:lineRule="exact"/>
              <w:jc w:val="left"/>
              <w:rPr>
                <w:rFonts w:hint="eastAsia" w:ascii="宋体" w:hAnsi="宋体" w:eastAsia="宋体" w:cs="宋体"/>
                <w:b w:val="0"/>
                <w:bCs/>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76F2F5">
            <w:pPr>
              <w:adjustRightInd w:val="0"/>
              <w:snapToGrid w:val="0"/>
              <w:spacing w:line="300" w:lineRule="exact"/>
              <w:jc w:val="left"/>
              <w:rPr>
                <w:rFonts w:hint="eastAsia" w:ascii="宋体" w:hAnsi="宋体" w:eastAsia="宋体" w:cs="宋体"/>
                <w:b w:val="0"/>
                <w:bCs/>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86247E">
            <w:pPr>
              <w:adjustRightInd w:val="0"/>
              <w:snapToGrid w:val="0"/>
              <w:spacing w:line="3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银行账号</w:t>
            </w:r>
          </w:p>
        </w:tc>
        <w:tc>
          <w:tcPr>
            <w:tcW w:w="1259" w:type="pct"/>
            <w:tcBorders>
              <w:top w:val="single" w:color="auto" w:sz="2" w:space="0"/>
              <w:left w:val="single" w:color="auto" w:sz="2" w:space="0"/>
              <w:bottom w:val="single" w:color="auto" w:sz="2" w:space="0"/>
            </w:tcBorders>
            <w:vAlign w:val="center"/>
          </w:tcPr>
          <w:p w14:paraId="5E95421B">
            <w:pPr>
              <w:adjustRightInd w:val="0"/>
              <w:snapToGrid w:val="0"/>
              <w:spacing w:line="300" w:lineRule="exact"/>
              <w:jc w:val="left"/>
              <w:rPr>
                <w:rFonts w:hint="eastAsia" w:ascii="宋体" w:hAnsi="宋体" w:eastAsia="宋体" w:cs="宋体"/>
                <w:b w:val="0"/>
                <w:bCs/>
                <w:spacing w:val="20"/>
                <w:sz w:val="21"/>
                <w:szCs w:val="21"/>
              </w:rPr>
            </w:pPr>
          </w:p>
        </w:tc>
      </w:tr>
      <w:tr w14:paraId="42789E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7794067">
            <w:pPr>
              <w:pStyle w:val="9"/>
              <w:adjustRightInd w:val="0"/>
              <w:snapToGrid w:val="0"/>
              <w:spacing w:before="156" w:beforeLines="50" w:after="0" w:line="360" w:lineRule="auto"/>
              <w:ind w:left="0" w:leftChars="0"/>
              <w:jc w:val="left"/>
              <w:rPr>
                <w:rFonts w:hint="eastAsia" w:ascii="宋体" w:hAnsi="宋体" w:eastAsia="宋体" w:cs="宋体"/>
                <w:b w:val="0"/>
                <w:bCs/>
                <w:spacing w:val="20"/>
                <w:sz w:val="21"/>
                <w:szCs w:val="21"/>
              </w:rPr>
            </w:pPr>
            <w:r>
              <w:rPr>
                <w:rFonts w:hint="eastAsia" w:ascii="宋体" w:hAnsi="宋体" w:eastAsia="宋体" w:cs="宋体"/>
                <w:b w:val="0"/>
                <w:bCs/>
                <w:sz w:val="21"/>
                <w:szCs w:val="21"/>
              </w:rPr>
              <w:t>注：涉及联合体或其他合同主体的信息应按上表格式加列。</w:t>
            </w:r>
          </w:p>
        </w:tc>
      </w:tr>
    </w:tbl>
    <w:p w14:paraId="4E31FD4A">
      <w:pPr>
        <w:pStyle w:val="4"/>
        <w:adjustRightInd w:val="0"/>
        <w:snapToGrid w:val="0"/>
        <w:spacing w:before="156" w:beforeLines="50"/>
        <w:jc w:val="left"/>
        <w:rPr>
          <w:rFonts w:hint="eastAsia" w:ascii="宋体" w:hAnsi="宋体" w:eastAsia="宋体" w:cs="宋体"/>
          <w:sz w:val="21"/>
          <w:szCs w:val="21"/>
        </w:rPr>
      </w:pPr>
      <w:r>
        <w:rPr>
          <w:rFonts w:hint="eastAsia" w:ascii="宋体" w:hAnsi="宋体" w:eastAsia="宋体" w:cs="宋体"/>
          <w:b w:val="0"/>
          <w:bCs/>
          <w:sz w:val="21"/>
          <w:szCs w:val="21"/>
          <w:u w:val="single"/>
        </w:rPr>
        <w:br w:type="page"/>
      </w:r>
      <w:bookmarkStart w:id="80" w:name="_Toc27624"/>
      <w:r>
        <w:rPr>
          <w:rFonts w:hint="eastAsia" w:ascii="宋体" w:hAnsi="宋体" w:eastAsia="宋体" w:cs="宋体"/>
          <w:b w:val="0"/>
          <w:bCs w:val="0"/>
          <w:sz w:val="21"/>
          <w:szCs w:val="21"/>
        </w:rPr>
        <w:t>第二节 政府采购合同通用条款</w:t>
      </w:r>
      <w:bookmarkEnd w:id="80"/>
    </w:p>
    <w:p w14:paraId="7958B920">
      <w:pPr>
        <w:tabs>
          <w:tab w:val="left" w:pos="8820"/>
          <w:tab w:val="left" w:pos="9345"/>
          <w:tab w:val="left" w:pos="9765"/>
        </w:tabs>
        <w:adjustRightInd w:val="0"/>
        <w:snapToGrid w:val="0"/>
        <w:spacing w:before="0" w:line="40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定义</w:t>
      </w:r>
    </w:p>
    <w:p w14:paraId="452B76B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1.1合同当事人</w:t>
      </w:r>
    </w:p>
    <w:p w14:paraId="2870B543">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（1）采购人（以下称甲方）是指使用财政性资金，通过政府采购方式向供应商购买货物</w:t>
      </w:r>
      <w:r>
        <w:rPr>
          <w:rFonts w:hint="eastAsia" w:ascii="宋体" w:hAnsi="宋体" w:eastAsia="宋体" w:cs="宋体"/>
          <w:b w:val="0"/>
          <w:bCs/>
          <w:color w:val="auto"/>
          <w:sz w:val="21"/>
          <w:szCs w:val="21"/>
          <w:highlight w:val="none"/>
          <w:lang w:val="en-US" w:eastAsia="zh-CN"/>
        </w:rPr>
        <w:t>及其相关服务的</w:t>
      </w:r>
      <w:r>
        <w:rPr>
          <w:rFonts w:hint="eastAsia" w:ascii="宋体" w:hAnsi="宋体" w:eastAsia="宋体" w:cs="宋体"/>
          <w:b w:val="0"/>
          <w:bCs/>
          <w:color w:val="auto"/>
          <w:sz w:val="21"/>
          <w:szCs w:val="21"/>
          <w:highlight w:val="none"/>
        </w:rPr>
        <w:t>国家机关、事业单位、团体组织。</w:t>
      </w:r>
    </w:p>
    <w:p w14:paraId="3482B2D6">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（2）供应商（以下称</w:t>
      </w:r>
      <w:r>
        <w:rPr>
          <w:rFonts w:hint="eastAsia" w:ascii="宋体" w:hAnsi="宋体" w:eastAsia="宋体" w:cs="宋体"/>
          <w:b w:val="0"/>
          <w:bCs/>
          <w:color w:val="auto"/>
          <w:sz w:val="21"/>
          <w:szCs w:val="21"/>
          <w:highlight w:val="none"/>
          <w:lang w:eastAsia="zh-CN"/>
        </w:rPr>
        <w:t>乙</w:t>
      </w:r>
      <w:r>
        <w:rPr>
          <w:rFonts w:hint="eastAsia" w:ascii="宋体" w:hAnsi="宋体" w:eastAsia="宋体" w:cs="宋体"/>
          <w:b w:val="0"/>
          <w:bCs/>
          <w:color w:val="auto"/>
          <w:sz w:val="21"/>
          <w:szCs w:val="21"/>
          <w:highlight w:val="none"/>
        </w:rPr>
        <w:t>方）是指参加政府采购活动并且中标（成交），向采购人提供</w:t>
      </w:r>
      <w:r>
        <w:rPr>
          <w:rFonts w:hint="eastAsia" w:ascii="宋体" w:hAnsi="宋体" w:eastAsia="宋体" w:cs="宋体"/>
          <w:b w:val="0"/>
          <w:bCs/>
          <w:color w:val="auto"/>
          <w:sz w:val="21"/>
          <w:szCs w:val="21"/>
          <w:highlight w:val="none"/>
          <w:lang w:val="en-US" w:eastAsia="zh-CN"/>
        </w:rPr>
        <w:t>合同约定的货物及其相关服务的法人、非法人组织或者自然人</w:t>
      </w:r>
      <w:r>
        <w:rPr>
          <w:rFonts w:hint="eastAsia" w:ascii="宋体" w:hAnsi="宋体" w:eastAsia="宋体" w:cs="宋体"/>
          <w:b w:val="0"/>
          <w:bCs/>
          <w:color w:val="auto"/>
          <w:sz w:val="21"/>
          <w:szCs w:val="21"/>
          <w:highlight w:val="none"/>
        </w:rPr>
        <w:t>。</w:t>
      </w:r>
    </w:p>
    <w:p w14:paraId="4C32541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（3）其他合同主体是指除采购人和供应商以外，</w:t>
      </w:r>
      <w:r>
        <w:rPr>
          <w:rFonts w:hint="eastAsia" w:ascii="宋体" w:hAnsi="宋体" w:eastAsia="宋体" w:cs="宋体"/>
          <w:b w:val="0"/>
          <w:bCs/>
          <w:color w:val="000000" w:themeColor="text1"/>
          <w:sz w:val="21"/>
          <w:szCs w:val="21"/>
          <w14:textFill>
            <w14:solidFill>
              <w14:schemeClr w14:val="tx1"/>
            </w14:solidFill>
          </w14:textFill>
        </w:rPr>
        <w:t>依法参与合同缔结或履行，享有权利、承担义务的合同当事人</w:t>
      </w:r>
      <w:r>
        <w:rPr>
          <w:rFonts w:hint="eastAsia" w:ascii="宋体" w:hAnsi="宋体" w:eastAsia="宋体" w:cs="宋体"/>
          <w:b w:val="0"/>
          <w:bCs/>
          <w:color w:val="auto"/>
          <w:sz w:val="21"/>
          <w:szCs w:val="21"/>
          <w:highlight w:val="none"/>
        </w:rPr>
        <w:t>。</w:t>
      </w:r>
    </w:p>
    <w:p w14:paraId="71AC538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1.2本合同下列术语应解释为：</w:t>
      </w:r>
    </w:p>
    <w:p w14:paraId="2313E17C">
      <w:pPr>
        <w:adjustRightInd w:val="0"/>
        <w:snapToGrid w:val="0"/>
        <w:spacing w:before="0" w:beforeLines="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（1）“合同”系指</w:t>
      </w:r>
      <w:r>
        <w:rPr>
          <w:rFonts w:hint="eastAsia" w:ascii="宋体" w:hAnsi="宋体" w:eastAsia="宋体" w:cs="宋体"/>
          <w:b w:val="0"/>
          <w:bCs/>
          <w:color w:val="000000" w:themeColor="text1"/>
          <w:sz w:val="21"/>
          <w:szCs w:val="21"/>
          <w14:textFill>
            <w14:solidFill>
              <w14:schemeClr w14:val="tx1"/>
            </w14:solidFill>
          </w14:textFill>
        </w:rPr>
        <w:t>合同当事人意思表示达成一致的任何协议，包括签署的</w:t>
      </w:r>
      <w:r>
        <w:rPr>
          <w:rFonts w:hint="eastAsia" w:ascii="宋体" w:hAnsi="宋体" w:eastAsia="宋体" w:cs="宋体"/>
          <w:b w:val="0"/>
          <w:bCs/>
          <w:color w:val="auto"/>
          <w:sz w:val="21"/>
          <w:szCs w:val="21"/>
          <w:lang w:eastAsia="zh-CN"/>
        </w:rPr>
        <w:t>政府采购</w:t>
      </w:r>
      <w:r>
        <w:rPr>
          <w:rFonts w:hint="eastAsia" w:ascii="宋体" w:hAnsi="宋体" w:eastAsia="宋体" w:cs="宋体"/>
          <w:b w:val="0"/>
          <w:bCs/>
          <w:color w:val="auto"/>
          <w:sz w:val="21"/>
          <w:szCs w:val="21"/>
        </w:rPr>
        <w:t>合同协议书及其变更、补充</w:t>
      </w:r>
      <w:r>
        <w:rPr>
          <w:rFonts w:hint="eastAsia" w:ascii="宋体" w:hAnsi="宋体" w:eastAsia="宋体" w:cs="宋体"/>
          <w:b w:val="0"/>
          <w:bCs/>
          <w:color w:val="auto"/>
          <w:sz w:val="21"/>
          <w:szCs w:val="21"/>
          <w:lang w:eastAsia="zh-CN"/>
        </w:rPr>
        <w:t>协议，</w:t>
      </w:r>
      <w:r>
        <w:rPr>
          <w:rFonts w:hint="eastAsia" w:ascii="宋体" w:hAnsi="宋体" w:eastAsia="宋体" w:cs="宋体"/>
          <w:b w:val="0"/>
          <w:bCs/>
          <w:sz w:val="21"/>
          <w:szCs w:val="21"/>
        </w:rPr>
        <w:t>政府采购合同专用条款</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政府采购合同通用条款</w:t>
      </w:r>
      <w:r>
        <w:rPr>
          <w:rFonts w:hint="eastAsia" w:ascii="宋体" w:hAnsi="宋体" w:eastAsia="宋体" w:cs="宋体"/>
          <w:b w:val="0"/>
          <w:bCs/>
          <w:sz w:val="21"/>
          <w:szCs w:val="21"/>
          <w:lang w:eastAsia="zh-CN"/>
        </w:rPr>
        <w:t>，</w:t>
      </w:r>
      <w:r>
        <w:rPr>
          <w:rFonts w:hint="eastAsia" w:ascii="宋体" w:hAnsi="宋体" w:eastAsia="宋体" w:cs="宋体"/>
          <w:b w:val="0"/>
          <w:bCs/>
          <w:color w:val="auto"/>
          <w:sz w:val="21"/>
          <w:szCs w:val="21"/>
        </w:rPr>
        <w:t>中标</w:t>
      </w:r>
      <w:r>
        <w:rPr>
          <w:rFonts w:hint="eastAsia" w:ascii="宋体" w:hAnsi="宋体" w:eastAsia="宋体" w:cs="宋体"/>
          <w:b w:val="0"/>
          <w:bCs/>
          <w:color w:val="auto"/>
          <w:sz w:val="21"/>
          <w:szCs w:val="21"/>
          <w:lang w:eastAsia="zh-CN"/>
        </w:rPr>
        <w:t>（成交）</w:t>
      </w:r>
      <w:r>
        <w:rPr>
          <w:rFonts w:hint="eastAsia" w:ascii="宋体" w:hAnsi="宋体" w:eastAsia="宋体" w:cs="宋体"/>
          <w:b w:val="0"/>
          <w:bCs/>
          <w:color w:val="auto"/>
          <w:sz w:val="21"/>
          <w:szCs w:val="21"/>
        </w:rPr>
        <w:t>通知书</w:t>
      </w:r>
      <w:r>
        <w:rPr>
          <w:rFonts w:hint="eastAsia" w:ascii="宋体" w:hAnsi="宋体" w:eastAsia="宋体" w:cs="宋体"/>
          <w:b w:val="0"/>
          <w:bCs/>
          <w:color w:val="auto"/>
          <w:sz w:val="21"/>
          <w:szCs w:val="21"/>
          <w:lang w:eastAsia="zh-CN"/>
        </w:rPr>
        <w:t>，</w:t>
      </w:r>
      <w:r>
        <w:rPr>
          <w:rFonts w:hint="eastAsia" w:ascii="宋体" w:hAnsi="宋体" w:eastAsia="宋体" w:cs="宋体"/>
          <w:b w:val="0"/>
          <w:bCs/>
          <w:sz w:val="21"/>
          <w:szCs w:val="21"/>
        </w:rPr>
        <w:t>投标（响应）文件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采购文件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有关技术文件</w:t>
      </w:r>
      <w:r>
        <w:rPr>
          <w:rFonts w:hint="eastAsia" w:ascii="宋体" w:hAnsi="宋体" w:eastAsia="宋体" w:cs="宋体"/>
          <w:b w:val="0"/>
          <w:bCs/>
          <w:sz w:val="21"/>
          <w:szCs w:val="21"/>
          <w:lang w:eastAsia="zh-CN"/>
        </w:rPr>
        <w:t>和</w:t>
      </w:r>
      <w:r>
        <w:rPr>
          <w:rFonts w:hint="eastAsia" w:ascii="宋体" w:hAnsi="宋体" w:eastAsia="宋体" w:cs="宋体"/>
          <w:b w:val="0"/>
          <w:bCs/>
          <w:sz w:val="21"/>
          <w:szCs w:val="21"/>
        </w:rPr>
        <w:t>图纸</w:t>
      </w:r>
      <w:r>
        <w:rPr>
          <w:rFonts w:hint="eastAsia" w:ascii="宋体" w:hAnsi="宋体" w:eastAsia="宋体" w:cs="宋体"/>
          <w:b w:val="0"/>
          <w:bCs/>
          <w:sz w:val="21"/>
          <w:szCs w:val="21"/>
          <w:lang w:eastAsia="zh-CN"/>
        </w:rPr>
        <w:t>，以及</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b w:val="0"/>
          <w:bCs/>
          <w:color w:val="auto"/>
          <w:sz w:val="21"/>
          <w:szCs w:val="21"/>
          <w:highlight w:val="none"/>
        </w:rPr>
        <w:t>。</w:t>
      </w:r>
    </w:p>
    <w:p w14:paraId="2E0DC52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）“合同价</w:t>
      </w:r>
      <w:r>
        <w:rPr>
          <w:rFonts w:hint="eastAsia" w:ascii="宋体" w:hAnsi="宋体" w:eastAsia="宋体" w:cs="宋体"/>
          <w:b w:val="0"/>
          <w:bCs/>
          <w:color w:val="auto"/>
          <w:sz w:val="21"/>
          <w:szCs w:val="21"/>
          <w:highlight w:val="none"/>
          <w:lang w:val="en-US" w:eastAsia="zh-CN"/>
        </w:rPr>
        <w:t>款</w:t>
      </w:r>
      <w:r>
        <w:rPr>
          <w:rFonts w:hint="eastAsia" w:ascii="宋体" w:hAnsi="宋体" w:eastAsia="宋体" w:cs="宋体"/>
          <w:b w:val="0"/>
          <w:bCs/>
          <w:color w:val="auto"/>
          <w:sz w:val="21"/>
          <w:szCs w:val="21"/>
          <w:highlight w:val="none"/>
        </w:rPr>
        <w:t>”系指根据本合同规定乙方在全面履行合同义务后甲方应支付给乙方的价款。</w:t>
      </w:r>
    </w:p>
    <w:p w14:paraId="2AF2BCE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）“货物”系指乙方根据本合同规定须向甲方提供的各种形态和种类的物品，包括原材料、设备、产品（</w:t>
      </w:r>
      <w:r>
        <w:rPr>
          <w:rFonts w:hint="eastAsia" w:ascii="宋体" w:hAnsi="宋体" w:eastAsia="宋体" w:cs="宋体"/>
          <w:b w:val="0"/>
          <w:bCs/>
          <w:color w:val="000000" w:themeColor="text1"/>
          <w:sz w:val="21"/>
          <w:szCs w:val="21"/>
          <w:highlight w:val="none"/>
          <w14:textFill>
            <w14:solidFill>
              <w14:schemeClr w14:val="tx1"/>
            </w14:solidFill>
          </w14:textFill>
        </w:rPr>
        <w:t>包括软件）及相关的其备品备件、工具、手册及</w:t>
      </w:r>
      <w:r>
        <w:rPr>
          <w:rFonts w:hint="eastAsia" w:ascii="宋体" w:hAnsi="宋体" w:eastAsia="宋体" w:cs="宋体"/>
          <w:b w:val="0"/>
          <w:bCs/>
          <w:color w:val="000000" w:themeColor="text1"/>
          <w:sz w:val="21"/>
          <w:szCs w:val="21"/>
          <w:highlight w:val="none"/>
          <w:lang w:val="en"/>
          <w14:textFill>
            <w14:solidFill>
              <w14:schemeClr w14:val="tx1"/>
            </w14:solidFill>
          </w14:textFill>
        </w:rPr>
        <w:t>其他</w:t>
      </w:r>
      <w:r>
        <w:rPr>
          <w:rFonts w:hint="eastAsia" w:ascii="宋体" w:hAnsi="宋体" w:eastAsia="宋体" w:cs="宋体"/>
          <w:b w:val="0"/>
          <w:bCs/>
          <w:color w:val="000000" w:themeColor="text1"/>
          <w:sz w:val="21"/>
          <w:szCs w:val="21"/>
          <w:highlight w:val="none"/>
          <w14:textFill>
            <w14:solidFill>
              <w14:schemeClr w14:val="tx1"/>
            </w14:solidFill>
          </w14:textFill>
        </w:rPr>
        <w:t>技术资料和材料</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14:textFill>
            <w14:solidFill>
              <w14:schemeClr w14:val="tx1"/>
            </w14:solidFill>
          </w14:textFill>
        </w:rPr>
        <w:t>。</w:t>
      </w:r>
    </w:p>
    <w:p w14:paraId="5517C084">
      <w:pPr>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yellow"/>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auto"/>
          <w:sz w:val="21"/>
          <w:szCs w:val="21"/>
          <w:highlight w:val="none"/>
          <w:lang w:val="en-US" w:eastAsia="zh-CN"/>
        </w:rPr>
        <w:t>相关</w:t>
      </w:r>
      <w:r>
        <w:rPr>
          <w:rFonts w:hint="eastAsia" w:ascii="宋体" w:hAnsi="宋体" w:eastAsia="宋体" w:cs="宋体"/>
          <w:b w:val="0"/>
          <w:bCs/>
          <w:color w:val="000000" w:themeColor="text1"/>
          <w:sz w:val="21"/>
          <w:szCs w:val="21"/>
          <w:highlight w:val="none"/>
          <w14:textFill>
            <w14:solidFill>
              <w14:schemeClr w14:val="tx1"/>
            </w14:solidFill>
          </w14:textFill>
        </w:rPr>
        <w:t>服务”系指根据合同规定，乙方应提供的</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与货物有关的</w:t>
      </w:r>
      <w:r>
        <w:rPr>
          <w:rFonts w:hint="eastAsia" w:ascii="宋体" w:hAnsi="宋体" w:eastAsia="宋体" w:cs="宋体"/>
          <w:b w:val="0"/>
          <w:bCs/>
          <w:color w:val="000000" w:themeColor="text1"/>
          <w:sz w:val="21"/>
          <w:szCs w:val="21"/>
          <w:highlight w:val="none"/>
          <w14:textFill>
            <w14:solidFill>
              <w14:schemeClr w14:val="tx1"/>
            </w14:solidFill>
          </w14:textFill>
        </w:rPr>
        <w:t>技术、管理和</w:t>
      </w:r>
      <w:r>
        <w:rPr>
          <w:rFonts w:hint="eastAsia" w:ascii="宋体" w:hAnsi="宋体" w:eastAsia="宋体" w:cs="宋体"/>
          <w:b w:val="0"/>
          <w:bCs/>
          <w:color w:val="000000" w:themeColor="text1"/>
          <w:sz w:val="21"/>
          <w:szCs w:val="21"/>
          <w:highlight w:val="none"/>
          <w:lang w:val="en"/>
          <w14:textFill>
            <w14:solidFill>
              <w14:schemeClr w14:val="tx1"/>
            </w14:solidFill>
          </w14:textFill>
        </w:rPr>
        <w:t>其他</w:t>
      </w:r>
      <w:r>
        <w:rPr>
          <w:rFonts w:hint="eastAsia" w:ascii="宋体" w:hAnsi="宋体" w:eastAsia="宋体" w:cs="宋体"/>
          <w:b w:val="0"/>
          <w:bCs/>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废弃处置、</w:t>
      </w:r>
      <w:r>
        <w:rPr>
          <w:rFonts w:hint="eastAsia" w:ascii="宋体" w:hAnsi="宋体" w:eastAsia="宋体" w:cs="宋体"/>
          <w:b w:val="0"/>
          <w:bCs/>
          <w:color w:val="000000" w:themeColor="text1"/>
          <w:sz w:val="21"/>
          <w:szCs w:val="21"/>
          <w:highlight w:val="none"/>
          <w14:textFill>
            <w14:solidFill>
              <w14:schemeClr w14:val="tx1"/>
            </w14:solidFill>
          </w14:textFill>
        </w:rPr>
        <w:t>技术支持等以及合同中规定乙方应承担的</w:t>
      </w:r>
      <w:r>
        <w:rPr>
          <w:rFonts w:hint="eastAsia" w:ascii="宋体" w:hAnsi="宋体" w:eastAsia="宋体" w:cs="宋体"/>
          <w:b w:val="0"/>
          <w:bCs/>
          <w:color w:val="000000" w:themeColor="text1"/>
          <w:sz w:val="21"/>
          <w:szCs w:val="21"/>
          <w:highlight w:val="none"/>
          <w:lang w:val="en"/>
          <w14:textFill>
            <w14:solidFill>
              <w14:schemeClr w14:val="tx1"/>
            </w14:solidFill>
          </w14:textFill>
        </w:rPr>
        <w:t>其他</w:t>
      </w:r>
      <w:r>
        <w:rPr>
          <w:rFonts w:hint="eastAsia" w:ascii="宋体" w:hAnsi="宋体" w:eastAsia="宋体" w:cs="宋体"/>
          <w:b w:val="0"/>
          <w:bCs/>
          <w:color w:val="000000" w:themeColor="text1"/>
          <w:sz w:val="21"/>
          <w:szCs w:val="21"/>
          <w:highlight w:val="none"/>
          <w14:textFill>
            <w14:solidFill>
              <w14:schemeClr w14:val="tx1"/>
            </w14:solidFill>
          </w14:textFill>
        </w:rPr>
        <w:t>义务。</w:t>
      </w:r>
    </w:p>
    <w:p w14:paraId="36FC8142">
      <w:pPr>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yellow"/>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）“分包”系指中标</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成交</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成交</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项目中的部分履约内容，分给具有相应资质条件的供应商履行合同的行为。</w:t>
      </w:r>
    </w:p>
    <w:p w14:paraId="58BB120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sz w:val="21"/>
          <w:szCs w:val="21"/>
        </w:rPr>
        <w:t>“联合体”系指</w:t>
      </w:r>
      <w:r>
        <w:rPr>
          <w:rFonts w:hint="eastAsia" w:ascii="宋体" w:hAnsi="宋体" w:eastAsia="宋体" w:cs="宋体"/>
          <w:b w:val="0"/>
          <w:bCs/>
          <w:sz w:val="21"/>
          <w:szCs w:val="21"/>
          <w:lang w:eastAsia="zh-CN"/>
        </w:rPr>
        <w:t>由</w:t>
      </w:r>
      <w:r>
        <w:rPr>
          <w:rFonts w:hint="eastAsia" w:ascii="宋体" w:hAnsi="宋体" w:eastAsia="宋体" w:cs="宋体"/>
          <w:b w:val="0"/>
          <w:bCs/>
          <w:sz w:val="21"/>
          <w:szCs w:val="21"/>
        </w:rPr>
        <w:t>两个以上的自然人、法人或者</w:t>
      </w:r>
      <w:r>
        <w:rPr>
          <w:rFonts w:hint="eastAsia" w:ascii="宋体" w:hAnsi="宋体" w:eastAsia="宋体" w:cs="宋体"/>
          <w:b w:val="0"/>
          <w:bCs/>
          <w:sz w:val="21"/>
          <w:szCs w:val="21"/>
          <w:lang w:val="en-US" w:eastAsia="zh-CN"/>
        </w:rPr>
        <w:t>非法人</w:t>
      </w:r>
      <w:r>
        <w:rPr>
          <w:rFonts w:hint="eastAsia" w:ascii="宋体" w:hAnsi="宋体" w:eastAsia="宋体" w:cs="宋体"/>
          <w:b w:val="0"/>
          <w:bCs/>
          <w:sz w:val="21"/>
          <w:szCs w:val="21"/>
        </w:rPr>
        <w:t>组织组成，</w:t>
      </w:r>
      <w:r>
        <w:rPr>
          <w:rFonts w:hint="eastAsia" w:ascii="宋体" w:hAnsi="宋体" w:eastAsia="宋体" w:cs="宋体"/>
          <w:b w:val="0"/>
          <w:bCs/>
          <w:sz w:val="21"/>
          <w:szCs w:val="21"/>
          <w:lang w:eastAsia="zh-CN"/>
        </w:rPr>
        <w:t>以一个供应商的身份共同参加政府采购的主体</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承担连带责任。联合体具体要求见【政府采购合同专用条款】。</w:t>
      </w:r>
    </w:p>
    <w:p w14:paraId="0704FB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z w:val="21"/>
          <w:szCs w:val="21"/>
          <w:highlight w:val="none"/>
          <w14:textFill>
            <w14:solidFill>
              <w14:schemeClr w14:val="tx1"/>
            </w14:solidFill>
          </w14:textFill>
        </w:rPr>
        <w:t>）其他术语解释，见【政府采购合同专用条款】。</w:t>
      </w:r>
    </w:p>
    <w:p w14:paraId="1AE0D8EA">
      <w:pPr>
        <w:numPr>
          <w:ilvl w:val="0"/>
          <w:numId w:val="7"/>
        </w:numPr>
        <w:autoSpaceDE w:val="0"/>
        <w:autoSpaceDN w:val="0"/>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合同标的及金额</w:t>
      </w:r>
    </w:p>
    <w:p w14:paraId="353F4654">
      <w:pPr>
        <w:autoSpaceDE w:val="0"/>
        <w:autoSpaceDN w:val="0"/>
        <w:adjustRightInd w:val="0"/>
        <w:snapToGrid w:val="0"/>
        <w:spacing w:before="0" w:line="400" w:lineRule="exact"/>
        <w:ind w:firstLine="420" w:firstLineChars="200"/>
        <w:jc w:val="left"/>
        <w:rPr>
          <w:rFonts w:hint="eastAsia" w:ascii="宋体" w:hAnsi="宋体" w:eastAsia="宋体" w:cs="宋体"/>
          <w:b w:val="0"/>
          <w:bCs/>
          <w:i/>
          <w:i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价款</w:t>
      </w:r>
      <w:r>
        <w:rPr>
          <w:rFonts w:hint="eastAsia" w:ascii="宋体" w:hAnsi="宋体" w:eastAsia="宋体" w:cs="宋体"/>
          <w:b w:val="0"/>
          <w:bCs/>
          <w:color w:val="000000" w:themeColor="text1"/>
          <w:sz w:val="21"/>
          <w:szCs w:val="21"/>
          <w:highlight w:val="none"/>
          <w14:textFill>
            <w14:solidFill>
              <w14:schemeClr w14:val="tx1"/>
            </w14:solidFill>
          </w14:textFill>
        </w:rPr>
        <w:t>中，甲方不再另行支付</w:t>
      </w:r>
      <w:r>
        <w:rPr>
          <w:rFonts w:hint="eastAsia" w:ascii="宋体" w:hAnsi="宋体" w:eastAsia="宋体" w:cs="宋体"/>
          <w:b w:val="0"/>
          <w:bCs/>
          <w:color w:val="000000" w:themeColor="text1"/>
          <w:sz w:val="21"/>
          <w:szCs w:val="21"/>
          <w:highlight w:val="none"/>
          <w:lang w:val="en"/>
          <w14:textFill>
            <w14:solidFill>
              <w14:schemeClr w14:val="tx1"/>
            </w14:solidFill>
          </w14:textFill>
        </w:rPr>
        <w:t>其他</w:t>
      </w:r>
      <w:r>
        <w:rPr>
          <w:rFonts w:hint="eastAsia" w:ascii="宋体" w:hAnsi="宋体" w:eastAsia="宋体" w:cs="宋体"/>
          <w:b w:val="0"/>
          <w:bCs/>
          <w:color w:val="000000" w:themeColor="text1"/>
          <w:sz w:val="21"/>
          <w:szCs w:val="21"/>
          <w:highlight w:val="none"/>
          <w14:textFill>
            <w14:solidFill>
              <w14:schemeClr w14:val="tx1"/>
            </w14:solidFill>
          </w14:textFill>
        </w:rPr>
        <w:t>任何费用。</w:t>
      </w:r>
    </w:p>
    <w:p w14:paraId="30E7A480">
      <w:pPr>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履行合同的时间、地点和方式</w:t>
      </w:r>
    </w:p>
    <w:p w14:paraId="1AB71CBA">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 xml:space="preserve">.1 </w:t>
      </w:r>
      <w:r>
        <w:rPr>
          <w:rFonts w:hint="eastAsia" w:ascii="宋体" w:hAnsi="宋体" w:eastAsia="宋体" w:cs="宋体"/>
          <w:b w:val="0"/>
          <w:bCs/>
          <w:sz w:val="21"/>
          <w:szCs w:val="21"/>
        </w:rPr>
        <w:t>乙方应当在约定的时间、地点</w:t>
      </w:r>
      <w:r>
        <w:rPr>
          <w:rFonts w:hint="eastAsia" w:ascii="宋体" w:hAnsi="宋体" w:eastAsia="宋体" w:cs="宋体"/>
          <w:b w:val="0"/>
          <w:bCs/>
          <w:sz w:val="21"/>
          <w:szCs w:val="21"/>
          <w:lang w:eastAsia="zh-CN"/>
        </w:rPr>
        <w:t>，按照约定</w:t>
      </w:r>
      <w:r>
        <w:rPr>
          <w:rFonts w:hint="eastAsia" w:ascii="宋体" w:hAnsi="宋体" w:eastAsia="宋体" w:cs="宋体"/>
          <w:b w:val="0"/>
          <w:bCs/>
          <w:sz w:val="21"/>
          <w:szCs w:val="21"/>
        </w:rPr>
        <w:t>方式履行合同。</w:t>
      </w:r>
    </w:p>
    <w:p w14:paraId="48953514">
      <w:pPr>
        <w:autoSpaceDE w:val="0"/>
        <w:autoSpaceDN w:val="0"/>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甲方的权利和义务</w:t>
      </w:r>
    </w:p>
    <w:p w14:paraId="532C6DB2">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.1 签署合同后，甲方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应</w:t>
      </w:r>
      <w:r>
        <w:rPr>
          <w:rFonts w:hint="eastAsia" w:ascii="宋体" w:hAnsi="宋体" w:eastAsia="宋体" w:cs="宋体"/>
          <w:b w:val="0"/>
          <w:bCs/>
          <w:color w:val="000000" w:themeColor="text1"/>
          <w:sz w:val="21"/>
          <w:szCs w:val="21"/>
          <w:highlight w:val="none"/>
          <w14:textFill>
            <w14:solidFill>
              <w14:schemeClr w14:val="tx1"/>
            </w14:solidFill>
          </w14:textFill>
        </w:rPr>
        <w:t>确定</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b w:val="0"/>
          <w:bCs/>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E8AAB09">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25559A6E">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3BB2E06C">
      <w:pPr>
        <w:snapToGrid w:val="0"/>
        <w:spacing w:line="400" w:lineRule="exact"/>
        <w:ind w:firstLine="420" w:firstLineChars="200"/>
        <w:jc w:val="left"/>
        <w:rPr>
          <w:rFonts w:hint="eastAsia" w:ascii="宋体" w:hAnsi="宋体" w:eastAsia="宋体" w:cs="宋体"/>
          <w:b w:val="0"/>
          <w:bCs/>
          <w:sz w:val="21"/>
          <w:szCs w:val="21"/>
          <w:lang w:val="en-US" w:eastAsia="zh-CN"/>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sz w:val="21"/>
          <w:szCs w:val="21"/>
          <w:highlight w:val="none"/>
          <w:lang w:eastAsia="zh-CN"/>
        </w:rPr>
        <w:t>未</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sz w:val="21"/>
          <w:szCs w:val="21"/>
          <w:highlight w:val="none"/>
          <w:lang w:eastAsia="zh-CN"/>
        </w:rPr>
        <w:t>约定的期限内对乙方履约提出任何异议或者向乙方作出任何说明的，</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视为验收通过。</w:t>
      </w:r>
    </w:p>
    <w:p w14:paraId="76120BC1">
      <w:pPr>
        <w:autoSpaceDE w:val="0"/>
        <w:autoSpaceDN w:val="0"/>
        <w:adjustRightInd w:val="0"/>
        <w:snapToGrid w:val="0"/>
        <w:spacing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 xml:space="preserve"> 甲方应当根据合同约定</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val="0"/>
          <w:bCs/>
          <w:color w:val="000000" w:themeColor="text1"/>
          <w:sz w:val="21"/>
          <w:szCs w:val="21"/>
          <w:highlight w:val="none"/>
          <w14:textFill>
            <w14:solidFill>
              <w14:schemeClr w14:val="tx1"/>
            </w14:solidFill>
          </w14:textFill>
        </w:rPr>
        <w:t>时向乙方支付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合同价款，不得以内部人员变更、履行内部付款流程等为由，拒绝或迟延支付。</w:t>
      </w:r>
    </w:p>
    <w:p w14:paraId="337E494E">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14:textFill>
            <w14:solidFill>
              <w14:schemeClr w14:val="tx1"/>
            </w14:solidFill>
          </w14:textFill>
        </w:rPr>
        <w:t xml:space="preserve"> 国家法律法规规定</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约定应</w:t>
      </w:r>
      <w:r>
        <w:rPr>
          <w:rFonts w:hint="eastAsia" w:ascii="宋体" w:hAnsi="宋体" w:eastAsia="宋体" w:cs="宋体"/>
          <w:b w:val="0"/>
          <w:bCs/>
          <w:color w:val="000000" w:themeColor="text1"/>
          <w:sz w:val="21"/>
          <w:szCs w:val="21"/>
          <w:highlight w:val="none"/>
          <w14:textFill>
            <w14:solidFill>
              <w14:schemeClr w14:val="tx1"/>
            </w14:solidFill>
          </w14:textFill>
        </w:rPr>
        <w:t>由甲方承担的其他义务和责任。</w:t>
      </w:r>
    </w:p>
    <w:p w14:paraId="3B64A13D">
      <w:pPr>
        <w:autoSpaceDE w:val="0"/>
        <w:autoSpaceDN w:val="0"/>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乙方的权利和义务</w:t>
      </w:r>
    </w:p>
    <w:p w14:paraId="236AA048">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.1 签署合同后，乙方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应</w:t>
      </w:r>
      <w:r>
        <w:rPr>
          <w:rFonts w:hint="eastAsia" w:ascii="宋体" w:hAnsi="宋体" w:eastAsia="宋体" w:cs="宋体"/>
          <w:b w:val="0"/>
          <w:bCs/>
          <w:color w:val="000000" w:themeColor="text1"/>
          <w:sz w:val="21"/>
          <w:szCs w:val="21"/>
          <w:highlight w:val="none"/>
          <w14:textFill>
            <w14:solidFill>
              <w14:schemeClr w14:val="tx1"/>
            </w14:solidFill>
          </w14:textFill>
        </w:rPr>
        <w:t>确定</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b w:val="0"/>
          <w:bCs/>
          <w:color w:val="000000" w:themeColor="text1"/>
          <w:sz w:val="21"/>
          <w:szCs w:val="21"/>
          <w:highlight w:val="none"/>
          <w14:textFill>
            <w14:solidFill>
              <w14:schemeClr w14:val="tx1"/>
            </w14:solidFill>
          </w14:textFill>
        </w:rPr>
        <w:t>，负责与本合同有关的事务。</w:t>
      </w:r>
    </w:p>
    <w:p w14:paraId="39D21A16">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.2 乙方应按照合同要求履约，充分合理安排，确保提供的货物</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及相关</w:t>
      </w:r>
      <w:r>
        <w:rPr>
          <w:rFonts w:hint="eastAsia" w:ascii="宋体" w:hAnsi="宋体" w:eastAsia="宋体" w:cs="宋体"/>
          <w:b w:val="0"/>
          <w:bCs/>
          <w:color w:val="000000" w:themeColor="text1"/>
          <w:sz w:val="21"/>
          <w:szCs w:val="21"/>
          <w:highlight w:val="none"/>
          <w14:textFill>
            <w14:solidFill>
              <w14:schemeClr w14:val="tx1"/>
            </w14:solidFill>
          </w14:textFill>
        </w:rPr>
        <w:t>服务符合合同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有关</w:t>
      </w:r>
      <w:r>
        <w:rPr>
          <w:rFonts w:hint="eastAsia" w:ascii="宋体" w:hAnsi="宋体" w:eastAsia="宋体" w:cs="宋体"/>
          <w:b w:val="0"/>
          <w:bCs/>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及验收</w:t>
      </w:r>
      <w:r>
        <w:rPr>
          <w:rFonts w:hint="eastAsia" w:ascii="宋体" w:hAnsi="宋体" w:eastAsia="宋体" w:cs="宋体"/>
          <w:b w:val="0"/>
          <w:bCs/>
          <w:color w:val="000000" w:themeColor="text1"/>
          <w:sz w:val="21"/>
          <w:szCs w:val="21"/>
          <w:highlight w:val="none"/>
          <w14:textFill>
            <w14:solidFill>
              <w14:schemeClr w14:val="tx1"/>
            </w14:solidFill>
          </w14:textFill>
        </w:rPr>
        <w:t>，并负责项目实施过程中的所有协调工作。</w:t>
      </w:r>
    </w:p>
    <w:p w14:paraId="04390DFF">
      <w:pPr>
        <w:pStyle w:val="2"/>
        <w:spacing w:after="0" w:line="400" w:lineRule="exact"/>
        <w:ind w:firstLine="369" w:firstLineChars="176"/>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.3乙方有权根据合同约定向甲方收取</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合同价款</w:t>
      </w:r>
      <w:r>
        <w:rPr>
          <w:rFonts w:hint="eastAsia" w:ascii="宋体" w:hAnsi="宋体" w:eastAsia="宋体" w:cs="宋体"/>
          <w:b w:val="0"/>
          <w:bCs/>
          <w:color w:val="000000" w:themeColor="text1"/>
          <w:sz w:val="21"/>
          <w:szCs w:val="21"/>
          <w:highlight w:val="none"/>
          <w14:textFill>
            <w14:solidFill>
              <w14:schemeClr w14:val="tx1"/>
            </w14:solidFill>
          </w14:textFill>
        </w:rPr>
        <w:t>。</w:t>
      </w:r>
    </w:p>
    <w:p w14:paraId="3DF40FC2">
      <w:pPr>
        <w:pStyle w:val="2"/>
        <w:spacing w:after="0" w:line="400" w:lineRule="exact"/>
        <w:ind w:firstLine="369" w:firstLineChars="176"/>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.4国家法律法规规定</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sz w:val="21"/>
          <w:szCs w:val="21"/>
          <w:highlight w:val="none"/>
          <w:lang w:eastAsia="zh-CN"/>
        </w:rPr>
        <w:t>约定应</w:t>
      </w:r>
      <w:r>
        <w:rPr>
          <w:rFonts w:hint="eastAsia" w:ascii="宋体" w:hAnsi="宋体" w:eastAsia="宋体" w:cs="宋体"/>
          <w:b w:val="0"/>
          <w:bCs/>
          <w:color w:val="000000" w:themeColor="text1"/>
          <w:sz w:val="21"/>
          <w:szCs w:val="21"/>
          <w:highlight w:val="none"/>
          <w14:textFill>
            <w14:solidFill>
              <w14:schemeClr w14:val="tx1"/>
            </w14:solidFill>
          </w14:textFill>
        </w:rPr>
        <w:t>由乙方承担的其他义务和责任。</w:t>
      </w:r>
    </w:p>
    <w:p w14:paraId="7D14E1FA">
      <w:pPr>
        <w:numPr>
          <w:ilvl w:val="0"/>
          <w:numId w:val="8"/>
        </w:numPr>
        <w:autoSpaceDE w:val="0"/>
        <w:autoSpaceDN w:val="0"/>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合同履</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行</w:t>
      </w:r>
    </w:p>
    <w:p w14:paraId="2436D115">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w:t>
      </w:r>
      <w:r>
        <w:rPr>
          <w:rFonts w:hint="eastAsia" w:ascii="宋体" w:hAnsi="宋体" w:eastAsia="宋体" w:cs="宋体"/>
          <w:b w:val="0"/>
          <w:bCs/>
          <w:color w:val="000000" w:themeColor="text1"/>
          <w:sz w:val="21"/>
          <w:szCs w:val="21"/>
          <w:highlight w:val="none"/>
          <w14:textFill>
            <w14:solidFill>
              <w14:schemeClr w14:val="tx1"/>
            </w14:solidFill>
          </w14:textFill>
        </w:rPr>
        <w:t>.1 甲乙双方应当按照</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color w:val="000000" w:themeColor="text1"/>
          <w:sz w:val="21"/>
          <w:szCs w:val="21"/>
          <w:highlight w:val="none"/>
          <w14:textFill>
            <w14:solidFill>
              <w14:schemeClr w14:val="tx1"/>
            </w14:solidFill>
          </w14:textFill>
        </w:rPr>
        <w:t>约定顺序履行合同义务；如果没有先后顺序的，应当同时履行。</w:t>
      </w:r>
    </w:p>
    <w:p w14:paraId="555FA5D8">
      <w:pPr>
        <w:autoSpaceDE w:val="0"/>
        <w:autoSpaceDN w:val="0"/>
        <w:adjustRightInd w:val="0"/>
        <w:snapToGrid w:val="0"/>
        <w:spacing w:before="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w:t>
      </w:r>
      <w:r>
        <w:rPr>
          <w:rFonts w:hint="eastAsia" w:ascii="宋体" w:hAnsi="宋体" w:eastAsia="宋体" w:cs="宋体"/>
          <w:b w:val="0"/>
          <w:bCs/>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C342D87">
      <w:pPr>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7</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货物包装、运输</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保险</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和交付</w:t>
      </w:r>
      <w:r>
        <w:rPr>
          <w:rFonts w:hint="eastAsia" w:ascii="宋体" w:hAnsi="宋体" w:eastAsia="宋体" w:cs="宋体"/>
          <w:b w:val="0"/>
          <w:bCs/>
          <w:color w:val="000000" w:themeColor="text1"/>
          <w:sz w:val="21"/>
          <w:szCs w:val="21"/>
          <w:highlight w:val="none"/>
          <w14:textFill>
            <w14:solidFill>
              <w14:schemeClr w14:val="tx1"/>
            </w14:solidFill>
          </w14:textFill>
        </w:rPr>
        <w:t>要求</w:t>
      </w:r>
    </w:p>
    <w:p w14:paraId="3B71F4C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7</w:t>
      </w:r>
      <w:r>
        <w:rPr>
          <w:rFonts w:hint="eastAsia" w:ascii="宋体" w:hAnsi="宋体" w:eastAsia="宋体" w:cs="宋体"/>
          <w:b w:val="0"/>
          <w:bCs/>
          <w:color w:val="000000" w:themeColor="text1"/>
          <w:sz w:val="21"/>
          <w:szCs w:val="21"/>
          <w:highlight w:val="none"/>
          <w14:textFill>
            <w14:solidFill>
              <w14:schemeClr w14:val="tx1"/>
            </w14:solidFill>
          </w14:textFill>
        </w:rPr>
        <w:t>.1 本合同涉及商品包装</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快递包装的，除【政府采购合同专用条款】另有</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w:t>
      </w:r>
      <w:r>
        <w:rPr>
          <w:rFonts w:hint="eastAsia" w:ascii="宋体" w:hAnsi="宋体" w:eastAsia="宋体" w:cs="宋体"/>
          <w:b w:val="0"/>
          <w:bCs/>
          <w:color w:val="000000" w:themeColor="text1"/>
          <w:sz w:val="21"/>
          <w:szCs w:val="21"/>
          <w:highlight w:val="none"/>
          <w14:textFill>
            <w14:solidFill>
              <w14:schemeClr w14:val="tx1"/>
            </w14:solidFill>
          </w14:textFill>
        </w:rPr>
        <w:t>定</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外</w:t>
      </w:r>
      <w:r>
        <w:rPr>
          <w:rFonts w:hint="eastAsia" w:ascii="宋体" w:hAnsi="宋体" w:eastAsia="宋体" w:cs="宋体"/>
          <w:b w:val="0"/>
          <w:bCs/>
          <w:color w:val="000000" w:themeColor="text1"/>
          <w:sz w:val="21"/>
          <w:szCs w:val="21"/>
          <w:highlight w:val="none"/>
          <w14:textFill>
            <w14:solidFill>
              <w14:schemeClr w14:val="tx1"/>
            </w14:solidFill>
          </w14:textFill>
        </w:rPr>
        <w:t>，包装应适应远距离运输、防潮、防震、防锈和防野蛮装卸等要求，确保货物安全无损地运抵【政府采购合同专用条款】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约定的</w:t>
      </w:r>
      <w:r>
        <w:rPr>
          <w:rFonts w:hint="eastAsia" w:ascii="宋体" w:hAnsi="宋体" w:eastAsia="宋体" w:cs="宋体"/>
          <w:b w:val="0"/>
          <w:bCs/>
          <w:color w:val="000000" w:themeColor="text1"/>
          <w:sz w:val="21"/>
          <w:szCs w:val="21"/>
          <w:highlight w:val="none"/>
          <w14:textFill>
            <w14:solidFill>
              <w14:schemeClr w14:val="tx1"/>
            </w14:solidFill>
          </w14:textFill>
        </w:rPr>
        <w:t>指定现场。</w:t>
      </w:r>
    </w:p>
    <w:p w14:paraId="7552A8A5">
      <w:pPr>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7</w:t>
      </w:r>
      <w:r>
        <w:rPr>
          <w:rFonts w:hint="eastAsia" w:ascii="宋体" w:hAnsi="宋体" w:eastAsia="宋体" w:cs="宋体"/>
          <w:b w:val="0"/>
          <w:bCs/>
          <w:color w:val="000000" w:themeColor="text1"/>
          <w:sz w:val="21"/>
          <w:szCs w:val="21"/>
          <w:highlight w:val="none"/>
          <w14:textFill>
            <w14:solidFill>
              <w14:schemeClr w14:val="tx1"/>
            </w14:solidFill>
          </w14:textFill>
        </w:rPr>
        <w:t>.2 除【政府采购合同专用条款】另有</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w:t>
      </w:r>
      <w:r>
        <w:rPr>
          <w:rFonts w:hint="eastAsia" w:ascii="宋体" w:hAnsi="宋体" w:eastAsia="宋体" w:cs="宋体"/>
          <w:b w:val="0"/>
          <w:bCs/>
          <w:color w:val="000000" w:themeColor="text1"/>
          <w:sz w:val="21"/>
          <w:szCs w:val="21"/>
          <w:highlight w:val="none"/>
          <w14:textFill>
            <w14:solidFill>
              <w14:schemeClr w14:val="tx1"/>
            </w14:solidFill>
          </w14:textFill>
        </w:rPr>
        <w:t>定</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外</w:t>
      </w:r>
      <w:r>
        <w:rPr>
          <w:rFonts w:hint="eastAsia" w:ascii="宋体" w:hAnsi="宋体" w:eastAsia="宋体" w:cs="宋体"/>
          <w:b w:val="0"/>
          <w:bCs/>
          <w:color w:val="000000" w:themeColor="text1"/>
          <w:sz w:val="21"/>
          <w:szCs w:val="21"/>
          <w:highlight w:val="none"/>
          <w14:textFill>
            <w14:solidFill>
              <w14:schemeClr w14:val="tx1"/>
            </w14:solidFill>
          </w14:textFill>
        </w:rPr>
        <w:t>，乙方负责办理将货物运抵本合同规定的交货地点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，并装卸、交付至甲方</w:t>
      </w:r>
      <w:r>
        <w:rPr>
          <w:rFonts w:hint="eastAsia" w:ascii="宋体" w:hAnsi="宋体" w:eastAsia="宋体" w:cs="宋体"/>
          <w:b w:val="0"/>
          <w:bCs/>
          <w:color w:val="000000" w:themeColor="text1"/>
          <w:sz w:val="21"/>
          <w:szCs w:val="21"/>
          <w:highlight w:val="none"/>
          <w14:textFill>
            <w14:solidFill>
              <w14:schemeClr w14:val="tx1"/>
            </w14:solidFill>
          </w14:textFill>
        </w:rPr>
        <w:t>的一切运输事项，相关费用应</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包含</w:t>
      </w:r>
      <w:r>
        <w:rPr>
          <w:rFonts w:hint="eastAsia" w:ascii="宋体" w:hAnsi="宋体" w:eastAsia="宋体" w:cs="宋体"/>
          <w:b w:val="0"/>
          <w:bCs/>
          <w:color w:val="000000" w:themeColor="text1"/>
          <w:sz w:val="21"/>
          <w:szCs w:val="21"/>
          <w:highlight w:val="none"/>
          <w14:textFill>
            <w14:solidFill>
              <w14:schemeClr w14:val="tx1"/>
            </w14:solidFill>
          </w14:textFill>
        </w:rPr>
        <w:t>在合同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价款</w:t>
      </w:r>
      <w:r>
        <w:rPr>
          <w:rFonts w:hint="eastAsia" w:ascii="宋体" w:hAnsi="宋体" w:eastAsia="宋体" w:cs="宋体"/>
          <w:b w:val="0"/>
          <w:bCs/>
          <w:color w:val="000000" w:themeColor="text1"/>
          <w:sz w:val="21"/>
          <w:szCs w:val="21"/>
          <w:highlight w:val="none"/>
          <w14:textFill>
            <w14:solidFill>
              <w14:schemeClr w14:val="tx1"/>
            </w14:solidFill>
          </w14:textFill>
        </w:rPr>
        <w:t>中。</w:t>
      </w:r>
    </w:p>
    <w:p w14:paraId="7F6C772E">
      <w:pPr>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7</w:t>
      </w:r>
      <w:r>
        <w:rPr>
          <w:rFonts w:hint="eastAsia" w:ascii="宋体" w:hAnsi="宋体" w:eastAsia="宋体" w:cs="宋体"/>
          <w:b w:val="0"/>
          <w:bCs/>
          <w:color w:val="000000" w:themeColor="text1"/>
          <w:sz w:val="21"/>
          <w:szCs w:val="21"/>
          <w:highlight w:val="none"/>
          <w14:textFill>
            <w14:solidFill>
              <w14:schemeClr w14:val="tx1"/>
            </w14:solidFill>
          </w14:textFill>
        </w:rPr>
        <w:t>.3 货物保险要求按【政府采购合同专用条款】规定执行。</w:t>
      </w:r>
    </w:p>
    <w:p w14:paraId="3BA9E5CF">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7</w:t>
      </w:r>
      <w:r>
        <w:rPr>
          <w:rFonts w:hint="eastAsia" w:ascii="宋体" w:hAnsi="宋体" w:eastAsia="宋体" w:cs="宋体"/>
          <w:b w:val="0"/>
          <w:bCs/>
          <w:color w:val="000000" w:themeColor="text1"/>
          <w:sz w:val="21"/>
          <w:szCs w:val="21"/>
          <w:highlight w:val="none"/>
          <w14:textFill>
            <w14:solidFill>
              <w14:schemeClr w14:val="tx1"/>
            </w14:solidFill>
          </w14:textFill>
        </w:rPr>
        <w:t xml:space="preserve">.4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除采购活动</w:t>
      </w:r>
      <w:r>
        <w:rPr>
          <w:rFonts w:hint="eastAsia" w:ascii="宋体" w:hAnsi="宋体" w:eastAsia="宋体" w:cs="宋体"/>
          <w:b w:val="0"/>
          <w:bCs/>
          <w:color w:val="000000" w:themeColor="text1"/>
          <w:sz w:val="21"/>
          <w:szCs w:val="21"/>
          <w:highlight w:val="none"/>
          <w14:textFill>
            <w14:solidFill>
              <w14:schemeClr w14:val="tx1"/>
            </w14:solidFill>
          </w14:textFill>
        </w:rPr>
        <w:t>对商品包装</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快递包装</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达成具体约定外</w:t>
      </w:r>
      <w:r>
        <w:rPr>
          <w:rFonts w:hint="eastAsia" w:ascii="宋体" w:hAnsi="宋体" w:eastAsia="宋体" w:cs="宋体"/>
          <w:b w:val="0"/>
          <w:bCs/>
          <w:color w:val="000000" w:themeColor="text1"/>
          <w:sz w:val="21"/>
          <w:szCs w:val="21"/>
          <w:highlight w:val="none"/>
          <w14:textFill>
            <w14:solidFill>
              <w14:schemeClr w14:val="tx1"/>
            </w14:solidFill>
          </w14:textFill>
        </w:rPr>
        <w:t>，乙方提供产品及相关快递服务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涉及到</w:t>
      </w:r>
      <w:r>
        <w:rPr>
          <w:rFonts w:hint="eastAsia" w:ascii="宋体" w:hAnsi="宋体" w:eastAsia="宋体" w:cs="宋体"/>
          <w:b w:val="0"/>
          <w:bCs/>
          <w:color w:val="000000" w:themeColor="text1"/>
          <w:sz w:val="21"/>
          <w:szCs w:val="21"/>
          <w:highlight w:val="none"/>
          <w14:textFill>
            <w14:solidFill>
              <w14:schemeClr w14:val="tx1"/>
            </w14:solidFill>
          </w14:textFill>
        </w:rPr>
        <w:t>具体包装要求</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color w:val="000000" w:themeColor="text1"/>
          <w:sz w:val="21"/>
          <w:szCs w:val="21"/>
          <w:highlight w:val="none"/>
          <w14:textFill>
            <w14:solidFill>
              <w14:schemeClr w14:val="tx1"/>
            </w14:solidFill>
          </w14:textFill>
        </w:rPr>
        <w:t>应</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不低于</w:t>
      </w:r>
      <w:r>
        <w:rPr>
          <w:rFonts w:hint="eastAsia" w:ascii="宋体" w:hAnsi="宋体" w:eastAsia="宋体" w:cs="宋体"/>
          <w:b w:val="0"/>
          <w:bCs/>
          <w:color w:val="000000" w:themeColor="text1"/>
          <w:sz w:val="21"/>
          <w:szCs w:val="21"/>
          <w:highlight w:val="none"/>
          <w14:textFill>
            <w14:solidFill>
              <w14:schemeClr w14:val="tx1"/>
            </w14:solidFill>
          </w14:textFill>
        </w:rPr>
        <w:t>《商品包装政府采购需求标准（试行）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快递包装政府采购需求标准（试行）》</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b w:val="0"/>
          <w:bCs/>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06975BC2">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7.5 </w:t>
      </w:r>
      <w:r>
        <w:rPr>
          <w:rFonts w:hint="eastAsia" w:ascii="宋体" w:hAnsi="宋体" w:eastAsia="宋体" w:cs="宋体"/>
          <w:b w:val="0"/>
          <w:bCs/>
          <w:color w:val="000000"/>
          <w:sz w:val="21"/>
          <w:szCs w:val="21"/>
        </w:rPr>
        <w:t>乙方在运输到达之前</w:t>
      </w:r>
      <w:r>
        <w:rPr>
          <w:rFonts w:hint="eastAsia" w:ascii="宋体" w:hAnsi="宋体" w:eastAsia="宋体" w:cs="宋体"/>
          <w:b w:val="0"/>
          <w:bCs/>
          <w:color w:val="000000"/>
          <w:sz w:val="21"/>
          <w:szCs w:val="21"/>
          <w:lang w:eastAsia="zh-CN"/>
        </w:rPr>
        <w:t>应</w:t>
      </w:r>
      <w:r>
        <w:rPr>
          <w:rFonts w:hint="eastAsia" w:ascii="宋体" w:hAnsi="宋体" w:eastAsia="宋体" w:cs="宋体"/>
          <w:b w:val="0"/>
          <w:bCs/>
          <w:color w:val="000000"/>
          <w:sz w:val="21"/>
          <w:szCs w:val="21"/>
        </w:rPr>
        <w:t>提前通知</w:t>
      </w:r>
      <w:r>
        <w:rPr>
          <w:rFonts w:hint="eastAsia" w:ascii="宋体" w:hAnsi="宋体" w:eastAsia="宋体" w:cs="宋体"/>
          <w:b w:val="0"/>
          <w:bCs/>
          <w:color w:val="000000"/>
          <w:sz w:val="21"/>
          <w:szCs w:val="21"/>
          <w:lang w:eastAsia="zh-CN"/>
        </w:rPr>
        <w:t>甲方</w:t>
      </w:r>
      <w:r>
        <w:rPr>
          <w:rFonts w:hint="eastAsia" w:ascii="宋体" w:hAnsi="宋体" w:eastAsia="宋体" w:cs="宋体"/>
          <w:b w:val="0"/>
          <w:bCs/>
          <w:color w:val="000000"/>
          <w:sz w:val="21"/>
          <w:szCs w:val="21"/>
        </w:rPr>
        <w:t>，并提示货物运输装卸的注意事项</w:t>
      </w:r>
      <w:r>
        <w:rPr>
          <w:rFonts w:hint="eastAsia" w:ascii="宋体" w:hAnsi="宋体" w:eastAsia="宋体" w:cs="宋体"/>
          <w:b w:val="0"/>
          <w:bCs/>
          <w:color w:val="000000"/>
          <w:sz w:val="21"/>
          <w:szCs w:val="21"/>
          <w:lang w:eastAsia="zh-CN"/>
        </w:rPr>
        <w:t>，甲方配合乙方做好货物的接收工作。</w:t>
      </w:r>
    </w:p>
    <w:p w14:paraId="4EA51F7F">
      <w:pPr>
        <w:pStyle w:val="32"/>
        <w:jc w:val="left"/>
        <w:rPr>
          <w:rFonts w:hint="eastAsia" w:ascii="宋体" w:hAnsi="宋体" w:eastAsia="宋体" w:cs="宋体"/>
          <w:b w:val="0"/>
          <w:bCs/>
          <w:sz w:val="21"/>
          <w:szCs w:val="21"/>
          <w:lang w:val="en-US" w:eastAsia="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b w:val="0"/>
          <w:bCs/>
          <w:color w:val="000000"/>
          <w:kern w:val="2"/>
          <w:sz w:val="21"/>
          <w:szCs w:val="21"/>
          <w:highlight w:val="none"/>
        </w:rPr>
        <w:t>如因包装</w:t>
      </w:r>
      <w:r>
        <w:rPr>
          <w:rFonts w:hint="eastAsia" w:ascii="宋体" w:hAnsi="宋体" w:eastAsia="宋体" w:cs="宋体"/>
          <w:b w:val="0"/>
          <w:bCs/>
          <w:color w:val="000000"/>
          <w:kern w:val="2"/>
          <w:sz w:val="21"/>
          <w:szCs w:val="21"/>
          <w:highlight w:val="none"/>
          <w:lang w:eastAsia="zh-CN"/>
        </w:rPr>
        <w:t>、运输</w:t>
      </w:r>
      <w:r>
        <w:rPr>
          <w:rFonts w:hint="eastAsia" w:ascii="宋体" w:hAnsi="宋体" w:eastAsia="宋体" w:cs="宋体"/>
          <w:b w:val="0"/>
          <w:bCs/>
          <w:color w:val="000000"/>
          <w:kern w:val="2"/>
          <w:sz w:val="21"/>
          <w:szCs w:val="21"/>
          <w:highlight w:val="none"/>
        </w:rPr>
        <w:t>问题导致货物</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b w:val="0"/>
          <w:bCs/>
          <w:color w:val="000000"/>
          <w:kern w:val="2"/>
          <w:sz w:val="21"/>
          <w:szCs w:val="21"/>
          <w:highlight w:val="none"/>
        </w:rPr>
        <w:t>或者品质下降，</w:t>
      </w:r>
      <w:r>
        <w:rPr>
          <w:rFonts w:hint="eastAsia" w:ascii="宋体" w:hAnsi="宋体" w:eastAsia="宋体" w:cs="宋体"/>
          <w:b w:val="0"/>
          <w:bCs/>
          <w:color w:val="000000"/>
          <w:kern w:val="2"/>
          <w:sz w:val="21"/>
          <w:szCs w:val="21"/>
          <w:highlight w:val="none"/>
          <w:lang w:eastAsia="zh-CN"/>
        </w:rPr>
        <w:t>甲方</w:t>
      </w:r>
      <w:r>
        <w:rPr>
          <w:rFonts w:hint="eastAsia" w:ascii="宋体" w:hAnsi="宋体" w:eastAsia="宋体" w:cs="宋体"/>
          <w:b w:val="0"/>
          <w:bCs/>
          <w:color w:val="000000"/>
          <w:kern w:val="2"/>
          <w:sz w:val="21"/>
          <w:szCs w:val="21"/>
          <w:highlight w:val="none"/>
        </w:rPr>
        <w:t>有权要求降价、换货、拒收部分或整批货物，由此</w:t>
      </w:r>
      <w:r>
        <w:rPr>
          <w:rFonts w:hint="eastAsia" w:ascii="宋体" w:hAnsi="宋体" w:eastAsia="宋体" w:cs="宋体"/>
          <w:b w:val="0"/>
          <w:bCs/>
          <w:color w:val="000000"/>
          <w:kern w:val="2"/>
          <w:sz w:val="21"/>
          <w:szCs w:val="21"/>
          <w:highlight w:val="none"/>
          <w:lang w:eastAsia="zh-CN"/>
        </w:rPr>
        <w:t>产生</w:t>
      </w:r>
      <w:r>
        <w:rPr>
          <w:rFonts w:hint="eastAsia" w:ascii="宋体" w:hAnsi="宋体" w:eastAsia="宋体" w:cs="宋体"/>
          <w:b w:val="0"/>
          <w:bCs/>
          <w:color w:val="000000"/>
          <w:kern w:val="2"/>
          <w:sz w:val="21"/>
          <w:szCs w:val="21"/>
          <w:highlight w:val="none"/>
        </w:rPr>
        <w:t>的费用和损失，均由</w:t>
      </w:r>
      <w:r>
        <w:rPr>
          <w:rFonts w:hint="eastAsia" w:ascii="宋体" w:hAnsi="宋体" w:eastAsia="宋体" w:cs="宋体"/>
          <w:b w:val="0"/>
          <w:bCs/>
          <w:color w:val="000000"/>
          <w:kern w:val="2"/>
          <w:sz w:val="21"/>
          <w:szCs w:val="21"/>
          <w:highlight w:val="none"/>
          <w:lang w:eastAsia="zh-CN"/>
        </w:rPr>
        <w:t>乙方</w:t>
      </w:r>
      <w:r>
        <w:rPr>
          <w:rFonts w:hint="eastAsia" w:ascii="宋体" w:hAnsi="宋体" w:eastAsia="宋体" w:cs="宋体"/>
          <w:b w:val="0"/>
          <w:bCs/>
          <w:color w:val="000000"/>
          <w:kern w:val="2"/>
          <w:sz w:val="21"/>
          <w:szCs w:val="21"/>
          <w:highlight w:val="none"/>
        </w:rPr>
        <w:t>承担。</w:t>
      </w:r>
    </w:p>
    <w:p w14:paraId="6C604180">
      <w:pPr>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auto"/>
          <w:sz w:val="21"/>
          <w:szCs w:val="21"/>
          <w:highlight w:val="none"/>
        </w:rPr>
        <w:t>质量标准和保证</w:t>
      </w:r>
    </w:p>
    <w:p w14:paraId="405DFC5F">
      <w:pPr>
        <w:pStyle w:val="11"/>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8</w:t>
      </w:r>
      <w:r>
        <w:rPr>
          <w:rFonts w:hint="eastAsia" w:ascii="宋体" w:hAnsi="宋体" w:eastAsia="宋体" w:cs="宋体"/>
          <w:b w:val="0"/>
          <w:bCs/>
          <w:color w:val="auto"/>
          <w:sz w:val="21"/>
          <w:szCs w:val="21"/>
          <w:highlight w:val="none"/>
        </w:rPr>
        <w:t>.1 质量标准</w:t>
      </w:r>
    </w:p>
    <w:p w14:paraId="3E5A6A50">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（1）本合同下</w:t>
      </w:r>
      <w:r>
        <w:rPr>
          <w:rFonts w:hint="eastAsia" w:ascii="宋体" w:hAnsi="宋体" w:eastAsia="宋体" w:cs="宋体"/>
          <w:b w:val="0"/>
          <w:bCs/>
          <w:color w:val="auto"/>
          <w:sz w:val="21"/>
          <w:szCs w:val="21"/>
          <w:highlight w:val="none"/>
          <w:lang w:eastAsia="zh-CN"/>
        </w:rPr>
        <w:t>提供</w:t>
      </w:r>
      <w:r>
        <w:rPr>
          <w:rFonts w:hint="eastAsia" w:ascii="宋体" w:hAnsi="宋体" w:eastAsia="宋体" w:cs="宋体"/>
          <w:b w:val="0"/>
          <w:bCs/>
          <w:color w:val="auto"/>
          <w:sz w:val="21"/>
          <w:szCs w:val="21"/>
          <w:highlight w:val="none"/>
        </w:rPr>
        <w:t>的货物应符合</w:t>
      </w:r>
      <w:r>
        <w:rPr>
          <w:rFonts w:hint="eastAsia" w:ascii="宋体" w:hAnsi="宋体" w:eastAsia="宋体" w:cs="宋体"/>
          <w:b w:val="0"/>
          <w:bCs/>
          <w:color w:val="auto"/>
          <w:sz w:val="21"/>
          <w:szCs w:val="21"/>
          <w:highlight w:val="none"/>
          <w:lang w:eastAsia="zh-CN"/>
        </w:rPr>
        <w:t>合同</w:t>
      </w:r>
      <w:r>
        <w:rPr>
          <w:rFonts w:hint="eastAsia" w:ascii="宋体" w:hAnsi="宋体" w:eastAsia="宋体" w:cs="宋体"/>
          <w:b w:val="0"/>
          <w:bCs/>
          <w:color w:val="000000"/>
          <w:sz w:val="21"/>
          <w:szCs w:val="21"/>
          <w:lang w:eastAsia="zh-CN"/>
        </w:rPr>
        <w:t>约</w:t>
      </w:r>
      <w:r>
        <w:rPr>
          <w:rFonts w:hint="eastAsia" w:ascii="宋体" w:hAnsi="宋体" w:eastAsia="宋体" w:cs="宋体"/>
          <w:b w:val="0"/>
          <w:bCs/>
          <w:color w:val="000000"/>
          <w:sz w:val="21"/>
          <w:szCs w:val="21"/>
        </w:rPr>
        <w:t>定的</w:t>
      </w:r>
      <w:r>
        <w:rPr>
          <w:rFonts w:hint="eastAsia" w:ascii="宋体" w:hAnsi="宋体" w:eastAsia="宋体" w:cs="宋体"/>
          <w:b w:val="0"/>
          <w:bCs/>
          <w:sz w:val="21"/>
          <w:szCs w:val="21"/>
        </w:rPr>
        <w:t>品牌、规格型号、技术性能、配置、质量、数量等要求。</w:t>
      </w:r>
      <w:r>
        <w:rPr>
          <w:rFonts w:hint="eastAsia" w:ascii="宋体" w:hAnsi="宋体" w:eastAsia="宋体" w:cs="宋体"/>
          <w:b w:val="0"/>
          <w:bCs/>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b w:val="0"/>
          <w:bCs/>
          <w:color w:val="auto"/>
          <w:sz w:val="21"/>
          <w:szCs w:val="21"/>
          <w:highlight w:val="none"/>
          <w:lang w:eastAsia="zh-CN"/>
        </w:rPr>
        <w:t>。</w:t>
      </w:r>
    </w:p>
    <w:p w14:paraId="7886C11C">
      <w:pPr>
        <w:pStyle w:val="11"/>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（2）采用中华人民共和国法定计量单位。</w:t>
      </w:r>
    </w:p>
    <w:p w14:paraId="18AC1ED8">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（3）乙方所</w:t>
      </w:r>
      <w:r>
        <w:rPr>
          <w:rFonts w:hint="eastAsia" w:ascii="宋体" w:hAnsi="宋体" w:eastAsia="宋体" w:cs="宋体"/>
          <w:b w:val="0"/>
          <w:bCs/>
          <w:color w:val="auto"/>
          <w:sz w:val="21"/>
          <w:szCs w:val="21"/>
          <w:highlight w:val="none"/>
          <w:lang w:eastAsia="zh-CN"/>
        </w:rPr>
        <w:t>提供</w:t>
      </w:r>
      <w:r>
        <w:rPr>
          <w:rFonts w:hint="eastAsia" w:ascii="宋体" w:hAnsi="宋体" w:eastAsia="宋体" w:cs="宋体"/>
          <w:b w:val="0"/>
          <w:bCs/>
          <w:color w:val="auto"/>
          <w:sz w:val="21"/>
          <w:szCs w:val="21"/>
          <w:highlight w:val="none"/>
        </w:rPr>
        <w:t>的货物应符合国家有关安全、环保、卫生</w:t>
      </w:r>
      <w:r>
        <w:rPr>
          <w:rFonts w:hint="eastAsia" w:ascii="宋体" w:hAnsi="宋体" w:eastAsia="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规定。</w:t>
      </w:r>
    </w:p>
    <w:p w14:paraId="659BCA9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（4）乙方应向甲方提交所</w:t>
      </w:r>
      <w:r>
        <w:rPr>
          <w:rFonts w:hint="eastAsia" w:ascii="宋体" w:hAnsi="宋体" w:eastAsia="宋体" w:cs="宋体"/>
          <w:b w:val="0"/>
          <w:bCs/>
          <w:color w:val="auto"/>
          <w:sz w:val="21"/>
          <w:szCs w:val="21"/>
          <w:highlight w:val="none"/>
          <w:lang w:eastAsia="zh-CN"/>
        </w:rPr>
        <w:t>提供</w:t>
      </w:r>
      <w:r>
        <w:rPr>
          <w:rFonts w:hint="eastAsia" w:ascii="宋体" w:hAnsi="宋体" w:eastAsia="宋体" w:cs="宋体"/>
          <w:b w:val="0"/>
          <w:bCs/>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b w:val="0"/>
          <w:bCs/>
          <w:color w:val="auto"/>
          <w:sz w:val="21"/>
          <w:szCs w:val="21"/>
          <w:highlight w:val="none"/>
          <w:lang w:eastAsia="zh-CN"/>
        </w:rPr>
        <w:t>等</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上述</w:t>
      </w:r>
      <w:r>
        <w:rPr>
          <w:rFonts w:hint="eastAsia" w:ascii="宋体" w:hAnsi="宋体" w:eastAsia="宋体" w:cs="宋体"/>
          <w:b w:val="0"/>
          <w:bCs/>
          <w:color w:val="auto"/>
          <w:sz w:val="21"/>
          <w:szCs w:val="21"/>
          <w:highlight w:val="none"/>
        </w:rPr>
        <w:t>文件应包装好随货物一同发运。</w:t>
      </w:r>
    </w:p>
    <w:p w14:paraId="348A4D7C">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8</w:t>
      </w:r>
      <w:r>
        <w:rPr>
          <w:rFonts w:hint="eastAsia" w:ascii="宋体" w:hAnsi="宋体" w:eastAsia="宋体" w:cs="宋体"/>
          <w:b w:val="0"/>
          <w:bCs/>
          <w:color w:val="auto"/>
          <w:sz w:val="21"/>
          <w:szCs w:val="21"/>
          <w:highlight w:val="none"/>
        </w:rPr>
        <w:t>.2 保证</w:t>
      </w:r>
    </w:p>
    <w:p w14:paraId="0C2464DE">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（1）乙方应保证</w:t>
      </w:r>
      <w:r>
        <w:rPr>
          <w:rFonts w:hint="eastAsia" w:ascii="宋体" w:hAnsi="宋体" w:eastAsia="宋体" w:cs="宋体"/>
          <w:b w:val="0"/>
          <w:bCs/>
          <w:color w:val="auto"/>
          <w:sz w:val="21"/>
          <w:szCs w:val="21"/>
          <w:highlight w:val="none"/>
          <w:lang w:eastAsia="zh-CN"/>
        </w:rPr>
        <w:t>提供的货物</w:t>
      </w:r>
      <w:r>
        <w:rPr>
          <w:rFonts w:hint="eastAsia" w:ascii="宋体" w:hAnsi="宋体" w:eastAsia="宋体" w:cs="宋体"/>
          <w:b w:val="0"/>
          <w:bCs/>
          <w:color w:val="auto"/>
          <w:sz w:val="21"/>
          <w:szCs w:val="21"/>
          <w:highlight w:val="none"/>
        </w:rPr>
        <w:t>完全符合合同规定的质量、规格和性能要求。乙方应保证货物在正确安装、正常使用和保养条件下，</w:t>
      </w:r>
      <w:r>
        <w:rPr>
          <w:rFonts w:hint="eastAsia" w:ascii="宋体" w:hAnsi="宋体" w:eastAsia="宋体" w:cs="宋体"/>
          <w:b w:val="0"/>
          <w:bCs/>
          <w:sz w:val="21"/>
          <w:szCs w:val="21"/>
        </w:rPr>
        <w:t>在其使用寿命期内具</w:t>
      </w:r>
      <w:r>
        <w:rPr>
          <w:rFonts w:hint="eastAsia" w:ascii="宋体" w:hAnsi="宋体" w:eastAsia="宋体" w:cs="宋体"/>
          <w:b w:val="0"/>
          <w:bCs/>
          <w:sz w:val="21"/>
          <w:szCs w:val="21"/>
          <w:lang w:eastAsia="zh-CN"/>
        </w:rPr>
        <w:t>备合同约定</w:t>
      </w:r>
      <w:r>
        <w:rPr>
          <w:rFonts w:hint="eastAsia" w:ascii="宋体" w:hAnsi="宋体" w:eastAsia="宋体" w:cs="宋体"/>
          <w:b w:val="0"/>
          <w:bCs/>
          <w:sz w:val="21"/>
          <w:szCs w:val="21"/>
        </w:rPr>
        <w:t>的性能</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存在</w:t>
      </w:r>
      <w:r>
        <w:rPr>
          <w:rFonts w:hint="eastAsia" w:ascii="宋体" w:hAnsi="宋体" w:eastAsia="宋体" w:cs="宋体"/>
          <w:b w:val="0"/>
          <w:bCs/>
          <w:color w:val="auto"/>
          <w:sz w:val="21"/>
          <w:szCs w:val="21"/>
          <w:highlight w:val="none"/>
        </w:rPr>
        <w:t>质量保证期的，货物最终交付验收</w:t>
      </w:r>
      <w:r>
        <w:rPr>
          <w:rFonts w:hint="eastAsia" w:ascii="宋体" w:hAnsi="宋体" w:eastAsia="宋体" w:cs="宋体"/>
          <w:b w:val="0"/>
          <w:bCs/>
          <w:color w:val="auto"/>
          <w:sz w:val="21"/>
          <w:szCs w:val="21"/>
          <w:highlight w:val="none"/>
          <w:lang w:eastAsia="zh-CN"/>
        </w:rPr>
        <w:t>合格</w:t>
      </w:r>
      <w:r>
        <w:rPr>
          <w:rFonts w:hint="eastAsia" w:ascii="宋体" w:hAnsi="宋体" w:eastAsia="宋体" w:cs="宋体"/>
          <w:b w:val="0"/>
          <w:bCs/>
          <w:color w:val="auto"/>
          <w:sz w:val="21"/>
          <w:szCs w:val="21"/>
          <w:highlight w:val="none"/>
        </w:rPr>
        <w:t>后</w:t>
      </w:r>
      <w:r>
        <w:rPr>
          <w:rFonts w:hint="eastAsia" w:ascii="宋体" w:hAnsi="宋体" w:eastAsia="宋体" w:cs="宋体"/>
          <w:b w:val="0"/>
          <w:bCs/>
          <w:color w:val="auto"/>
          <w:sz w:val="21"/>
          <w:szCs w:val="21"/>
          <w:highlight w:val="none"/>
          <w:lang w:eastAsia="zh-CN"/>
        </w:rPr>
        <w:t>在</w:t>
      </w:r>
      <w:r>
        <w:rPr>
          <w:rFonts w:hint="eastAsia" w:ascii="宋体" w:hAnsi="宋体" w:eastAsia="宋体" w:cs="宋体"/>
          <w:b w:val="0"/>
          <w:bCs/>
          <w:color w:val="auto"/>
          <w:sz w:val="21"/>
          <w:szCs w:val="21"/>
          <w:highlight w:val="none"/>
        </w:rPr>
        <w:t>【政府采购合同专用条款】规定或乙方</w:t>
      </w:r>
      <w:r>
        <w:rPr>
          <w:rFonts w:hint="eastAsia" w:ascii="宋体" w:hAnsi="宋体" w:eastAsia="宋体" w:cs="宋体"/>
          <w:b w:val="0"/>
          <w:bCs/>
          <w:color w:val="auto"/>
          <w:sz w:val="21"/>
          <w:szCs w:val="21"/>
          <w:highlight w:val="none"/>
          <w:lang w:eastAsia="zh-CN"/>
        </w:rPr>
        <w:t>书面</w:t>
      </w:r>
      <w:r>
        <w:rPr>
          <w:rFonts w:hint="eastAsia" w:ascii="宋体" w:hAnsi="宋体" w:eastAsia="宋体" w:cs="宋体"/>
          <w:b w:val="0"/>
          <w:bCs/>
          <w:color w:val="auto"/>
          <w:sz w:val="21"/>
          <w:szCs w:val="21"/>
          <w:highlight w:val="none"/>
        </w:rPr>
        <w:t>承诺（两者以较长的为准）的质量保证期内，本保证保持有效。</w:t>
      </w:r>
    </w:p>
    <w:p w14:paraId="1E0F3B5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（2）在质量保证期内所发现的缺陷，甲方应尽快以书面形式通知乙方。</w:t>
      </w:r>
    </w:p>
    <w:p w14:paraId="4070B47A">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（3）乙方收到通知后</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应在【政府采购合同专用条款】规定的响应时间内以合理的速度免费维修或更换有缺陷的货物或部件。</w:t>
      </w:r>
    </w:p>
    <w:p w14:paraId="6C9935D4">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auto"/>
          <w:sz w:val="21"/>
          <w:szCs w:val="21"/>
          <w:highlight w:val="none"/>
        </w:rPr>
        <w:t>.1条规定以书面形式</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追究</w:t>
      </w:r>
      <w:r>
        <w:rPr>
          <w:rFonts w:hint="eastAsia" w:ascii="宋体" w:hAnsi="宋体" w:eastAsia="宋体" w:cs="宋体"/>
          <w:b w:val="0"/>
          <w:bCs/>
          <w:color w:val="auto"/>
          <w:sz w:val="21"/>
          <w:szCs w:val="21"/>
          <w:highlight w:val="none"/>
        </w:rPr>
        <w:t>乙方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的违约责任</w:t>
      </w:r>
      <w:r>
        <w:rPr>
          <w:rFonts w:hint="eastAsia" w:ascii="宋体" w:hAnsi="宋体" w:eastAsia="宋体" w:cs="宋体"/>
          <w:b w:val="0"/>
          <w:bCs/>
          <w:color w:val="auto"/>
          <w:sz w:val="21"/>
          <w:szCs w:val="21"/>
          <w:highlight w:val="none"/>
        </w:rPr>
        <w:t>。</w:t>
      </w:r>
    </w:p>
    <w:p w14:paraId="171CAB98">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b w:val="0"/>
          <w:bCs/>
          <w:color w:val="auto"/>
          <w:sz w:val="21"/>
          <w:szCs w:val="21"/>
          <w:highlight w:val="none"/>
          <w:lang w:eastAsia="zh-CN"/>
        </w:rPr>
        <w:t>约定</w:t>
      </w:r>
      <w:r>
        <w:rPr>
          <w:rFonts w:hint="eastAsia" w:ascii="宋体" w:hAnsi="宋体" w:eastAsia="宋体" w:cs="宋体"/>
          <w:b w:val="0"/>
          <w:bCs/>
          <w:color w:val="auto"/>
          <w:sz w:val="21"/>
          <w:szCs w:val="21"/>
          <w:highlight w:val="none"/>
        </w:rPr>
        <w:t>对乙方行使的其他权利不受影响。</w:t>
      </w:r>
    </w:p>
    <w:p w14:paraId="29A9E449">
      <w:pPr>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9</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auto"/>
          <w:sz w:val="21"/>
          <w:szCs w:val="21"/>
          <w:highlight w:val="none"/>
        </w:rPr>
        <w:t>权利瑕疵担保</w:t>
      </w:r>
    </w:p>
    <w:p w14:paraId="72E048E2">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.1 乙方保证对其出售的货物享有合法的权利。</w:t>
      </w:r>
    </w:p>
    <w:p w14:paraId="25287B00">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 xml:space="preserve">.2 </w:t>
      </w:r>
      <w:r>
        <w:rPr>
          <w:rFonts w:hint="eastAsia" w:ascii="宋体" w:hAnsi="宋体" w:eastAsia="宋体" w:cs="宋体"/>
          <w:b w:val="0"/>
          <w:bCs/>
          <w:sz w:val="21"/>
          <w:szCs w:val="21"/>
        </w:rPr>
        <w:t>乙方保证在交付的货物上不存在抵押权等担保物权。</w:t>
      </w:r>
    </w:p>
    <w:p w14:paraId="382CCF09">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.3 如甲方使用</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b w:val="0"/>
          <w:bCs/>
          <w:color w:val="000000" w:themeColor="text1"/>
          <w:sz w:val="21"/>
          <w:szCs w:val="21"/>
          <w:highlight w:val="none"/>
          <w14:textFill>
            <w14:solidFill>
              <w14:schemeClr w14:val="tx1"/>
            </w14:solidFill>
          </w14:textFill>
        </w:rPr>
        <w:t>货物构成</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对第三人</w:t>
      </w:r>
      <w:r>
        <w:rPr>
          <w:rFonts w:hint="eastAsia" w:ascii="宋体" w:hAnsi="宋体" w:eastAsia="宋体" w:cs="宋体"/>
          <w:b w:val="0"/>
          <w:bCs/>
          <w:color w:val="000000" w:themeColor="text1"/>
          <w:sz w:val="21"/>
          <w:szCs w:val="21"/>
          <w:highlight w:val="none"/>
          <w14:textFill>
            <w14:solidFill>
              <w14:schemeClr w14:val="tx1"/>
            </w14:solidFill>
          </w14:textFill>
        </w:rPr>
        <w:t>侵权的，则由乙方承担全部责任。</w:t>
      </w:r>
    </w:p>
    <w:p w14:paraId="7B8F5428">
      <w:pPr>
        <w:autoSpaceDE w:val="0"/>
        <w:autoSpaceDN w:val="0"/>
        <w:adjustRightInd w:val="0"/>
        <w:snapToGrid w:val="0"/>
        <w:spacing w:before="0" w:line="400" w:lineRule="exact"/>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0</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知识产权保护</w:t>
      </w:r>
    </w:p>
    <w:p w14:paraId="24E3B6CA">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0</w:t>
      </w:r>
      <w:r>
        <w:rPr>
          <w:rFonts w:hint="eastAsia" w:ascii="宋体" w:hAnsi="宋体" w:eastAsia="宋体" w:cs="宋体"/>
          <w:b w:val="0"/>
          <w:bCs/>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b w:val="0"/>
          <w:bCs/>
          <w:color w:val="auto"/>
          <w:sz w:val="21"/>
          <w:szCs w:val="21"/>
          <w:highlight w:val="none"/>
        </w:rPr>
        <w:t>何第三人的知识产权等权利。</w:t>
      </w:r>
      <w:bookmarkStart w:id="81" w:name="_Hlk163047038"/>
      <w:r>
        <w:rPr>
          <w:rFonts w:hint="eastAsia" w:ascii="宋体" w:hAnsi="宋体" w:eastAsia="宋体" w:cs="宋体"/>
          <w:b w:val="0"/>
          <w:bCs/>
          <w:sz w:val="21"/>
          <w:szCs w:val="21"/>
        </w:rPr>
        <w:t>因违反前述约定对第三人构成侵权的，应当由乙方向第三人承担法律责任；甲方依法向第三人赔偿后，有权向乙方追偿。甲方有其他损失的，乙方应当赔偿</w:t>
      </w:r>
      <w:bookmarkEnd w:id="81"/>
      <w:r>
        <w:rPr>
          <w:rFonts w:hint="eastAsia" w:ascii="宋体" w:hAnsi="宋体" w:eastAsia="宋体" w:cs="宋体"/>
          <w:b w:val="0"/>
          <w:bCs/>
          <w:color w:val="auto"/>
          <w:sz w:val="21"/>
          <w:szCs w:val="21"/>
          <w:highlight w:val="none"/>
        </w:rPr>
        <w:t>。</w:t>
      </w:r>
    </w:p>
    <w:p w14:paraId="4BF3E402">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保密义务</w:t>
      </w:r>
    </w:p>
    <w:p w14:paraId="50F44E3D">
      <w:pPr>
        <w:autoSpaceDE w:val="0"/>
        <w:autoSpaceDN w:val="0"/>
        <w:adjustRightInd w:val="0"/>
        <w:snapToGrid w:val="0"/>
        <w:spacing w:before="0"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11.1 </w:t>
      </w:r>
      <w:r>
        <w:rPr>
          <w:rFonts w:hint="eastAsia" w:ascii="宋体" w:hAnsi="宋体" w:eastAsia="宋体" w:cs="宋体"/>
          <w:b w:val="0"/>
          <w:bCs/>
          <w:sz w:val="21"/>
          <w:szCs w:val="21"/>
        </w:rPr>
        <w:t>甲、乙双方</w:t>
      </w:r>
      <w:r>
        <w:rPr>
          <w:rFonts w:hint="eastAsia" w:ascii="宋体" w:hAnsi="宋体" w:eastAsia="宋体" w:cs="宋体"/>
          <w:b w:val="0"/>
          <w:bCs/>
          <w:sz w:val="21"/>
          <w:szCs w:val="21"/>
          <w:lang w:eastAsia="zh-CN"/>
        </w:rPr>
        <w:t>对</w:t>
      </w:r>
      <w:r>
        <w:rPr>
          <w:rFonts w:hint="eastAsia" w:ascii="宋体" w:hAnsi="宋体" w:eastAsia="宋体" w:cs="宋体"/>
          <w:b w:val="0"/>
          <w:bCs/>
          <w:sz w:val="21"/>
          <w:szCs w:val="21"/>
        </w:rPr>
        <w:t>采购和合同履行过程中所获悉的</w:t>
      </w:r>
      <w:r>
        <w:rPr>
          <w:rFonts w:hint="eastAsia" w:ascii="宋体" w:hAnsi="宋体" w:eastAsia="宋体" w:cs="宋体"/>
          <w:b w:val="0"/>
          <w:bCs/>
          <w:sz w:val="21"/>
          <w:szCs w:val="21"/>
          <w:lang w:eastAsia="zh-CN"/>
        </w:rPr>
        <w:t>国家秘密、工作秘密、</w:t>
      </w:r>
      <w:r>
        <w:rPr>
          <w:rFonts w:hint="eastAsia" w:ascii="宋体" w:hAnsi="宋体" w:eastAsia="宋体" w:cs="宋体"/>
          <w:b w:val="0"/>
          <w:bCs/>
          <w:sz w:val="21"/>
          <w:szCs w:val="21"/>
        </w:rPr>
        <w:t>商业秘密或者其他应当保密的信息，均有保密义务</w:t>
      </w:r>
      <w:r>
        <w:rPr>
          <w:rFonts w:hint="eastAsia" w:ascii="宋体" w:hAnsi="宋体" w:eastAsia="宋体" w:cs="宋体"/>
          <w:b w:val="0"/>
          <w:bCs/>
          <w:sz w:val="21"/>
          <w:szCs w:val="21"/>
          <w:lang w:eastAsia="zh-CN"/>
        </w:rPr>
        <w:t>且不受合同有效期所限，直至该信息成为公开信息</w:t>
      </w:r>
      <w:r>
        <w:rPr>
          <w:rFonts w:hint="eastAsia" w:ascii="宋体" w:hAnsi="宋体" w:eastAsia="宋体" w:cs="宋体"/>
          <w:b w:val="0"/>
          <w:bCs/>
          <w:sz w:val="21"/>
          <w:szCs w:val="21"/>
        </w:rPr>
        <w:t>。泄露、不正当地使用</w:t>
      </w:r>
      <w:r>
        <w:rPr>
          <w:rFonts w:hint="eastAsia" w:ascii="宋体" w:hAnsi="宋体" w:eastAsia="宋体" w:cs="宋体"/>
          <w:b w:val="0"/>
          <w:bCs/>
          <w:sz w:val="21"/>
          <w:szCs w:val="21"/>
          <w:lang w:eastAsia="zh-CN"/>
        </w:rPr>
        <w:t>国家秘密、工作秘密、</w:t>
      </w:r>
      <w:r>
        <w:rPr>
          <w:rFonts w:hint="eastAsia" w:ascii="宋体" w:hAnsi="宋体" w:eastAsia="宋体" w:cs="宋体"/>
          <w:b w:val="0"/>
          <w:bCs/>
          <w:sz w:val="21"/>
          <w:szCs w:val="21"/>
        </w:rPr>
        <w:t>商业秘密或者</w:t>
      </w:r>
      <w:r>
        <w:rPr>
          <w:rFonts w:hint="eastAsia" w:ascii="宋体" w:hAnsi="宋体" w:eastAsia="宋体" w:cs="宋体"/>
          <w:b w:val="0"/>
          <w:bCs/>
          <w:sz w:val="21"/>
          <w:szCs w:val="21"/>
          <w:lang w:eastAsia="zh-CN"/>
        </w:rPr>
        <w:t>其他应当保密的</w:t>
      </w:r>
      <w:r>
        <w:rPr>
          <w:rFonts w:hint="eastAsia" w:ascii="宋体" w:hAnsi="宋体" w:eastAsia="宋体" w:cs="宋体"/>
          <w:b w:val="0"/>
          <w:bCs/>
          <w:sz w:val="21"/>
          <w:szCs w:val="21"/>
        </w:rPr>
        <w:t>信息，应当承担</w:t>
      </w:r>
      <w:r>
        <w:rPr>
          <w:rFonts w:hint="eastAsia" w:ascii="宋体" w:hAnsi="宋体" w:eastAsia="宋体" w:cs="宋体"/>
          <w:b w:val="0"/>
          <w:bCs/>
          <w:sz w:val="21"/>
          <w:szCs w:val="21"/>
          <w:lang w:eastAsia="zh-CN"/>
        </w:rPr>
        <w:t>相应</w:t>
      </w:r>
      <w:r>
        <w:rPr>
          <w:rFonts w:hint="eastAsia" w:ascii="宋体" w:hAnsi="宋体" w:eastAsia="宋体" w:cs="宋体"/>
          <w:b w:val="0"/>
          <w:bCs/>
          <w:sz w:val="21"/>
          <w:szCs w:val="21"/>
        </w:rPr>
        <w:t>责任。其他应当保密的信息由双方在【政府采购合同专用条款】中约定。</w:t>
      </w:r>
    </w:p>
    <w:p w14:paraId="25B78004">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合同价款支付</w:t>
      </w:r>
    </w:p>
    <w:p w14:paraId="1A7BD48B">
      <w:pPr>
        <w:autoSpaceDE/>
        <w:autoSpaceDN/>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2</w:t>
      </w:r>
      <w:r>
        <w:rPr>
          <w:rFonts w:hint="eastAsia" w:ascii="宋体" w:hAnsi="宋体" w:eastAsia="宋体" w:cs="宋体"/>
          <w:b w:val="0"/>
          <w:bCs/>
          <w:color w:val="auto"/>
          <w:sz w:val="21"/>
          <w:szCs w:val="21"/>
          <w:highlight w:val="none"/>
        </w:rPr>
        <w:t xml:space="preserve">.1 </w:t>
      </w:r>
      <w:r>
        <w:rPr>
          <w:rFonts w:hint="eastAsia" w:ascii="宋体" w:hAnsi="宋体" w:eastAsia="宋体" w:cs="宋体"/>
          <w:b w:val="0"/>
          <w:bCs/>
          <w:color w:val="auto"/>
          <w:sz w:val="21"/>
          <w:szCs w:val="21"/>
          <w:highlight w:val="none"/>
          <w:lang w:eastAsia="zh-CN"/>
        </w:rPr>
        <w:t>合同价款支付</w:t>
      </w:r>
      <w:r>
        <w:rPr>
          <w:rFonts w:hint="eastAsia" w:ascii="宋体" w:hAnsi="宋体" w:eastAsia="宋体" w:cs="宋体"/>
          <w:b w:val="0"/>
          <w:bCs/>
          <w:color w:val="auto"/>
          <w:sz w:val="21"/>
          <w:szCs w:val="21"/>
          <w:highlight w:val="none"/>
        </w:rPr>
        <w:t>按照国库集中支付</w:t>
      </w:r>
      <w:r>
        <w:rPr>
          <w:rFonts w:hint="eastAsia" w:ascii="宋体" w:hAnsi="宋体" w:eastAsia="宋体" w:cs="宋体"/>
          <w:b w:val="0"/>
          <w:bCs/>
          <w:color w:val="auto"/>
          <w:sz w:val="21"/>
          <w:szCs w:val="21"/>
          <w:highlight w:val="none"/>
          <w:lang w:eastAsia="zh-CN"/>
        </w:rPr>
        <w:t>制度及财政管理相关</w:t>
      </w:r>
      <w:r>
        <w:rPr>
          <w:rFonts w:hint="eastAsia" w:ascii="宋体" w:hAnsi="宋体" w:eastAsia="宋体" w:cs="宋体"/>
          <w:b w:val="0"/>
          <w:bCs/>
          <w:color w:val="auto"/>
          <w:sz w:val="21"/>
          <w:szCs w:val="21"/>
          <w:highlight w:val="none"/>
        </w:rPr>
        <w:t>规定执行。</w:t>
      </w:r>
    </w:p>
    <w:p w14:paraId="53B4A23B">
      <w:pPr>
        <w:pStyle w:val="4"/>
        <w:spacing w:line="400" w:lineRule="exact"/>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12.2 </w:t>
      </w:r>
      <w:r>
        <w:rPr>
          <w:rFonts w:hint="eastAsia" w:ascii="宋体" w:hAnsi="宋体" w:eastAsia="宋体" w:cs="宋体"/>
          <w:b w:val="0"/>
          <w:bCs/>
          <w:color w:val="auto"/>
          <w:kern w:val="2"/>
          <w:sz w:val="21"/>
          <w:szCs w:val="21"/>
          <w:highlight w:val="none"/>
        </w:rPr>
        <w:t>对于满足合同约定支付条件的，</w:t>
      </w:r>
      <w:r>
        <w:rPr>
          <w:rFonts w:hint="eastAsia" w:ascii="宋体" w:hAnsi="宋体" w:eastAsia="宋体" w:cs="宋体"/>
          <w:b w:val="0"/>
          <w:bCs/>
          <w:color w:val="auto"/>
          <w:kern w:val="2"/>
          <w:sz w:val="21"/>
          <w:szCs w:val="21"/>
          <w:highlight w:val="none"/>
          <w:lang w:val="en-US" w:eastAsia="zh-CN"/>
        </w:rPr>
        <w:t>甲方</w:t>
      </w:r>
      <w:r>
        <w:rPr>
          <w:rFonts w:hint="eastAsia" w:ascii="宋体" w:hAnsi="宋体" w:eastAsia="宋体" w:cs="宋体"/>
          <w:b w:val="0"/>
          <w:bCs/>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color w:val="auto"/>
          <w:kern w:val="2"/>
          <w:sz w:val="21"/>
          <w:szCs w:val="21"/>
          <w:highlight w:val="none"/>
        </w:rPr>
        <w:t>将资金支付到合同约定的</w:t>
      </w:r>
      <w:r>
        <w:rPr>
          <w:rFonts w:hint="eastAsia" w:ascii="宋体"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color w:val="auto"/>
          <w:kern w:val="2"/>
          <w:sz w:val="21"/>
          <w:szCs w:val="21"/>
          <w:highlight w:val="none"/>
          <w:lang w:val="en-US" w:eastAsia="zh-CN"/>
        </w:rPr>
        <w:t>乙方</w:t>
      </w:r>
      <w:r>
        <w:rPr>
          <w:rFonts w:hint="eastAsia" w:ascii="宋体" w:hAnsi="宋体" w:eastAsia="宋体" w:cs="宋体"/>
          <w:b w:val="0"/>
          <w:bCs/>
          <w:color w:val="auto"/>
          <w:kern w:val="2"/>
          <w:sz w:val="21"/>
          <w:szCs w:val="21"/>
          <w:highlight w:val="none"/>
        </w:rPr>
        <w:t>付款的条件。具体合同价款支付时间在【政府采购合同专用条款】中</w:t>
      </w:r>
      <w:r>
        <w:rPr>
          <w:rFonts w:hint="eastAsia" w:ascii="宋体" w:hAnsi="宋体" w:eastAsia="宋体" w:cs="宋体"/>
          <w:b w:val="0"/>
          <w:bCs/>
          <w:color w:val="auto"/>
          <w:kern w:val="2"/>
          <w:sz w:val="21"/>
          <w:szCs w:val="21"/>
          <w:highlight w:val="none"/>
          <w:lang w:eastAsia="zh-CN"/>
        </w:rPr>
        <w:t>约</w:t>
      </w:r>
      <w:r>
        <w:rPr>
          <w:rFonts w:hint="eastAsia" w:ascii="宋体" w:hAnsi="宋体" w:eastAsia="宋体" w:cs="宋体"/>
          <w:b w:val="0"/>
          <w:bCs/>
          <w:color w:val="auto"/>
          <w:kern w:val="2"/>
          <w:sz w:val="21"/>
          <w:szCs w:val="21"/>
          <w:highlight w:val="none"/>
        </w:rPr>
        <w:t>定。</w:t>
      </w:r>
    </w:p>
    <w:p w14:paraId="1148EB67">
      <w:pPr>
        <w:pStyle w:val="2"/>
        <w:spacing w:after="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3</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履约保证金</w:t>
      </w:r>
    </w:p>
    <w:p w14:paraId="4D3D5148">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3</w:t>
      </w:r>
      <w:r>
        <w:rPr>
          <w:rFonts w:hint="eastAsia" w:ascii="宋体" w:hAnsi="宋体" w:eastAsia="宋体" w:cs="宋体"/>
          <w:b w:val="0"/>
          <w:bCs/>
          <w:color w:val="auto"/>
          <w:sz w:val="21"/>
          <w:szCs w:val="21"/>
          <w:highlight w:val="none"/>
        </w:rPr>
        <w:t xml:space="preserve">.1 </w:t>
      </w:r>
      <w:r>
        <w:rPr>
          <w:rFonts w:hint="eastAsia" w:ascii="宋体" w:hAnsi="宋体" w:eastAsia="宋体" w:cs="宋体"/>
          <w:b w:val="0"/>
          <w:bCs/>
          <w:sz w:val="21"/>
          <w:szCs w:val="21"/>
        </w:rPr>
        <w:t>乙方应当以支票、汇票、本票或者金融机构、担保机构出具的保函等非现金形式提交。</w:t>
      </w:r>
    </w:p>
    <w:p w14:paraId="7BCA0165">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3</w:t>
      </w:r>
      <w:r>
        <w:rPr>
          <w:rFonts w:hint="eastAsia" w:ascii="宋体" w:hAnsi="宋体" w:eastAsia="宋体" w:cs="宋体"/>
          <w:b w:val="0"/>
          <w:bCs/>
          <w:color w:val="auto"/>
          <w:sz w:val="21"/>
          <w:szCs w:val="21"/>
          <w:highlight w:val="none"/>
        </w:rPr>
        <w:t>.2 如果乙方</w:t>
      </w:r>
      <w:r>
        <w:rPr>
          <w:rFonts w:hint="eastAsia" w:ascii="宋体" w:hAnsi="宋体" w:eastAsia="宋体" w:cs="宋体"/>
          <w:b w:val="0"/>
          <w:bCs/>
          <w:color w:val="auto"/>
          <w:sz w:val="21"/>
          <w:szCs w:val="21"/>
          <w:highlight w:val="none"/>
          <w:lang w:eastAsia="zh-CN"/>
        </w:rPr>
        <w:t>出现</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sz w:val="21"/>
          <w:szCs w:val="21"/>
          <w:highlight w:val="none"/>
          <w:lang w:eastAsia="zh-CN"/>
        </w:rPr>
        <w:t>约定</w:t>
      </w:r>
      <w:r>
        <w:rPr>
          <w:rFonts w:hint="eastAsia" w:ascii="宋体" w:hAnsi="宋体" w:eastAsia="宋体" w:cs="宋体"/>
          <w:b w:val="0"/>
          <w:bCs/>
          <w:sz w:val="21"/>
          <w:szCs w:val="21"/>
          <w:lang w:eastAsia="zh-CN"/>
        </w:rPr>
        <w:t>情形的</w:t>
      </w:r>
      <w:r>
        <w:rPr>
          <w:rFonts w:hint="eastAsia" w:ascii="宋体" w:hAnsi="宋体" w:eastAsia="宋体" w:cs="宋体"/>
          <w:b w:val="0"/>
          <w:bCs/>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b w:val="0"/>
          <w:bCs/>
          <w:color w:val="auto"/>
          <w:sz w:val="21"/>
          <w:szCs w:val="21"/>
          <w:highlight w:val="none"/>
          <w:lang w:eastAsia="zh-CN"/>
        </w:rPr>
        <w:t>且</w:t>
      </w:r>
      <w:r>
        <w:rPr>
          <w:rFonts w:hint="eastAsia" w:ascii="宋体" w:hAnsi="宋体" w:eastAsia="宋体" w:cs="宋体"/>
          <w:b w:val="0"/>
          <w:bCs/>
          <w:color w:val="auto"/>
          <w:sz w:val="21"/>
          <w:szCs w:val="21"/>
          <w:highlight w:val="none"/>
        </w:rPr>
        <w:t>不影响甲方要求乙方承担合同约定的超过履约保证金的违约责任的权利。</w:t>
      </w:r>
    </w:p>
    <w:p w14:paraId="597826EA">
      <w:pPr>
        <w:spacing w:line="400" w:lineRule="exact"/>
        <w:ind w:firstLine="42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3</w:t>
      </w:r>
      <w:r>
        <w:rPr>
          <w:rFonts w:hint="eastAsia" w:ascii="宋体" w:hAnsi="宋体" w:eastAsia="宋体" w:cs="宋体"/>
          <w:b w:val="0"/>
          <w:bCs/>
          <w:color w:val="auto"/>
          <w:sz w:val="21"/>
          <w:szCs w:val="21"/>
          <w:highlight w:val="none"/>
        </w:rPr>
        <w:t>.3 甲方在项目通过验收后按照【政府采购合同专用条款】规定的时间内将履约保证金退还乙方；逾期退还的，乙方可要求甲方支付违约金，违约金按照【政府采购合同专用条款】规定支付。</w:t>
      </w:r>
    </w:p>
    <w:p w14:paraId="1F459173">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售后服务</w:t>
      </w:r>
    </w:p>
    <w:p w14:paraId="26E93FF3">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4</w:t>
      </w:r>
      <w:r>
        <w:rPr>
          <w:rFonts w:hint="eastAsia" w:ascii="宋体" w:hAnsi="宋体" w:eastAsia="宋体" w:cs="宋体"/>
          <w:b w:val="0"/>
          <w:bCs/>
          <w:color w:val="auto"/>
          <w:sz w:val="21"/>
          <w:szCs w:val="21"/>
          <w:highlight w:val="none"/>
        </w:rPr>
        <w:t>.1 除项目不涉及或采购活动中明确约定无须承担外，乙方还应提供下列服务：</w:t>
      </w:r>
    </w:p>
    <w:p w14:paraId="72115B34">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（1）货物的现场移动、安装、调试、启动监督及技术支持；</w:t>
      </w:r>
    </w:p>
    <w:p w14:paraId="38C5E514">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（2）提供货物组装和维修所需的专用工具和辅助材料；</w:t>
      </w:r>
    </w:p>
    <w:p w14:paraId="52A7E3C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（3）在</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color w:val="auto"/>
          <w:sz w:val="21"/>
          <w:szCs w:val="21"/>
          <w:highlight w:val="none"/>
          <w:lang w:eastAsia="zh-CN"/>
        </w:rPr>
        <w:t>约定</w:t>
      </w:r>
      <w:r>
        <w:rPr>
          <w:rFonts w:hint="eastAsia" w:ascii="宋体" w:hAnsi="宋体" w:eastAsia="宋体" w:cs="宋体"/>
          <w:b w:val="0"/>
          <w:bCs/>
          <w:color w:val="auto"/>
          <w:sz w:val="21"/>
          <w:szCs w:val="21"/>
          <w:highlight w:val="none"/>
        </w:rPr>
        <w:t>的期限内对所有的货物实施运行监督、维修，但前提条件是该服务并不能免除乙方在质量保证期内所承担的义务；</w:t>
      </w:r>
    </w:p>
    <w:p w14:paraId="7D643A32">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（4）在制造商</w:t>
      </w:r>
      <w:r>
        <w:rPr>
          <w:rFonts w:hint="eastAsia" w:ascii="宋体" w:hAnsi="宋体" w:eastAsia="宋体" w:cs="宋体"/>
          <w:b w:val="0"/>
          <w:bCs/>
          <w:color w:val="auto"/>
          <w:sz w:val="21"/>
          <w:szCs w:val="21"/>
          <w:highlight w:val="none"/>
          <w:lang w:eastAsia="zh-CN"/>
        </w:rPr>
        <w:t>所在地</w:t>
      </w:r>
      <w:r>
        <w:rPr>
          <w:rFonts w:hint="eastAsia" w:ascii="宋体" w:hAnsi="宋体" w:eastAsia="宋体" w:cs="宋体"/>
          <w:b w:val="0"/>
          <w:bCs/>
          <w:color w:val="auto"/>
          <w:sz w:val="21"/>
          <w:szCs w:val="21"/>
          <w:highlight w:val="none"/>
        </w:rPr>
        <w:t>或</w:t>
      </w:r>
      <w:r>
        <w:rPr>
          <w:rFonts w:hint="eastAsia" w:ascii="宋体" w:hAnsi="宋体" w:eastAsia="宋体" w:cs="宋体"/>
          <w:b w:val="0"/>
          <w:bCs/>
          <w:color w:val="auto"/>
          <w:sz w:val="21"/>
          <w:szCs w:val="21"/>
          <w:highlight w:val="none"/>
          <w:lang w:eastAsia="zh-CN"/>
        </w:rPr>
        <w:t>指定</w:t>
      </w:r>
      <w:r>
        <w:rPr>
          <w:rFonts w:hint="eastAsia" w:ascii="宋体" w:hAnsi="宋体" w:eastAsia="宋体" w:cs="宋体"/>
          <w:b w:val="0"/>
          <w:bCs/>
          <w:color w:val="auto"/>
          <w:sz w:val="21"/>
          <w:szCs w:val="21"/>
          <w:highlight w:val="none"/>
        </w:rPr>
        <w:t>现场就货物的安装、启动、运营、维护</w:t>
      </w:r>
      <w:r>
        <w:rPr>
          <w:rFonts w:hint="eastAsia" w:ascii="宋体" w:hAnsi="宋体" w:eastAsia="宋体" w:cs="宋体"/>
          <w:b w:val="0"/>
          <w:bCs/>
          <w:color w:val="auto"/>
          <w:sz w:val="21"/>
          <w:szCs w:val="21"/>
          <w:highlight w:val="none"/>
          <w:lang w:eastAsia="zh-CN"/>
        </w:rPr>
        <w:t>、废弃处置等</w:t>
      </w:r>
      <w:r>
        <w:rPr>
          <w:rFonts w:hint="eastAsia" w:ascii="宋体" w:hAnsi="宋体" w:eastAsia="宋体" w:cs="宋体"/>
          <w:b w:val="0"/>
          <w:bCs/>
          <w:color w:val="auto"/>
          <w:sz w:val="21"/>
          <w:szCs w:val="21"/>
          <w:highlight w:val="none"/>
        </w:rPr>
        <w:t>对甲方操作人员进行培训</w:t>
      </w:r>
      <w:r>
        <w:rPr>
          <w:rFonts w:hint="eastAsia" w:ascii="宋体" w:hAnsi="宋体" w:eastAsia="宋体" w:cs="宋体"/>
          <w:b w:val="0"/>
          <w:bCs/>
          <w:sz w:val="21"/>
          <w:szCs w:val="21"/>
          <w:lang w:eastAsia="zh-CN"/>
        </w:rPr>
        <w:t>；</w:t>
      </w:r>
    </w:p>
    <w:p w14:paraId="48C0593C">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（5）依照法律、行政法规的规定或者按照【政府采购合同专用条款】约定，货物在有效使用年限届满后应予回收的，乙方负有自行或者委托第三人对货物予以回收的义务；</w:t>
      </w:r>
    </w:p>
    <w:p w14:paraId="5754C1F0">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）【政府采购合同专用条款】规定由乙方提供的其他服务。</w:t>
      </w:r>
    </w:p>
    <w:p w14:paraId="651B79CC">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 乙方提供的</w:t>
      </w:r>
      <w:r>
        <w:rPr>
          <w:rFonts w:hint="eastAsia" w:ascii="宋体" w:hAnsi="宋体" w:eastAsia="宋体" w:cs="宋体"/>
          <w:b w:val="0"/>
          <w:bCs/>
          <w:color w:val="auto"/>
          <w:sz w:val="21"/>
          <w:szCs w:val="21"/>
          <w:highlight w:val="none"/>
          <w:lang w:eastAsia="zh-CN"/>
        </w:rPr>
        <w:t>售后</w:t>
      </w:r>
      <w:r>
        <w:rPr>
          <w:rFonts w:hint="eastAsia" w:ascii="宋体" w:hAnsi="宋体" w:eastAsia="宋体" w:cs="宋体"/>
          <w:b w:val="0"/>
          <w:bCs/>
          <w:color w:val="auto"/>
          <w:sz w:val="21"/>
          <w:szCs w:val="21"/>
          <w:highlight w:val="none"/>
        </w:rPr>
        <w:t>服务的费用</w:t>
      </w:r>
      <w:r>
        <w:rPr>
          <w:rFonts w:hint="eastAsia" w:ascii="宋体" w:hAnsi="宋体" w:eastAsia="宋体" w:cs="宋体"/>
          <w:b w:val="0"/>
          <w:bCs/>
          <w:color w:val="auto"/>
          <w:sz w:val="21"/>
          <w:szCs w:val="21"/>
          <w:highlight w:val="none"/>
          <w:lang w:val="en-US" w:eastAsia="zh-CN"/>
        </w:rPr>
        <w:t>已</w:t>
      </w:r>
      <w:r>
        <w:rPr>
          <w:rFonts w:hint="eastAsia" w:ascii="宋体" w:hAnsi="宋体" w:eastAsia="宋体" w:cs="宋体"/>
          <w:b w:val="0"/>
          <w:bCs/>
          <w:color w:val="auto"/>
          <w:sz w:val="21"/>
          <w:szCs w:val="21"/>
          <w:highlight w:val="none"/>
        </w:rPr>
        <w:t>包含在合同价款中，甲方不再另行支付。</w:t>
      </w:r>
    </w:p>
    <w:p w14:paraId="68425B6A">
      <w:pPr>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5</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违约责任</w:t>
      </w:r>
    </w:p>
    <w:p w14:paraId="7F1EBC8E">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5</w:t>
      </w:r>
      <w:r>
        <w:rPr>
          <w:rFonts w:hint="eastAsia" w:ascii="宋体" w:hAnsi="宋体" w:eastAsia="宋体" w:cs="宋体"/>
          <w:b w:val="0"/>
          <w:bCs/>
          <w:color w:val="auto"/>
          <w:sz w:val="21"/>
          <w:szCs w:val="21"/>
          <w:highlight w:val="none"/>
        </w:rPr>
        <w:t>.1质量瑕疵的</w:t>
      </w:r>
      <w:r>
        <w:rPr>
          <w:rFonts w:hint="eastAsia" w:ascii="宋体" w:hAnsi="宋体" w:eastAsia="宋体" w:cs="宋体"/>
          <w:b w:val="0"/>
          <w:bCs/>
          <w:color w:val="auto"/>
          <w:sz w:val="21"/>
          <w:szCs w:val="21"/>
          <w:highlight w:val="none"/>
          <w:lang w:eastAsia="zh-CN"/>
        </w:rPr>
        <w:t>违约责任</w:t>
      </w:r>
    </w:p>
    <w:p w14:paraId="77EF24B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乙方</w:t>
      </w:r>
      <w:r>
        <w:rPr>
          <w:rFonts w:hint="eastAsia" w:ascii="宋体" w:hAnsi="宋体" w:eastAsia="宋体" w:cs="宋体"/>
          <w:b w:val="0"/>
          <w:bCs/>
          <w:color w:val="auto"/>
          <w:sz w:val="21"/>
          <w:szCs w:val="21"/>
          <w:highlight w:val="none"/>
          <w:lang w:eastAsia="zh-CN"/>
        </w:rPr>
        <w:t>提供</w:t>
      </w:r>
      <w:r>
        <w:rPr>
          <w:rFonts w:hint="eastAsia" w:ascii="宋体" w:hAnsi="宋体" w:eastAsia="宋体" w:cs="宋体"/>
          <w:b w:val="0"/>
          <w:bCs/>
          <w:color w:val="auto"/>
          <w:sz w:val="21"/>
          <w:szCs w:val="21"/>
          <w:highlight w:val="none"/>
        </w:rPr>
        <w:t>的产品不符合</w:t>
      </w:r>
      <w:r>
        <w:rPr>
          <w:rFonts w:hint="eastAsia" w:ascii="宋体" w:hAnsi="宋体" w:eastAsia="宋体" w:cs="宋体"/>
          <w:b w:val="0"/>
          <w:bCs/>
          <w:color w:val="auto"/>
          <w:sz w:val="21"/>
          <w:szCs w:val="21"/>
          <w:highlight w:val="none"/>
          <w:lang w:eastAsia="zh-CN"/>
        </w:rPr>
        <w:t>合同约定的</w:t>
      </w:r>
      <w:r>
        <w:rPr>
          <w:rFonts w:hint="eastAsia" w:ascii="宋体" w:hAnsi="宋体" w:eastAsia="宋体" w:cs="宋体"/>
          <w:b w:val="0"/>
          <w:bCs/>
          <w:color w:val="auto"/>
          <w:sz w:val="21"/>
          <w:szCs w:val="21"/>
          <w:highlight w:val="none"/>
        </w:rPr>
        <w:t>质量标准或存在产品质量缺陷，</w:t>
      </w:r>
      <w:r>
        <w:rPr>
          <w:rFonts w:hint="eastAsia" w:ascii="宋体" w:hAnsi="宋体" w:eastAsia="宋体" w:cs="宋体"/>
          <w:b w:val="0"/>
          <w:bCs/>
          <w:color w:val="auto"/>
          <w:sz w:val="21"/>
          <w:szCs w:val="21"/>
          <w:highlight w:val="none"/>
          <w:lang w:eastAsia="zh-CN"/>
        </w:rPr>
        <w:t>甲方有权要求乙方根据</w:t>
      </w:r>
      <w:r>
        <w:rPr>
          <w:rFonts w:hint="eastAsia" w:ascii="宋体" w:hAnsi="宋体" w:eastAsia="宋体" w:cs="宋体"/>
          <w:b w:val="0"/>
          <w:bCs/>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要求及时修理、重作、更换，并承担由此给甲</w:t>
      </w:r>
      <w:r>
        <w:rPr>
          <w:rFonts w:hint="eastAsia" w:ascii="宋体" w:hAnsi="宋体" w:eastAsia="宋体" w:cs="宋体"/>
          <w:b w:val="0"/>
          <w:bCs/>
          <w:color w:val="auto"/>
          <w:sz w:val="21"/>
          <w:szCs w:val="21"/>
          <w:highlight w:val="none"/>
        </w:rPr>
        <w:t>方</w:t>
      </w:r>
      <w:r>
        <w:rPr>
          <w:rFonts w:hint="eastAsia" w:ascii="宋体" w:hAnsi="宋体" w:eastAsia="宋体" w:cs="宋体"/>
          <w:b w:val="0"/>
          <w:bCs/>
          <w:color w:val="auto"/>
          <w:sz w:val="21"/>
          <w:szCs w:val="21"/>
          <w:highlight w:val="none"/>
          <w:lang w:eastAsia="zh-CN"/>
        </w:rPr>
        <w:t>造成的损失</w:t>
      </w:r>
      <w:r>
        <w:rPr>
          <w:rFonts w:hint="eastAsia" w:ascii="宋体" w:hAnsi="宋体" w:eastAsia="宋体" w:cs="宋体"/>
          <w:b w:val="0"/>
          <w:bCs/>
          <w:color w:val="auto"/>
          <w:sz w:val="21"/>
          <w:szCs w:val="21"/>
          <w:highlight w:val="none"/>
        </w:rPr>
        <w:t>。</w:t>
      </w:r>
    </w:p>
    <w:p w14:paraId="32DC328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5</w:t>
      </w:r>
      <w:r>
        <w:rPr>
          <w:rFonts w:hint="eastAsia" w:ascii="宋体" w:hAnsi="宋体" w:eastAsia="宋体" w:cs="宋体"/>
          <w:b w:val="0"/>
          <w:bCs/>
          <w:color w:val="auto"/>
          <w:sz w:val="21"/>
          <w:szCs w:val="21"/>
          <w:highlight w:val="none"/>
        </w:rPr>
        <w:t>.2 迟延交货的违约责任</w:t>
      </w:r>
    </w:p>
    <w:p w14:paraId="7CA3B451">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（1）乙方应按照本合同规定的时间、地点交货和提供</w:t>
      </w:r>
      <w:r>
        <w:rPr>
          <w:rFonts w:hint="eastAsia" w:ascii="宋体" w:hAnsi="宋体" w:eastAsia="宋体" w:cs="宋体"/>
          <w:b w:val="0"/>
          <w:bCs/>
          <w:color w:val="auto"/>
          <w:sz w:val="21"/>
          <w:szCs w:val="21"/>
          <w:highlight w:val="none"/>
          <w:lang w:eastAsia="zh-CN"/>
        </w:rPr>
        <w:t>相关</w:t>
      </w:r>
      <w:r>
        <w:rPr>
          <w:rFonts w:hint="eastAsia" w:ascii="宋体" w:hAnsi="宋体" w:eastAsia="宋体" w:cs="宋体"/>
          <w:b w:val="0"/>
          <w:bCs/>
          <w:color w:val="auto"/>
          <w:sz w:val="21"/>
          <w:szCs w:val="21"/>
          <w:highlight w:val="none"/>
        </w:rPr>
        <w:t>服务。在履行合同过程中，如果乙方遇到可能</w:t>
      </w:r>
      <w:r>
        <w:rPr>
          <w:rFonts w:hint="eastAsia" w:ascii="宋体" w:hAnsi="宋体" w:eastAsia="宋体" w:cs="宋体"/>
          <w:b w:val="0"/>
          <w:bCs/>
          <w:color w:val="auto"/>
          <w:sz w:val="21"/>
          <w:szCs w:val="21"/>
          <w:highlight w:val="none"/>
          <w:lang w:eastAsia="zh-CN"/>
        </w:rPr>
        <w:t>影响</w:t>
      </w:r>
      <w:r>
        <w:rPr>
          <w:rFonts w:hint="eastAsia" w:ascii="宋体" w:hAnsi="宋体" w:eastAsia="宋体" w:cs="宋体"/>
          <w:b w:val="0"/>
          <w:bCs/>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b w:val="0"/>
          <w:bCs/>
          <w:color w:val="auto"/>
          <w:sz w:val="21"/>
          <w:szCs w:val="21"/>
          <w:highlight w:val="none"/>
          <w:lang w:eastAsia="zh-CN"/>
        </w:rPr>
        <w:t>长</w:t>
      </w:r>
      <w:r>
        <w:rPr>
          <w:rFonts w:hint="eastAsia" w:ascii="宋体" w:hAnsi="宋体" w:eastAsia="宋体" w:cs="宋体"/>
          <w:b w:val="0"/>
          <w:bCs/>
          <w:color w:val="auto"/>
          <w:sz w:val="21"/>
          <w:szCs w:val="21"/>
          <w:highlight w:val="none"/>
        </w:rPr>
        <w:t>交货时间或延期提供服务。</w:t>
      </w:r>
    </w:p>
    <w:p w14:paraId="1EF27A57">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（2）如果乙方没有按照合同规定的时间交货和提供</w:t>
      </w:r>
      <w:r>
        <w:rPr>
          <w:rFonts w:hint="eastAsia" w:ascii="宋体" w:hAnsi="宋体" w:eastAsia="宋体" w:cs="宋体"/>
          <w:b w:val="0"/>
          <w:bCs/>
          <w:color w:val="auto"/>
          <w:sz w:val="21"/>
          <w:szCs w:val="21"/>
          <w:highlight w:val="none"/>
          <w:lang w:eastAsia="zh-CN"/>
        </w:rPr>
        <w:t>相关</w:t>
      </w:r>
      <w:r>
        <w:rPr>
          <w:rFonts w:hint="eastAsia" w:ascii="宋体" w:hAnsi="宋体" w:eastAsia="宋体" w:cs="宋体"/>
          <w:b w:val="0"/>
          <w:bCs/>
          <w:color w:val="auto"/>
          <w:sz w:val="21"/>
          <w:szCs w:val="21"/>
          <w:highlight w:val="none"/>
        </w:rPr>
        <w:t>服务，甲方有权从货款中扣除误期赔偿费而不影响合同项下的其他补救方法，赔偿费按【政府采购合同专用条款】规定执行。如果涉及公共利益，且赔偿金额无法弥补公共利益损失，</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可要求继续履行或者</w:t>
      </w:r>
      <w:r>
        <w:rPr>
          <w:rFonts w:hint="eastAsia" w:ascii="宋体" w:hAnsi="宋体" w:eastAsia="宋体" w:cs="宋体"/>
          <w:b w:val="0"/>
          <w:bCs/>
          <w:color w:val="auto"/>
          <w:sz w:val="21"/>
          <w:szCs w:val="21"/>
          <w:highlight w:val="none"/>
          <w:lang w:eastAsia="zh-CN"/>
        </w:rPr>
        <w:t>采取其他补救措施</w:t>
      </w:r>
      <w:r>
        <w:rPr>
          <w:rFonts w:hint="eastAsia" w:ascii="宋体" w:hAnsi="宋体" w:eastAsia="宋体" w:cs="宋体"/>
          <w:b w:val="0"/>
          <w:bCs/>
          <w:color w:val="auto"/>
          <w:sz w:val="21"/>
          <w:szCs w:val="21"/>
          <w:highlight w:val="none"/>
        </w:rPr>
        <w:t>。</w:t>
      </w:r>
    </w:p>
    <w:p w14:paraId="2D922D2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5</w:t>
      </w:r>
      <w:r>
        <w:rPr>
          <w:rFonts w:hint="eastAsia" w:ascii="宋体" w:hAnsi="宋体" w:eastAsia="宋体" w:cs="宋体"/>
          <w:b w:val="0"/>
          <w:bCs/>
          <w:color w:val="auto"/>
          <w:sz w:val="21"/>
          <w:szCs w:val="21"/>
          <w:highlight w:val="none"/>
        </w:rPr>
        <w:t>.3 迟延支付的违约责任</w:t>
      </w:r>
    </w:p>
    <w:p w14:paraId="2CD65009">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甲方存在迟延支付乙方合同款项的，应当承担【政府采购合同专用条款】规定的逾期付款利息。</w:t>
      </w:r>
    </w:p>
    <w:p w14:paraId="472FE3FE">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5</w:t>
      </w:r>
      <w:r>
        <w:rPr>
          <w:rFonts w:hint="eastAsia" w:ascii="宋体" w:hAnsi="宋体" w:eastAsia="宋体" w:cs="宋体"/>
          <w:b w:val="0"/>
          <w:bCs/>
          <w:color w:val="auto"/>
          <w:sz w:val="21"/>
          <w:szCs w:val="21"/>
          <w:highlight w:val="none"/>
        </w:rPr>
        <w:t>.4其他违约责任根据项目实际需要按【政府采购合同专用条款】规定执行。</w:t>
      </w:r>
    </w:p>
    <w:p w14:paraId="665EAE07">
      <w:pPr>
        <w:numPr>
          <w:ilvl w:val="0"/>
          <w:numId w:val="9"/>
        </w:num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合同变更</w:t>
      </w:r>
      <w:r>
        <w:rPr>
          <w:rFonts w:hint="eastAsia" w:ascii="宋体" w:hAnsi="宋体" w:eastAsia="宋体" w:cs="宋体"/>
          <w:b w:val="0"/>
          <w:bCs/>
          <w:color w:val="auto"/>
          <w:sz w:val="21"/>
          <w:szCs w:val="21"/>
          <w:highlight w:val="none"/>
          <w:lang w:eastAsia="zh-CN"/>
        </w:rPr>
        <w:t>、中止与终止</w:t>
      </w:r>
    </w:p>
    <w:p w14:paraId="6DBB845E">
      <w:pPr>
        <w:autoSpaceDE/>
        <w:autoSpaceDN/>
        <w:adjustRightInd w:val="0"/>
        <w:snapToGrid w:val="0"/>
        <w:spacing w:before="0" w:line="400" w:lineRule="exact"/>
        <w:ind w:firstLine="0"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.1合同的</w:t>
      </w:r>
      <w:r>
        <w:rPr>
          <w:rFonts w:hint="eastAsia" w:ascii="宋体" w:hAnsi="宋体" w:eastAsia="宋体" w:cs="宋体"/>
          <w:b w:val="0"/>
          <w:bCs/>
          <w:color w:val="auto"/>
          <w:sz w:val="21"/>
          <w:szCs w:val="21"/>
          <w:highlight w:val="none"/>
          <w:lang w:eastAsia="zh-CN"/>
        </w:rPr>
        <w:t>变更</w:t>
      </w:r>
    </w:p>
    <w:p w14:paraId="0A08E4F8">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政府采购合同履行中，</w:t>
      </w:r>
      <w:r>
        <w:rPr>
          <w:rFonts w:hint="eastAsia" w:ascii="宋体" w:hAnsi="宋体" w:eastAsia="宋体" w:cs="宋体"/>
          <w:b w:val="0"/>
          <w:bCs/>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b w:val="0"/>
          <w:bCs/>
          <w:color w:val="auto"/>
          <w:sz w:val="21"/>
          <w:szCs w:val="21"/>
          <w:highlight w:val="none"/>
          <w:lang w:eastAsia="zh-CN"/>
        </w:rPr>
        <w:t>一致后</w:t>
      </w:r>
      <w:r>
        <w:rPr>
          <w:rFonts w:hint="eastAsia" w:ascii="宋体" w:hAnsi="宋体" w:eastAsia="宋体" w:cs="宋体"/>
          <w:b w:val="0"/>
          <w:bCs/>
          <w:color w:val="auto"/>
          <w:sz w:val="21"/>
          <w:szCs w:val="21"/>
          <w:highlight w:val="none"/>
        </w:rPr>
        <w:t>签订补充协议。</w:t>
      </w:r>
    </w:p>
    <w:p w14:paraId="53BE60ED">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合同的中止</w:t>
      </w:r>
    </w:p>
    <w:p w14:paraId="5F8B04A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（1）合同履行过程中因供应商就采购文件、采购过程或结果提起投诉的，甲方认为有必要的，</w:t>
      </w:r>
      <w:r>
        <w:rPr>
          <w:rFonts w:hint="eastAsia" w:ascii="宋体" w:hAnsi="宋体" w:eastAsia="宋体" w:cs="宋体"/>
          <w:b w:val="0"/>
          <w:bCs/>
          <w:color w:val="auto"/>
          <w:sz w:val="21"/>
          <w:szCs w:val="21"/>
          <w:highlight w:val="none"/>
          <w:lang w:eastAsia="zh-CN"/>
        </w:rPr>
        <w:t>可以</w:t>
      </w:r>
      <w:r>
        <w:rPr>
          <w:rFonts w:hint="eastAsia" w:ascii="宋体" w:hAnsi="宋体" w:eastAsia="宋体" w:cs="宋体"/>
          <w:b w:val="0"/>
          <w:bCs/>
          <w:color w:val="auto"/>
          <w:sz w:val="21"/>
          <w:szCs w:val="21"/>
          <w:highlight w:val="none"/>
        </w:rPr>
        <w:t>中止合同的履行。</w:t>
      </w:r>
    </w:p>
    <w:p w14:paraId="5797DECF">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合同履行过程中，</w:t>
      </w:r>
      <w:r>
        <w:rPr>
          <w:rFonts w:hint="eastAsia" w:ascii="宋体" w:hAnsi="宋体" w:eastAsia="宋体" w:cs="宋体"/>
          <w:b w:val="0"/>
          <w:bCs/>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b w:val="0"/>
          <w:bCs/>
          <w:color w:val="auto"/>
          <w:sz w:val="21"/>
          <w:szCs w:val="21"/>
          <w:highlight w:val="none"/>
          <w:lang w:eastAsia="zh-CN"/>
        </w:rPr>
        <w:t>，乙方有义务及时告知甲方</w:t>
      </w:r>
      <w:r>
        <w:rPr>
          <w:rFonts w:hint="eastAsia" w:ascii="宋体" w:hAnsi="宋体" w:eastAsia="宋体" w:cs="宋体"/>
          <w:b w:val="0"/>
          <w:bCs/>
          <w:color w:val="auto"/>
          <w:sz w:val="21"/>
          <w:szCs w:val="21"/>
          <w:highlight w:val="none"/>
        </w:rPr>
        <w:t>。甲方</w:t>
      </w:r>
      <w:r>
        <w:rPr>
          <w:rFonts w:hint="eastAsia" w:ascii="宋体" w:hAnsi="宋体" w:eastAsia="宋体" w:cs="宋体"/>
          <w:b w:val="0"/>
          <w:bCs/>
          <w:color w:val="auto"/>
          <w:sz w:val="21"/>
          <w:szCs w:val="21"/>
          <w:highlight w:val="none"/>
          <w:lang w:eastAsia="zh-CN"/>
        </w:rPr>
        <w:t>有权</w:t>
      </w:r>
      <w:r>
        <w:rPr>
          <w:rFonts w:hint="eastAsia" w:ascii="宋体" w:hAnsi="宋体" w:eastAsia="宋体" w:cs="宋体"/>
          <w:b w:val="0"/>
          <w:bCs/>
          <w:color w:val="auto"/>
          <w:sz w:val="21"/>
          <w:szCs w:val="21"/>
          <w:highlight w:val="none"/>
        </w:rPr>
        <w:t>以书面形式通知乙方中止合同</w:t>
      </w:r>
      <w:r>
        <w:rPr>
          <w:rFonts w:hint="eastAsia" w:ascii="宋体" w:hAnsi="宋体" w:eastAsia="宋体" w:cs="宋体"/>
          <w:b w:val="0"/>
          <w:bCs/>
          <w:color w:val="auto"/>
          <w:sz w:val="21"/>
          <w:szCs w:val="21"/>
          <w:highlight w:val="none"/>
          <w:lang w:eastAsia="zh-CN"/>
        </w:rPr>
        <w:t>并要求乙方在合理期限内消除相关情形或者提供适当担保。</w:t>
      </w:r>
      <w:r>
        <w:rPr>
          <w:rFonts w:hint="eastAsia" w:ascii="宋体" w:hAnsi="宋体" w:eastAsia="宋体" w:cs="宋体"/>
          <w:b w:val="0"/>
          <w:bCs/>
          <w:color w:val="auto"/>
          <w:sz w:val="21"/>
          <w:szCs w:val="21"/>
          <w:highlight w:val="none"/>
        </w:rPr>
        <w:t>乙方提供适当担保的，</w:t>
      </w:r>
      <w:r>
        <w:rPr>
          <w:rFonts w:hint="eastAsia" w:ascii="宋体" w:hAnsi="宋体" w:eastAsia="宋体" w:cs="宋体"/>
          <w:b w:val="0"/>
          <w:bCs/>
          <w:color w:val="auto"/>
          <w:sz w:val="21"/>
          <w:szCs w:val="21"/>
          <w:highlight w:val="none"/>
          <w:lang w:eastAsia="zh-CN"/>
        </w:rPr>
        <w:t>合同继续</w:t>
      </w:r>
      <w:r>
        <w:rPr>
          <w:rFonts w:hint="eastAsia" w:ascii="宋体" w:hAnsi="宋体" w:eastAsia="宋体" w:cs="宋体"/>
          <w:b w:val="0"/>
          <w:bCs/>
          <w:color w:val="auto"/>
          <w:sz w:val="21"/>
          <w:szCs w:val="21"/>
          <w:highlight w:val="none"/>
        </w:rPr>
        <w:t>履行</w:t>
      </w:r>
      <w:r>
        <w:rPr>
          <w:rFonts w:hint="eastAsia" w:ascii="宋体" w:hAnsi="宋体" w:eastAsia="宋体" w:cs="宋体"/>
          <w:b w:val="0"/>
          <w:bCs/>
          <w:color w:val="auto"/>
          <w:sz w:val="21"/>
          <w:szCs w:val="21"/>
          <w:highlight w:val="none"/>
          <w:lang w:eastAsia="zh-CN"/>
        </w:rPr>
        <w:t>；乙</w:t>
      </w:r>
      <w:r>
        <w:rPr>
          <w:rFonts w:hint="eastAsia" w:ascii="宋体" w:hAnsi="宋体" w:eastAsia="宋体" w:cs="宋体"/>
          <w:b w:val="0"/>
          <w:bCs/>
          <w:color w:val="auto"/>
          <w:sz w:val="21"/>
          <w:szCs w:val="21"/>
          <w:highlight w:val="none"/>
        </w:rPr>
        <w:t>方在合理期限内未恢复履约能力且未提供适当担保的，视为拒绝</w:t>
      </w:r>
      <w:r>
        <w:rPr>
          <w:rFonts w:hint="eastAsia" w:ascii="宋体" w:hAnsi="宋体" w:eastAsia="宋体" w:cs="宋体"/>
          <w:b w:val="0"/>
          <w:bCs/>
          <w:color w:val="auto"/>
          <w:sz w:val="21"/>
          <w:szCs w:val="21"/>
          <w:highlight w:val="none"/>
          <w:lang w:eastAsia="zh-CN"/>
        </w:rPr>
        <w:t>继续</w:t>
      </w:r>
      <w:r>
        <w:rPr>
          <w:rFonts w:hint="eastAsia" w:ascii="宋体" w:hAnsi="宋体" w:eastAsia="宋体" w:cs="宋体"/>
          <w:b w:val="0"/>
          <w:bCs/>
          <w:color w:val="auto"/>
          <w:sz w:val="21"/>
          <w:szCs w:val="21"/>
          <w:highlight w:val="none"/>
        </w:rPr>
        <w:t>履约，甲方</w:t>
      </w:r>
      <w:r>
        <w:rPr>
          <w:rFonts w:hint="eastAsia" w:ascii="宋体" w:hAnsi="宋体" w:eastAsia="宋体" w:cs="宋体"/>
          <w:b w:val="0"/>
          <w:bCs/>
          <w:color w:val="auto"/>
          <w:sz w:val="21"/>
          <w:szCs w:val="21"/>
          <w:highlight w:val="none"/>
          <w:lang w:eastAsia="zh-CN"/>
        </w:rPr>
        <w:t>有权</w:t>
      </w:r>
      <w:r>
        <w:rPr>
          <w:rFonts w:hint="eastAsia" w:ascii="宋体" w:hAnsi="宋体" w:eastAsia="宋体" w:cs="宋体"/>
          <w:b w:val="0"/>
          <w:bCs/>
          <w:color w:val="auto"/>
          <w:sz w:val="21"/>
          <w:szCs w:val="21"/>
          <w:highlight w:val="none"/>
        </w:rPr>
        <w:t>解除合同并要求乙方承担</w:t>
      </w:r>
      <w:r>
        <w:rPr>
          <w:rFonts w:hint="eastAsia" w:ascii="宋体" w:hAnsi="宋体" w:eastAsia="宋体" w:cs="宋体"/>
          <w:b w:val="0"/>
          <w:bCs/>
          <w:color w:val="auto"/>
          <w:sz w:val="21"/>
          <w:szCs w:val="21"/>
          <w:highlight w:val="none"/>
          <w:lang w:eastAsia="zh-CN"/>
        </w:rPr>
        <w:t>由此给甲方造成的损失</w:t>
      </w:r>
      <w:r>
        <w:rPr>
          <w:rFonts w:hint="eastAsia" w:ascii="宋体" w:hAnsi="宋体" w:eastAsia="宋体" w:cs="宋体"/>
          <w:b w:val="0"/>
          <w:bCs/>
          <w:color w:val="auto"/>
          <w:sz w:val="21"/>
          <w:szCs w:val="21"/>
          <w:highlight w:val="none"/>
        </w:rPr>
        <w:t>。</w:t>
      </w:r>
    </w:p>
    <w:p w14:paraId="6F908181">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（3）乙方分立、合并或者变更住所的，应当及时以书面形式告知甲方。乙方没有</w:t>
      </w:r>
      <w:r>
        <w:rPr>
          <w:rFonts w:hint="eastAsia" w:ascii="宋体" w:hAnsi="宋体" w:eastAsia="宋体" w:cs="宋体"/>
          <w:b w:val="0"/>
          <w:bCs/>
          <w:sz w:val="21"/>
          <w:szCs w:val="21"/>
          <w:lang w:eastAsia="zh-CN"/>
        </w:rPr>
        <w:t>及时告知</w:t>
      </w:r>
      <w:r>
        <w:rPr>
          <w:rFonts w:hint="eastAsia" w:ascii="宋体" w:hAnsi="宋体" w:eastAsia="宋体" w:cs="宋体"/>
          <w:b w:val="0"/>
          <w:bCs/>
          <w:sz w:val="21"/>
          <w:szCs w:val="21"/>
        </w:rPr>
        <w:t>甲方，致使</w:t>
      </w:r>
      <w:r>
        <w:rPr>
          <w:rFonts w:hint="eastAsia" w:ascii="宋体" w:hAnsi="宋体" w:eastAsia="宋体" w:cs="宋体"/>
          <w:b w:val="0"/>
          <w:bCs/>
          <w:sz w:val="21"/>
          <w:szCs w:val="21"/>
          <w:lang w:eastAsia="zh-CN"/>
        </w:rPr>
        <w:t>合同</w:t>
      </w:r>
      <w:r>
        <w:rPr>
          <w:rFonts w:hint="eastAsia" w:ascii="宋体" w:hAnsi="宋体" w:eastAsia="宋体" w:cs="宋体"/>
          <w:b w:val="0"/>
          <w:bCs/>
          <w:sz w:val="21"/>
          <w:szCs w:val="21"/>
        </w:rPr>
        <w:t>履行发生困难的，甲方可以中止合同履行并要求乙方承担由此给甲方造成的损失。</w:t>
      </w:r>
    </w:p>
    <w:p w14:paraId="75EFEBCA">
      <w:pPr>
        <w:snapToGrid w:val="0"/>
        <w:spacing w:line="40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）甲方不得以行政区划调整、政府换届、机构或者职能调整以及相关责任人更替为由中止合同。</w:t>
      </w:r>
    </w:p>
    <w:p w14:paraId="21C460F7">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合同的终止</w:t>
      </w:r>
    </w:p>
    <w:p w14:paraId="05D50F3B">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（1）合同因有效期限届满而终止；</w:t>
      </w:r>
    </w:p>
    <w:p w14:paraId="0F699365">
      <w:pPr>
        <w:snapToGrid w:val="0"/>
        <w:spacing w:line="400" w:lineRule="exact"/>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color w:val="auto"/>
          <w:sz w:val="21"/>
          <w:szCs w:val="21"/>
          <w:highlight w:val="none"/>
        </w:rPr>
        <w:t>（2）乙方未</w:t>
      </w:r>
      <w:r>
        <w:rPr>
          <w:rFonts w:hint="eastAsia" w:ascii="宋体" w:hAnsi="宋体" w:eastAsia="宋体" w:cs="宋体"/>
          <w:b w:val="0"/>
          <w:bCs/>
          <w:color w:val="auto"/>
          <w:sz w:val="21"/>
          <w:szCs w:val="21"/>
          <w:highlight w:val="none"/>
          <w:lang w:eastAsia="zh-CN"/>
        </w:rPr>
        <w:t>按</w:t>
      </w:r>
      <w:r>
        <w:rPr>
          <w:rFonts w:hint="eastAsia" w:ascii="宋体" w:hAnsi="宋体" w:eastAsia="宋体" w:cs="宋体"/>
          <w:b w:val="0"/>
          <w:bCs/>
          <w:color w:val="auto"/>
          <w:sz w:val="21"/>
          <w:szCs w:val="21"/>
          <w:highlight w:val="none"/>
        </w:rPr>
        <w:t>合同约定履行，构成根本性违约的，甲方有权终止合同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sz w:val="21"/>
          <w:szCs w:val="21"/>
        </w:rPr>
        <w:t>并追究乙方的违约责</w:t>
      </w:r>
      <w:r>
        <w:rPr>
          <w:rFonts w:hint="eastAsia" w:ascii="宋体" w:hAnsi="宋体" w:eastAsia="宋体" w:cs="宋体"/>
          <w:b w:val="0"/>
          <w:bCs/>
          <w:sz w:val="21"/>
          <w:szCs w:val="21"/>
          <w:lang w:val="en-US" w:eastAsia="zh-CN"/>
        </w:rPr>
        <w:t>任</w:t>
      </w:r>
      <w:r>
        <w:rPr>
          <w:rFonts w:hint="eastAsia" w:ascii="宋体" w:hAnsi="宋体" w:eastAsia="宋体" w:cs="宋体"/>
          <w:b w:val="0"/>
          <w:bCs/>
          <w:color w:val="auto"/>
          <w:sz w:val="21"/>
          <w:szCs w:val="21"/>
          <w:highlight w:val="none"/>
        </w:rPr>
        <w:t>。</w:t>
      </w:r>
    </w:p>
    <w:p w14:paraId="7C8BC5A2">
      <w:pPr>
        <w:pStyle w:val="32"/>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16.4 </w:t>
      </w:r>
      <w:r>
        <w:rPr>
          <w:rFonts w:hint="eastAsia" w:ascii="宋体" w:hAnsi="宋体" w:eastAsia="宋体" w:cs="宋体"/>
          <w:b w:val="0"/>
          <w:bCs/>
          <w:color w:val="auto"/>
          <w:kern w:val="2"/>
          <w:sz w:val="21"/>
          <w:szCs w:val="21"/>
          <w:highlight w:val="none"/>
          <w:lang w:val="en-US" w:eastAsia="zh-CN"/>
        </w:rPr>
        <w:t>涉及国家利益、社会公共利益的情形</w:t>
      </w:r>
    </w:p>
    <w:p w14:paraId="6C88AF07">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政府采购合同继续履行将损害国家利益和社会公共利益的，双方当事人</w:t>
      </w:r>
      <w:r>
        <w:rPr>
          <w:rFonts w:hint="eastAsia" w:ascii="宋体" w:hAnsi="宋体" w:eastAsia="宋体" w:cs="宋体"/>
          <w:b w:val="0"/>
          <w:bCs/>
          <w:sz w:val="21"/>
          <w:szCs w:val="21"/>
          <w:highlight w:val="none"/>
          <w:lang w:val="en-US" w:eastAsia="zh-CN"/>
        </w:rPr>
        <w:t>应当变更、</w:t>
      </w:r>
      <w:r>
        <w:rPr>
          <w:rFonts w:hint="eastAsia" w:ascii="宋体" w:hAnsi="宋体" w:eastAsia="宋体" w:cs="宋体"/>
          <w:b w:val="0"/>
          <w:bCs/>
          <w:sz w:val="21"/>
          <w:szCs w:val="21"/>
        </w:rPr>
        <w:t>中止</w:t>
      </w:r>
      <w:r>
        <w:rPr>
          <w:rFonts w:hint="eastAsia" w:ascii="宋体" w:hAnsi="宋体" w:eastAsia="宋体" w:cs="宋体"/>
          <w:b w:val="0"/>
          <w:bCs/>
          <w:sz w:val="21"/>
          <w:szCs w:val="21"/>
          <w:lang w:eastAsia="zh-CN"/>
        </w:rPr>
        <w:t>或者终止</w:t>
      </w:r>
      <w:r>
        <w:rPr>
          <w:rFonts w:hint="eastAsia" w:ascii="宋体" w:hAnsi="宋体" w:eastAsia="宋体" w:cs="宋体"/>
          <w:b w:val="0"/>
          <w:bCs/>
          <w:sz w:val="21"/>
          <w:szCs w:val="21"/>
        </w:rPr>
        <w:t>合同。有过错的一方应当承担赔偿责任，双方都有过错的，各自承担相应的责任。</w:t>
      </w:r>
    </w:p>
    <w:p w14:paraId="1A5410F0">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合同分包</w:t>
      </w:r>
    </w:p>
    <w:p w14:paraId="31D1C658">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.1 乙方不得</w:t>
      </w:r>
      <w:r>
        <w:rPr>
          <w:rFonts w:hint="eastAsia" w:ascii="宋体" w:hAnsi="宋体" w:eastAsia="宋体" w:cs="宋体"/>
          <w:b w:val="0"/>
          <w:bCs/>
          <w:color w:val="auto"/>
          <w:sz w:val="21"/>
          <w:szCs w:val="21"/>
          <w:highlight w:val="none"/>
          <w:lang w:eastAsia="zh-CN"/>
        </w:rPr>
        <w:t>将合同转包给其他供应商。涉及合同分包的，乙方</w:t>
      </w:r>
      <w:r>
        <w:rPr>
          <w:rFonts w:hint="eastAsia" w:ascii="宋体" w:hAnsi="宋体" w:eastAsia="宋体" w:cs="宋体"/>
          <w:b w:val="0"/>
          <w:bCs/>
          <w:color w:val="auto"/>
          <w:sz w:val="21"/>
          <w:szCs w:val="21"/>
          <w:highlight w:val="none"/>
          <w:lang w:val="en-US" w:eastAsia="zh-CN"/>
        </w:rPr>
        <w:t>应</w:t>
      </w:r>
      <w:r>
        <w:rPr>
          <w:rFonts w:hint="eastAsia" w:ascii="宋体" w:hAnsi="宋体" w:eastAsia="宋体" w:cs="宋体"/>
          <w:b w:val="0"/>
          <w:bCs/>
          <w:color w:val="auto"/>
          <w:sz w:val="21"/>
          <w:szCs w:val="21"/>
          <w:highlight w:val="none"/>
          <w:lang w:eastAsia="zh-CN"/>
        </w:rPr>
        <w:t>根据采购文件和投标（响应）文件规定进行</w:t>
      </w:r>
      <w:r>
        <w:rPr>
          <w:rFonts w:hint="eastAsia" w:ascii="宋体" w:hAnsi="宋体" w:eastAsia="宋体" w:cs="宋体"/>
          <w:b w:val="0"/>
          <w:bCs/>
          <w:color w:val="auto"/>
          <w:sz w:val="21"/>
          <w:szCs w:val="21"/>
          <w:highlight w:val="none"/>
        </w:rPr>
        <w:t>合同分包。</w:t>
      </w:r>
    </w:p>
    <w:p w14:paraId="71046CCA">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.2 乙方执行政府采购政策向中小企业依法分包的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乙方应当按采购文件</w:t>
      </w:r>
      <w:r>
        <w:rPr>
          <w:rFonts w:hint="eastAsia" w:ascii="宋体" w:hAnsi="宋体" w:eastAsia="宋体" w:cs="宋体"/>
          <w:b w:val="0"/>
          <w:bCs/>
          <w:color w:val="auto"/>
          <w:sz w:val="21"/>
          <w:szCs w:val="21"/>
          <w:highlight w:val="none"/>
          <w:lang w:eastAsia="zh-CN"/>
        </w:rPr>
        <w:t>和</w:t>
      </w:r>
      <w:r>
        <w:rPr>
          <w:rFonts w:hint="eastAsia" w:ascii="宋体" w:hAnsi="宋体" w:eastAsia="宋体" w:cs="宋体"/>
          <w:b w:val="0"/>
          <w:bCs/>
          <w:color w:val="auto"/>
          <w:sz w:val="21"/>
          <w:szCs w:val="21"/>
          <w:highlight w:val="none"/>
        </w:rPr>
        <w:t>投标（响应）文件签订分包</w:t>
      </w:r>
      <w:r>
        <w:rPr>
          <w:rFonts w:hint="eastAsia" w:ascii="宋体" w:hAnsi="宋体" w:eastAsia="宋体" w:cs="宋体"/>
          <w:b w:val="0"/>
          <w:bCs/>
          <w:color w:val="auto"/>
          <w:sz w:val="21"/>
          <w:szCs w:val="21"/>
          <w:highlight w:val="none"/>
          <w:lang w:eastAsia="zh-CN"/>
        </w:rPr>
        <w:t>意向</w:t>
      </w:r>
      <w:r>
        <w:rPr>
          <w:rFonts w:hint="eastAsia" w:ascii="宋体" w:hAnsi="宋体" w:eastAsia="宋体" w:cs="宋体"/>
          <w:b w:val="0"/>
          <w:bCs/>
          <w:color w:val="auto"/>
          <w:sz w:val="21"/>
          <w:szCs w:val="21"/>
          <w:highlight w:val="none"/>
        </w:rPr>
        <w:t>协议，分包</w:t>
      </w:r>
      <w:r>
        <w:rPr>
          <w:rFonts w:hint="eastAsia" w:ascii="宋体" w:hAnsi="宋体" w:eastAsia="宋体" w:cs="宋体"/>
          <w:b w:val="0"/>
          <w:bCs/>
          <w:color w:val="auto"/>
          <w:sz w:val="21"/>
          <w:szCs w:val="21"/>
          <w:highlight w:val="none"/>
          <w:lang w:eastAsia="zh-CN"/>
        </w:rPr>
        <w:t>意向</w:t>
      </w:r>
      <w:r>
        <w:rPr>
          <w:rFonts w:hint="eastAsia" w:ascii="宋体" w:hAnsi="宋体" w:eastAsia="宋体" w:cs="宋体"/>
          <w:b w:val="0"/>
          <w:bCs/>
          <w:color w:val="auto"/>
          <w:sz w:val="21"/>
          <w:szCs w:val="21"/>
          <w:highlight w:val="none"/>
        </w:rPr>
        <w:t>协议属于本合同组成部分。</w:t>
      </w:r>
    </w:p>
    <w:p w14:paraId="1C690859">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不可抗力</w:t>
      </w:r>
    </w:p>
    <w:p w14:paraId="1C193B0F">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.1 不可抗力是指合同双方不能预见、不能避免且不能克服的客观情况。</w:t>
      </w:r>
    </w:p>
    <w:p w14:paraId="0994DBA9">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.2 任何一方对由于不可抗力造成的部分或全部不能履行合同不承担违约责任。但迟延履行后发生不可抗力的，不能免除责任。</w:t>
      </w:r>
    </w:p>
    <w:p w14:paraId="72980FD3">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.3 遇有不可抗力的一方，应及时将事件情况以书面形式</w:t>
      </w:r>
      <w:r>
        <w:rPr>
          <w:rFonts w:hint="eastAsia" w:ascii="宋体" w:hAnsi="宋体" w:eastAsia="宋体" w:cs="宋体"/>
          <w:b w:val="0"/>
          <w:bCs/>
          <w:color w:val="auto"/>
          <w:sz w:val="21"/>
          <w:szCs w:val="21"/>
          <w:highlight w:val="none"/>
          <w:lang w:eastAsia="zh-CN"/>
        </w:rPr>
        <w:t>告</w:t>
      </w:r>
      <w:r>
        <w:rPr>
          <w:rFonts w:hint="eastAsia" w:ascii="宋体" w:hAnsi="宋体" w:eastAsia="宋体" w:cs="宋体"/>
          <w:b w:val="0"/>
          <w:bCs/>
          <w:color w:val="auto"/>
          <w:sz w:val="21"/>
          <w:szCs w:val="21"/>
          <w:highlight w:val="none"/>
        </w:rPr>
        <w:t>知另一方，并在事件发生后及时向另一方提交合同不能履行或部分不能履行或需要延期履行</w:t>
      </w:r>
      <w:r>
        <w:rPr>
          <w:rFonts w:hint="eastAsia" w:ascii="宋体" w:hAnsi="宋体" w:eastAsia="宋体" w:cs="宋体"/>
          <w:b w:val="0"/>
          <w:bCs/>
          <w:color w:val="auto"/>
          <w:sz w:val="21"/>
          <w:szCs w:val="21"/>
          <w:highlight w:val="none"/>
          <w:lang w:eastAsia="zh-CN"/>
        </w:rPr>
        <w:t>的详细</w:t>
      </w:r>
      <w:r>
        <w:rPr>
          <w:rFonts w:hint="eastAsia" w:ascii="宋体" w:hAnsi="宋体" w:eastAsia="宋体" w:cs="宋体"/>
          <w:b w:val="0"/>
          <w:bCs/>
          <w:color w:val="auto"/>
          <w:sz w:val="21"/>
          <w:szCs w:val="21"/>
          <w:highlight w:val="none"/>
        </w:rPr>
        <w:t>报告</w:t>
      </w:r>
      <w:r>
        <w:rPr>
          <w:rFonts w:hint="eastAsia" w:ascii="宋体" w:hAnsi="宋体" w:eastAsia="宋体" w:cs="宋体"/>
          <w:b w:val="0"/>
          <w:bCs/>
          <w:color w:val="auto"/>
          <w:sz w:val="21"/>
          <w:szCs w:val="21"/>
          <w:highlight w:val="none"/>
          <w:lang w:eastAsia="zh-CN"/>
        </w:rPr>
        <w:t>，以</w:t>
      </w:r>
      <w:r>
        <w:rPr>
          <w:rFonts w:hint="eastAsia" w:ascii="宋体" w:hAnsi="宋体" w:eastAsia="宋体" w:cs="宋体"/>
          <w:b w:val="0"/>
          <w:bCs/>
          <w:color w:val="auto"/>
          <w:sz w:val="21"/>
          <w:szCs w:val="21"/>
          <w:highlight w:val="none"/>
          <w:lang w:val="en-US" w:eastAsia="zh-CN"/>
        </w:rPr>
        <w:t>及证明不可抗力发生及其持续时间的证据</w:t>
      </w:r>
      <w:r>
        <w:rPr>
          <w:rFonts w:hint="eastAsia" w:ascii="宋体" w:hAnsi="宋体" w:eastAsia="宋体" w:cs="宋体"/>
          <w:b w:val="0"/>
          <w:bCs/>
          <w:color w:val="auto"/>
          <w:sz w:val="21"/>
          <w:szCs w:val="21"/>
          <w:highlight w:val="none"/>
        </w:rPr>
        <w:t>。</w:t>
      </w:r>
    </w:p>
    <w:p w14:paraId="6B8E5B5E">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解决争议的方法</w:t>
      </w:r>
    </w:p>
    <w:p w14:paraId="53CF98C1">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.1 因本合同及合同有关事项发生的争议，由</w:t>
      </w:r>
      <w:r>
        <w:rPr>
          <w:rFonts w:hint="eastAsia" w:ascii="宋体" w:hAnsi="宋体" w:eastAsia="宋体" w:cs="宋体"/>
          <w:b w:val="0"/>
          <w:bCs/>
          <w:sz w:val="21"/>
          <w:szCs w:val="21"/>
          <w:lang w:eastAsia="zh-CN"/>
        </w:rPr>
        <w:t>甲乙双</w:t>
      </w:r>
      <w:r>
        <w:rPr>
          <w:rFonts w:hint="eastAsia" w:ascii="宋体" w:hAnsi="宋体" w:eastAsia="宋体" w:cs="宋体"/>
          <w:b w:val="0"/>
          <w:bCs/>
          <w:sz w:val="21"/>
          <w:szCs w:val="21"/>
        </w:rPr>
        <w:t>方友好协商解决。协商不成时，可以</w:t>
      </w:r>
      <w:r>
        <w:rPr>
          <w:rFonts w:hint="eastAsia" w:ascii="宋体" w:hAnsi="宋体" w:eastAsia="宋体" w:cs="宋体"/>
          <w:b w:val="0"/>
          <w:bCs/>
          <w:sz w:val="21"/>
          <w:szCs w:val="21"/>
          <w:lang w:eastAsia="zh-CN"/>
        </w:rPr>
        <w:t>向有关组织申请</w:t>
      </w:r>
      <w:r>
        <w:rPr>
          <w:rFonts w:hint="eastAsia" w:ascii="宋体" w:hAnsi="宋体" w:eastAsia="宋体" w:cs="宋体"/>
          <w:b w:val="0"/>
          <w:bCs/>
          <w:sz w:val="21"/>
          <w:szCs w:val="21"/>
        </w:rPr>
        <w:t>调解。合同一方或</w:t>
      </w:r>
      <w:r>
        <w:rPr>
          <w:rFonts w:hint="eastAsia" w:ascii="宋体" w:hAnsi="宋体" w:eastAsia="宋体" w:cs="宋体"/>
          <w:b w:val="0"/>
          <w:bCs/>
          <w:sz w:val="21"/>
          <w:szCs w:val="21"/>
          <w:lang w:eastAsia="zh-CN"/>
        </w:rPr>
        <w:t>双</w:t>
      </w:r>
      <w:r>
        <w:rPr>
          <w:rFonts w:hint="eastAsia" w:ascii="宋体" w:hAnsi="宋体" w:eastAsia="宋体" w:cs="宋体"/>
          <w:b w:val="0"/>
          <w:bCs/>
          <w:sz w:val="21"/>
          <w:szCs w:val="21"/>
        </w:rPr>
        <w:t>方不愿调解或调解不成的，可以通过仲裁或诉讼的方式解决争议。</w:t>
      </w:r>
    </w:p>
    <w:p w14:paraId="49F494D5">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.2 选择仲裁的，应在</w:t>
      </w:r>
      <w:r>
        <w:rPr>
          <w:rFonts w:hint="eastAsia" w:ascii="宋体" w:hAnsi="宋体" w:eastAsia="宋体" w:cs="宋体"/>
          <w:b w:val="0"/>
          <w:bCs/>
          <w:color w:val="auto"/>
          <w:sz w:val="21"/>
          <w:szCs w:val="21"/>
          <w:highlight w:val="none"/>
        </w:rPr>
        <w:t>【政府采购合同专用条款】</w:t>
      </w:r>
      <w:r>
        <w:rPr>
          <w:rFonts w:hint="eastAsia" w:ascii="宋体" w:hAnsi="宋体" w:eastAsia="宋体" w:cs="宋体"/>
          <w:b w:val="0"/>
          <w:bCs/>
          <w:sz w:val="21"/>
          <w:szCs w:val="21"/>
        </w:rPr>
        <w:t>中明确仲裁机构及仲裁地；通过诉讼方式解决的，可以在</w:t>
      </w:r>
      <w:r>
        <w:rPr>
          <w:rFonts w:hint="eastAsia" w:ascii="宋体" w:hAnsi="宋体" w:eastAsia="宋体" w:cs="宋体"/>
          <w:b w:val="0"/>
          <w:bCs/>
          <w:color w:val="auto"/>
          <w:sz w:val="21"/>
          <w:szCs w:val="21"/>
          <w:highlight w:val="none"/>
        </w:rPr>
        <w:t>【政府采购合同专用条款】</w:t>
      </w:r>
      <w:r>
        <w:rPr>
          <w:rFonts w:hint="eastAsia" w:ascii="宋体" w:hAnsi="宋体" w:eastAsia="宋体" w:cs="宋体"/>
          <w:b w:val="0"/>
          <w:bCs/>
          <w:sz w:val="21"/>
          <w:szCs w:val="21"/>
        </w:rPr>
        <w:t>中进一步约定选择与争议有实际联系的地点的人民法院管辖，但管辖法院的约定不得违反级别管辖和专属管辖的规定。</w:t>
      </w:r>
    </w:p>
    <w:p w14:paraId="419B5EB7">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.3 如</w:t>
      </w:r>
      <w:r>
        <w:rPr>
          <w:rFonts w:hint="eastAsia" w:ascii="宋体" w:hAnsi="宋体" w:eastAsia="宋体" w:cs="宋体"/>
          <w:b w:val="0"/>
          <w:bCs/>
          <w:sz w:val="21"/>
          <w:szCs w:val="21"/>
          <w:lang w:eastAsia="zh-CN"/>
        </w:rPr>
        <w:t>甲乙双方</w:t>
      </w:r>
      <w:r>
        <w:rPr>
          <w:rFonts w:hint="eastAsia" w:ascii="宋体" w:hAnsi="宋体" w:eastAsia="宋体" w:cs="宋体"/>
          <w:b w:val="0"/>
          <w:bCs/>
          <w:sz w:val="21"/>
          <w:szCs w:val="21"/>
        </w:rPr>
        <w:t>有争议的事项不影响合同其他部分的履行，在争议解决期间，合同其他部分应</w:t>
      </w:r>
      <w:r>
        <w:rPr>
          <w:rFonts w:hint="eastAsia" w:ascii="宋体" w:hAnsi="宋体" w:eastAsia="宋体" w:cs="宋体"/>
          <w:b w:val="0"/>
          <w:bCs/>
          <w:sz w:val="21"/>
          <w:szCs w:val="21"/>
          <w:lang w:eastAsia="zh-CN"/>
        </w:rPr>
        <w:t>当</w:t>
      </w:r>
      <w:r>
        <w:rPr>
          <w:rFonts w:hint="eastAsia" w:ascii="宋体" w:hAnsi="宋体" w:eastAsia="宋体" w:cs="宋体"/>
          <w:b w:val="0"/>
          <w:bCs/>
          <w:sz w:val="21"/>
          <w:szCs w:val="21"/>
        </w:rPr>
        <w:t>继续履行。</w:t>
      </w:r>
    </w:p>
    <w:p w14:paraId="0945243C">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政府采购政策</w:t>
      </w:r>
    </w:p>
    <w:p w14:paraId="7C1ADD1A">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20.1 </w:t>
      </w:r>
      <w:r>
        <w:rPr>
          <w:rFonts w:hint="eastAsia" w:ascii="宋体" w:hAnsi="宋体" w:eastAsia="宋体" w:cs="宋体"/>
          <w:b w:val="0"/>
          <w:bCs/>
          <w:sz w:val="21"/>
          <w:szCs w:val="21"/>
          <w:lang w:val="en-GB"/>
        </w:rPr>
        <w:t>本合同应当按照规定执行政府采购政策。</w:t>
      </w:r>
    </w:p>
    <w:p w14:paraId="3313677F">
      <w:pPr>
        <w:autoSpaceDE w:val="0"/>
        <w:autoSpaceDN w:val="0"/>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 xml:space="preserve"> 本合同依法执行政府采购政策的方式和内容，属于合同履约验收的范围。</w:t>
      </w:r>
      <w:r>
        <w:rPr>
          <w:rFonts w:hint="eastAsia" w:ascii="宋体" w:hAnsi="宋体" w:eastAsia="宋体" w:cs="宋体"/>
          <w:b w:val="0"/>
          <w:bCs/>
          <w:sz w:val="21"/>
          <w:szCs w:val="21"/>
          <w:lang w:eastAsia="zh-CN"/>
        </w:rPr>
        <w:t>甲乙双方</w:t>
      </w:r>
      <w:r>
        <w:rPr>
          <w:rFonts w:hint="eastAsia" w:ascii="宋体" w:hAnsi="宋体" w:eastAsia="宋体" w:cs="宋体"/>
          <w:b w:val="0"/>
          <w:bCs/>
          <w:sz w:val="21"/>
          <w:szCs w:val="21"/>
          <w:lang w:val="en-GB"/>
        </w:rPr>
        <w:t>未按规定要求执行政府采购政策造成损失的</w:t>
      </w:r>
      <w:r>
        <w:rPr>
          <w:rFonts w:hint="eastAsia" w:ascii="宋体" w:hAnsi="宋体" w:eastAsia="宋体" w:cs="宋体"/>
          <w:b w:val="0"/>
          <w:bCs/>
          <w:color w:val="auto"/>
          <w:sz w:val="21"/>
          <w:szCs w:val="21"/>
          <w:highlight w:val="none"/>
        </w:rPr>
        <w:t>，有过错的一方应当承担赔偿责任，双方都有过错的，各自承担相应的责任。</w:t>
      </w:r>
    </w:p>
    <w:p w14:paraId="75B98990">
      <w:pPr>
        <w:pStyle w:val="2"/>
        <w:spacing w:after="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 xml:space="preserve"> 对于</w:t>
      </w:r>
      <w:r>
        <w:rPr>
          <w:rFonts w:hint="eastAsia" w:ascii="宋体" w:hAnsi="宋体" w:eastAsia="宋体" w:cs="宋体"/>
          <w:b w:val="0"/>
          <w:bCs/>
          <w:color w:val="auto"/>
          <w:sz w:val="21"/>
          <w:szCs w:val="21"/>
          <w:highlight w:val="none"/>
          <w:lang w:eastAsia="zh-CN"/>
        </w:rPr>
        <w:t>为落实中小企业支持政策，</w:t>
      </w:r>
      <w:r>
        <w:rPr>
          <w:rFonts w:hint="eastAsia" w:ascii="宋体" w:hAnsi="宋体" w:eastAsia="宋体" w:cs="宋体"/>
          <w:b w:val="0"/>
          <w:bCs/>
          <w:color w:val="auto"/>
          <w:sz w:val="21"/>
          <w:szCs w:val="21"/>
          <w:highlight w:val="none"/>
        </w:rPr>
        <w:t>通过采购项目</w:t>
      </w:r>
      <w:r>
        <w:rPr>
          <w:rFonts w:hint="eastAsia" w:ascii="宋体" w:hAnsi="宋体" w:eastAsia="宋体" w:cs="宋体"/>
          <w:b w:val="0"/>
          <w:bCs/>
          <w:color w:val="auto"/>
          <w:sz w:val="21"/>
          <w:szCs w:val="21"/>
          <w:highlight w:val="none"/>
          <w:lang w:eastAsia="zh-CN"/>
        </w:rPr>
        <w:t>整体</w:t>
      </w:r>
      <w:r>
        <w:rPr>
          <w:rFonts w:hint="eastAsia" w:ascii="宋体" w:hAnsi="宋体" w:eastAsia="宋体" w:cs="宋体"/>
          <w:b w:val="0"/>
          <w:bCs/>
          <w:color w:val="auto"/>
          <w:sz w:val="21"/>
          <w:szCs w:val="21"/>
          <w:highlight w:val="none"/>
        </w:rPr>
        <w:t>预留、</w:t>
      </w:r>
      <w:r>
        <w:rPr>
          <w:rFonts w:hint="eastAsia" w:ascii="宋体" w:hAnsi="宋体" w:eastAsia="宋体" w:cs="宋体"/>
          <w:b w:val="0"/>
          <w:bCs/>
          <w:color w:val="auto"/>
          <w:sz w:val="21"/>
          <w:szCs w:val="21"/>
          <w:highlight w:val="none"/>
          <w:lang w:eastAsia="zh-CN"/>
        </w:rPr>
        <w:t>设置</w:t>
      </w:r>
      <w:r>
        <w:rPr>
          <w:rFonts w:hint="eastAsia" w:ascii="宋体" w:hAnsi="宋体" w:eastAsia="宋体" w:cs="宋体"/>
          <w:b w:val="0"/>
          <w:bCs/>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8776ACA">
      <w:p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法律适用</w:t>
      </w:r>
    </w:p>
    <w:p w14:paraId="2517BEA6">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.1 本合同的订立、生效、解释、履行及与本合同有关的争议解决，均适用法律、行政法规。</w:t>
      </w:r>
    </w:p>
    <w:p w14:paraId="0F9CCEE9">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.2 本合同条款与法律、行政法规的强制性规定不一致的，双方当事人应按照法律、行政法规的强制性规定修改本合同的相关条款。</w:t>
      </w:r>
    </w:p>
    <w:p w14:paraId="70F70430">
      <w:pPr>
        <w:numPr>
          <w:ilvl w:val="-1"/>
          <w:numId w:val="0"/>
        </w:numPr>
        <w:autoSpaceDE w:val="0"/>
        <w:autoSpaceDN w:val="0"/>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22. </w:t>
      </w:r>
      <w:r>
        <w:rPr>
          <w:rFonts w:hint="eastAsia" w:ascii="宋体" w:hAnsi="宋体" w:eastAsia="宋体" w:cs="宋体"/>
          <w:b w:val="0"/>
          <w:bCs/>
          <w:color w:val="auto"/>
          <w:sz w:val="21"/>
          <w:szCs w:val="21"/>
          <w:highlight w:val="none"/>
        </w:rPr>
        <w:t>通知</w:t>
      </w:r>
    </w:p>
    <w:p w14:paraId="7A458497">
      <w:pPr>
        <w:pStyle w:val="32"/>
        <w:jc w:val="left"/>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本合同任何一方向对方发出的通知、信件、数据电文等，应当发送至本合同第一部分《政府采购合同协议书》所约定的通讯地址、联系人、联系电话或电子邮箱。</w:t>
      </w:r>
    </w:p>
    <w:p w14:paraId="62DF043F">
      <w:pPr>
        <w:pStyle w:val="32"/>
        <w:ind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一方当事人变更名称、</w:t>
      </w:r>
      <w:r>
        <w:rPr>
          <w:rFonts w:hint="eastAsia" w:ascii="宋体" w:hAnsi="宋体" w:eastAsia="宋体" w:cs="宋体"/>
          <w:b w:val="0"/>
          <w:bCs/>
          <w:sz w:val="21"/>
          <w:szCs w:val="21"/>
          <w:lang w:eastAsia="zh-CN"/>
        </w:rPr>
        <w:t>住所</w:t>
      </w:r>
      <w:r>
        <w:rPr>
          <w:rFonts w:hint="eastAsia" w:ascii="宋体" w:hAnsi="宋体" w:eastAsia="宋体" w:cs="宋体"/>
          <w:b w:val="0"/>
          <w:bCs/>
          <w:sz w:val="21"/>
          <w:szCs w:val="21"/>
        </w:rPr>
        <w:t>、联系人、联系电话或电子邮箱</w:t>
      </w:r>
      <w:r>
        <w:rPr>
          <w:rFonts w:hint="eastAsia" w:ascii="宋体" w:hAnsi="宋体" w:eastAsia="宋体" w:cs="宋体"/>
          <w:b w:val="0"/>
          <w:bCs/>
          <w:sz w:val="21"/>
          <w:szCs w:val="21"/>
          <w:lang w:eastAsia="zh-CN"/>
        </w:rPr>
        <w:t>等信息</w:t>
      </w:r>
      <w:r>
        <w:rPr>
          <w:rFonts w:hint="eastAsia" w:ascii="宋体" w:hAnsi="宋体" w:eastAsia="宋体" w:cs="宋体"/>
          <w:b w:val="0"/>
          <w:bCs/>
          <w:sz w:val="21"/>
          <w:szCs w:val="21"/>
        </w:rPr>
        <w:t>的，应当在变更后3日内及时书面通知对方，对方实际收到变更通知前的送达仍为有效送达。</w:t>
      </w:r>
    </w:p>
    <w:p w14:paraId="0EB390F0">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本合同一方给另一方的通知均应采用书面形式，传真或快递送到本合同中规定的对方的地址和办理签收手续。</w:t>
      </w:r>
    </w:p>
    <w:p w14:paraId="582BA9C6">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通知以送达之日或通知书中规定的生效之日起生效，两者中以较迟之日为准。</w:t>
      </w:r>
    </w:p>
    <w:p w14:paraId="5DDC882B">
      <w:pPr>
        <w:numPr>
          <w:ilvl w:val="0"/>
          <w:numId w:val="10"/>
        </w:numPr>
        <w:adjustRightInd w:val="0"/>
        <w:snapToGrid w:val="0"/>
        <w:spacing w:before="0" w:line="40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合同未尽事项</w:t>
      </w:r>
    </w:p>
    <w:p w14:paraId="61C40B6B">
      <w:pPr>
        <w:adjustRightInd w:val="0"/>
        <w:snapToGrid w:val="0"/>
        <w:spacing w:before="0" w:line="40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.1合同未尽事项见【政府采购合同专用条款】。</w:t>
      </w:r>
    </w:p>
    <w:p w14:paraId="099A19E2">
      <w:pPr>
        <w:adjustRightInd w:val="0"/>
        <w:snapToGrid w:val="0"/>
        <w:spacing w:line="400" w:lineRule="exact"/>
        <w:ind w:firstLine="0"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 xml:space="preserve">    23.2 合同附件与合同正文具有同等的法律效力。</w:t>
      </w:r>
      <w:bookmarkStart w:id="82" w:name="_Toc20313"/>
    </w:p>
    <w:p w14:paraId="37D0324D">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br w:type="page"/>
      </w:r>
    </w:p>
    <w:p w14:paraId="148B49EA">
      <w:pPr>
        <w:pStyle w:val="4"/>
        <w:adjustRightInd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第三节 政府采购合同专用条款</w:t>
      </w:r>
      <w:bookmarkEnd w:id="82"/>
    </w:p>
    <w:tbl>
      <w:tblPr>
        <w:tblStyle w:val="22"/>
        <w:tblW w:w="987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2019"/>
        <w:gridCol w:w="5998"/>
      </w:tblGrid>
      <w:tr w14:paraId="440D8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1862" w:type="dxa"/>
            <w:vAlign w:val="center"/>
          </w:tcPr>
          <w:p w14:paraId="1AA1C835">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52DC5F6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第1.2（</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）项</w:t>
            </w:r>
          </w:p>
        </w:tc>
        <w:tc>
          <w:tcPr>
            <w:tcW w:w="2019" w:type="dxa"/>
            <w:vAlign w:val="center"/>
          </w:tcPr>
          <w:p w14:paraId="34275567">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eastAsia="zh-CN"/>
              </w:rPr>
              <w:t>联合体具体要求</w:t>
            </w:r>
          </w:p>
        </w:tc>
        <w:tc>
          <w:tcPr>
            <w:tcW w:w="5998" w:type="dxa"/>
            <w:vAlign w:val="center"/>
          </w:tcPr>
          <w:p w14:paraId="1A763229">
            <w:pPr>
              <w:adjustRightInd w:val="0"/>
              <w:snapToGrid w:val="0"/>
              <w:jc w:val="left"/>
              <w:rPr>
                <w:rFonts w:hint="eastAsia" w:ascii="宋体" w:hAnsi="宋体" w:eastAsia="宋体" w:cs="宋体"/>
                <w:b w:val="0"/>
                <w:bCs/>
                <w:sz w:val="21"/>
                <w:szCs w:val="21"/>
              </w:rPr>
            </w:pPr>
          </w:p>
        </w:tc>
      </w:tr>
      <w:tr w14:paraId="264C1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79EC928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2116C444">
            <w:pPr>
              <w:adjustRightInd w:val="0"/>
              <w:snapToGrid w:val="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第1.2（</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）项</w:t>
            </w:r>
          </w:p>
        </w:tc>
        <w:tc>
          <w:tcPr>
            <w:tcW w:w="2019" w:type="dxa"/>
            <w:vAlign w:val="center"/>
          </w:tcPr>
          <w:p w14:paraId="3F277AF4">
            <w:pPr>
              <w:adjustRightInd w:val="0"/>
              <w:snapToGrid w:val="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其他术语解释</w:t>
            </w:r>
          </w:p>
        </w:tc>
        <w:tc>
          <w:tcPr>
            <w:tcW w:w="5998" w:type="dxa"/>
            <w:vAlign w:val="center"/>
          </w:tcPr>
          <w:p w14:paraId="62610BBF">
            <w:pPr>
              <w:adjustRightInd w:val="0"/>
              <w:snapToGrid w:val="0"/>
              <w:jc w:val="left"/>
              <w:rPr>
                <w:rFonts w:hint="eastAsia" w:ascii="宋体" w:hAnsi="宋体" w:eastAsia="宋体" w:cs="宋体"/>
                <w:b w:val="0"/>
                <w:bCs/>
                <w:kern w:val="2"/>
                <w:sz w:val="21"/>
                <w:szCs w:val="21"/>
                <w:lang w:val="en-US" w:eastAsia="zh-CN" w:bidi="ar-SA"/>
              </w:rPr>
            </w:pPr>
          </w:p>
        </w:tc>
      </w:tr>
      <w:tr w14:paraId="43CF6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6" w:hRule="atLeast"/>
        </w:trPr>
        <w:tc>
          <w:tcPr>
            <w:tcW w:w="1862" w:type="dxa"/>
            <w:vAlign w:val="center"/>
          </w:tcPr>
          <w:p w14:paraId="23D8B80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2FE7AE72">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第</w:t>
            </w:r>
            <w:r>
              <w:rPr>
                <w:rFonts w:hint="eastAsia" w:ascii="宋体" w:hAnsi="宋体" w:eastAsia="宋体" w:cs="宋体"/>
                <w:b w:val="0"/>
                <w:bCs/>
                <w:sz w:val="21"/>
                <w:szCs w:val="21"/>
                <w:lang w:val="en-US" w:eastAsia="zh-CN"/>
              </w:rPr>
              <w:t>4.4款</w:t>
            </w:r>
          </w:p>
        </w:tc>
        <w:tc>
          <w:tcPr>
            <w:tcW w:w="2019" w:type="dxa"/>
            <w:vAlign w:val="center"/>
          </w:tcPr>
          <w:p w14:paraId="7887A198">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履约验收中甲方提出异议或作出说明的期限</w:t>
            </w:r>
          </w:p>
        </w:tc>
        <w:tc>
          <w:tcPr>
            <w:tcW w:w="5998" w:type="dxa"/>
            <w:vAlign w:val="center"/>
          </w:tcPr>
          <w:p w14:paraId="67A1BF8C">
            <w:pPr>
              <w:adjustRightInd w:val="0"/>
              <w:snapToGrid w:val="0"/>
              <w:jc w:val="left"/>
              <w:rPr>
                <w:rFonts w:hint="eastAsia" w:ascii="宋体" w:hAnsi="宋体" w:eastAsia="宋体" w:cs="宋体"/>
                <w:b w:val="0"/>
                <w:bCs/>
                <w:kern w:val="2"/>
                <w:sz w:val="21"/>
                <w:szCs w:val="21"/>
                <w:lang w:val="en-US" w:eastAsia="zh-CN" w:bidi="ar-SA"/>
              </w:rPr>
            </w:pPr>
          </w:p>
        </w:tc>
      </w:tr>
      <w:tr w14:paraId="748EA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1862" w:type="dxa"/>
            <w:vAlign w:val="center"/>
          </w:tcPr>
          <w:p w14:paraId="0F2483B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7DFDDBD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eastAsia="zh-CN"/>
              </w:rPr>
              <w:t>第</w:t>
            </w:r>
            <w:r>
              <w:rPr>
                <w:rFonts w:hint="eastAsia" w:ascii="宋体" w:hAnsi="宋体" w:eastAsia="宋体" w:cs="宋体"/>
                <w:b w:val="0"/>
                <w:bCs/>
                <w:sz w:val="21"/>
                <w:szCs w:val="21"/>
                <w:lang w:val="en-US" w:eastAsia="zh-CN"/>
              </w:rPr>
              <w:t>4.6款</w:t>
            </w:r>
          </w:p>
        </w:tc>
        <w:tc>
          <w:tcPr>
            <w:tcW w:w="2019" w:type="dxa"/>
            <w:vAlign w:val="center"/>
          </w:tcPr>
          <w:p w14:paraId="22EB3874">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约定甲方承担的其他义务和责任</w:t>
            </w:r>
          </w:p>
        </w:tc>
        <w:tc>
          <w:tcPr>
            <w:tcW w:w="5998" w:type="dxa"/>
            <w:vAlign w:val="center"/>
          </w:tcPr>
          <w:p w14:paraId="5FCB513E">
            <w:pPr>
              <w:adjustRightInd w:val="0"/>
              <w:snapToGrid w:val="0"/>
              <w:jc w:val="left"/>
              <w:rPr>
                <w:rFonts w:hint="eastAsia" w:ascii="宋体" w:hAnsi="宋体" w:eastAsia="宋体" w:cs="宋体"/>
                <w:b w:val="0"/>
                <w:bCs/>
                <w:kern w:val="2"/>
                <w:sz w:val="21"/>
                <w:szCs w:val="21"/>
                <w:lang w:val="en-US" w:eastAsia="zh-CN" w:bidi="ar-SA"/>
              </w:rPr>
            </w:pPr>
          </w:p>
        </w:tc>
      </w:tr>
      <w:tr w14:paraId="13D853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1862" w:type="dxa"/>
            <w:vAlign w:val="center"/>
          </w:tcPr>
          <w:p w14:paraId="3F10A286">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第二节</w:t>
            </w:r>
          </w:p>
          <w:p w14:paraId="74C6D976">
            <w:pPr>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第</w:t>
            </w:r>
            <w:r>
              <w:rPr>
                <w:rFonts w:hint="eastAsia" w:ascii="宋体" w:hAnsi="宋体" w:eastAsia="宋体" w:cs="宋体"/>
                <w:b w:val="0"/>
                <w:bCs/>
                <w:sz w:val="21"/>
                <w:szCs w:val="21"/>
                <w:lang w:val="en-US" w:eastAsia="zh-CN"/>
              </w:rPr>
              <w:t>5.4款</w:t>
            </w:r>
          </w:p>
        </w:tc>
        <w:tc>
          <w:tcPr>
            <w:tcW w:w="2019" w:type="dxa"/>
            <w:vAlign w:val="center"/>
          </w:tcPr>
          <w:p w14:paraId="3D80EF74">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约定乙方承担的其他义务和责任</w:t>
            </w:r>
          </w:p>
        </w:tc>
        <w:tc>
          <w:tcPr>
            <w:tcW w:w="5998" w:type="dxa"/>
            <w:vAlign w:val="center"/>
          </w:tcPr>
          <w:p w14:paraId="2EEEAACE">
            <w:pPr>
              <w:adjustRightInd w:val="0"/>
              <w:snapToGrid w:val="0"/>
              <w:jc w:val="left"/>
              <w:rPr>
                <w:rFonts w:hint="eastAsia" w:ascii="宋体" w:hAnsi="宋体" w:eastAsia="宋体" w:cs="宋体"/>
                <w:b w:val="0"/>
                <w:bCs/>
                <w:kern w:val="2"/>
                <w:sz w:val="21"/>
                <w:szCs w:val="21"/>
                <w:lang w:val="en-US" w:eastAsia="zh-CN" w:bidi="ar-SA"/>
              </w:rPr>
            </w:pPr>
          </w:p>
        </w:tc>
      </w:tr>
      <w:tr w14:paraId="708F2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1862" w:type="dxa"/>
            <w:vAlign w:val="center"/>
          </w:tcPr>
          <w:p w14:paraId="66618E1D">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第二节</w:t>
            </w:r>
          </w:p>
          <w:p w14:paraId="52FEBB0A">
            <w:pPr>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第</w:t>
            </w:r>
            <w:r>
              <w:rPr>
                <w:rFonts w:hint="eastAsia" w:ascii="宋体" w:hAnsi="宋体" w:eastAsia="宋体" w:cs="宋体"/>
                <w:b w:val="0"/>
                <w:bCs/>
                <w:sz w:val="21"/>
                <w:szCs w:val="21"/>
                <w:lang w:val="en-US" w:eastAsia="zh-CN"/>
              </w:rPr>
              <w:t>6.1款</w:t>
            </w:r>
          </w:p>
        </w:tc>
        <w:tc>
          <w:tcPr>
            <w:tcW w:w="2019" w:type="dxa"/>
            <w:vAlign w:val="center"/>
          </w:tcPr>
          <w:p w14:paraId="7999BD0E">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履行合同义务的顺序</w:t>
            </w:r>
          </w:p>
        </w:tc>
        <w:tc>
          <w:tcPr>
            <w:tcW w:w="5998" w:type="dxa"/>
            <w:vAlign w:val="center"/>
          </w:tcPr>
          <w:p w14:paraId="7C41C9FA">
            <w:pPr>
              <w:adjustRightInd w:val="0"/>
              <w:snapToGrid w:val="0"/>
              <w:jc w:val="left"/>
              <w:rPr>
                <w:rFonts w:hint="eastAsia" w:ascii="宋体" w:hAnsi="宋体" w:eastAsia="宋体" w:cs="宋体"/>
                <w:b w:val="0"/>
                <w:bCs/>
                <w:kern w:val="2"/>
                <w:sz w:val="21"/>
                <w:szCs w:val="21"/>
                <w:lang w:val="en-US" w:eastAsia="zh-CN" w:bidi="ar-SA"/>
              </w:rPr>
            </w:pPr>
          </w:p>
        </w:tc>
      </w:tr>
      <w:tr w14:paraId="0591C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62" w:type="dxa"/>
            <w:vMerge w:val="restart"/>
            <w:vAlign w:val="center"/>
          </w:tcPr>
          <w:p w14:paraId="42FEE20D">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0739962E">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款</w:t>
            </w:r>
          </w:p>
        </w:tc>
        <w:tc>
          <w:tcPr>
            <w:tcW w:w="2019" w:type="dxa"/>
            <w:vAlign w:val="center"/>
          </w:tcPr>
          <w:p w14:paraId="581A6E9C">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包装</w:t>
            </w:r>
            <w:r>
              <w:rPr>
                <w:rFonts w:hint="eastAsia" w:ascii="宋体" w:hAnsi="宋体" w:eastAsia="宋体" w:cs="宋体"/>
                <w:b w:val="0"/>
                <w:bCs/>
                <w:sz w:val="21"/>
                <w:szCs w:val="21"/>
                <w:lang w:eastAsia="zh-CN"/>
              </w:rPr>
              <w:t>特殊要求</w:t>
            </w:r>
          </w:p>
        </w:tc>
        <w:tc>
          <w:tcPr>
            <w:tcW w:w="5998" w:type="dxa"/>
            <w:vAlign w:val="center"/>
          </w:tcPr>
          <w:p w14:paraId="0AD7331A">
            <w:pPr>
              <w:jc w:val="left"/>
              <w:rPr>
                <w:rFonts w:hint="eastAsia" w:ascii="宋体" w:hAnsi="宋体" w:eastAsia="宋体" w:cs="宋体"/>
                <w:b w:val="0"/>
                <w:bCs/>
                <w:sz w:val="21"/>
                <w:szCs w:val="21"/>
              </w:rPr>
            </w:pPr>
          </w:p>
        </w:tc>
      </w:tr>
      <w:tr w14:paraId="09BC4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62" w:type="dxa"/>
            <w:vMerge w:val="continue"/>
            <w:vAlign w:val="center"/>
          </w:tcPr>
          <w:p w14:paraId="1B5228F0">
            <w:pPr>
              <w:adjustRightInd w:val="0"/>
              <w:snapToGrid w:val="0"/>
              <w:jc w:val="left"/>
              <w:rPr>
                <w:rFonts w:hint="eastAsia" w:ascii="宋体" w:hAnsi="宋体" w:eastAsia="宋体" w:cs="宋体"/>
                <w:b w:val="0"/>
                <w:bCs/>
                <w:sz w:val="21"/>
                <w:szCs w:val="21"/>
              </w:rPr>
            </w:pPr>
          </w:p>
        </w:tc>
        <w:tc>
          <w:tcPr>
            <w:tcW w:w="2019" w:type="dxa"/>
            <w:vAlign w:val="center"/>
          </w:tcPr>
          <w:p w14:paraId="782A8347">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指定现场</w:t>
            </w:r>
          </w:p>
        </w:tc>
        <w:tc>
          <w:tcPr>
            <w:tcW w:w="5998" w:type="dxa"/>
            <w:vAlign w:val="center"/>
          </w:tcPr>
          <w:p w14:paraId="25288A32">
            <w:pPr>
              <w:jc w:val="left"/>
              <w:rPr>
                <w:rFonts w:hint="eastAsia" w:ascii="宋体" w:hAnsi="宋体" w:eastAsia="宋体" w:cs="宋体"/>
                <w:b w:val="0"/>
                <w:bCs/>
                <w:sz w:val="21"/>
                <w:szCs w:val="21"/>
              </w:rPr>
            </w:pPr>
          </w:p>
        </w:tc>
      </w:tr>
      <w:tr w14:paraId="5099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627BC27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08FEADBA">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款</w:t>
            </w:r>
          </w:p>
        </w:tc>
        <w:tc>
          <w:tcPr>
            <w:tcW w:w="2019" w:type="dxa"/>
            <w:vAlign w:val="center"/>
          </w:tcPr>
          <w:p w14:paraId="0C97C5F2">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运输特殊要求</w:t>
            </w:r>
          </w:p>
        </w:tc>
        <w:tc>
          <w:tcPr>
            <w:tcW w:w="5998" w:type="dxa"/>
            <w:vAlign w:val="center"/>
          </w:tcPr>
          <w:p w14:paraId="59D4B1F6">
            <w:pPr>
              <w:jc w:val="left"/>
              <w:rPr>
                <w:rFonts w:hint="eastAsia" w:ascii="宋体" w:hAnsi="宋体" w:eastAsia="宋体" w:cs="宋体"/>
                <w:b w:val="0"/>
                <w:bCs/>
                <w:sz w:val="21"/>
                <w:szCs w:val="21"/>
              </w:rPr>
            </w:pPr>
          </w:p>
        </w:tc>
      </w:tr>
      <w:tr w14:paraId="24742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178FEA76">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7B5A7456">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.3</w:t>
            </w:r>
            <w:r>
              <w:rPr>
                <w:rFonts w:hint="eastAsia" w:ascii="宋体" w:hAnsi="宋体" w:eastAsia="宋体" w:cs="宋体"/>
                <w:b w:val="0"/>
                <w:bCs/>
                <w:sz w:val="21"/>
                <w:szCs w:val="21"/>
                <w:lang w:val="en-US" w:eastAsia="zh-CN"/>
              </w:rPr>
              <w:t>款</w:t>
            </w:r>
          </w:p>
        </w:tc>
        <w:tc>
          <w:tcPr>
            <w:tcW w:w="2019" w:type="dxa"/>
            <w:vAlign w:val="center"/>
          </w:tcPr>
          <w:p w14:paraId="65A59001">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保险要求</w:t>
            </w:r>
          </w:p>
        </w:tc>
        <w:tc>
          <w:tcPr>
            <w:tcW w:w="5998" w:type="dxa"/>
            <w:vAlign w:val="center"/>
          </w:tcPr>
          <w:p w14:paraId="295066EA">
            <w:pPr>
              <w:jc w:val="left"/>
              <w:rPr>
                <w:rFonts w:hint="eastAsia" w:ascii="宋体" w:hAnsi="宋体" w:eastAsia="宋体" w:cs="宋体"/>
                <w:b w:val="0"/>
                <w:bCs/>
                <w:sz w:val="21"/>
                <w:szCs w:val="21"/>
              </w:rPr>
            </w:pPr>
          </w:p>
        </w:tc>
      </w:tr>
      <w:tr w14:paraId="1804E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07D99A3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6559BFB5">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.2（1）项</w:t>
            </w:r>
          </w:p>
        </w:tc>
        <w:tc>
          <w:tcPr>
            <w:tcW w:w="2019" w:type="dxa"/>
            <w:vAlign w:val="center"/>
          </w:tcPr>
          <w:p w14:paraId="763E955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质量保证期</w:t>
            </w:r>
          </w:p>
        </w:tc>
        <w:tc>
          <w:tcPr>
            <w:tcW w:w="5998" w:type="dxa"/>
            <w:vAlign w:val="center"/>
          </w:tcPr>
          <w:p w14:paraId="196BA43A">
            <w:pPr>
              <w:autoSpaceDE w:val="0"/>
              <w:autoSpaceDN w:val="0"/>
              <w:adjustRightInd w:val="0"/>
              <w:snapToGrid w:val="0"/>
              <w:ind w:firstLine="420" w:firstLineChars="200"/>
              <w:jc w:val="left"/>
              <w:rPr>
                <w:rFonts w:hint="eastAsia" w:ascii="宋体" w:hAnsi="宋体" w:eastAsia="宋体" w:cs="宋体"/>
                <w:b w:val="0"/>
                <w:bCs/>
                <w:sz w:val="21"/>
                <w:szCs w:val="21"/>
              </w:rPr>
            </w:pPr>
          </w:p>
        </w:tc>
      </w:tr>
      <w:tr w14:paraId="19C38C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4" w:hRule="atLeast"/>
        </w:trPr>
        <w:tc>
          <w:tcPr>
            <w:tcW w:w="1862" w:type="dxa"/>
            <w:vAlign w:val="center"/>
          </w:tcPr>
          <w:p w14:paraId="1169636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468D794F">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.2（3）项</w:t>
            </w:r>
          </w:p>
        </w:tc>
        <w:tc>
          <w:tcPr>
            <w:tcW w:w="2019" w:type="dxa"/>
            <w:vAlign w:val="center"/>
          </w:tcPr>
          <w:p w14:paraId="7BD07AD8">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货物质量缺陷</w:t>
            </w:r>
          </w:p>
          <w:p w14:paraId="775E4276">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响应时间</w:t>
            </w:r>
          </w:p>
        </w:tc>
        <w:tc>
          <w:tcPr>
            <w:tcW w:w="5998" w:type="dxa"/>
            <w:vAlign w:val="center"/>
          </w:tcPr>
          <w:p w14:paraId="52F1014A">
            <w:pPr>
              <w:adjustRightInd w:val="0"/>
              <w:snapToGrid w:val="0"/>
              <w:jc w:val="left"/>
              <w:rPr>
                <w:rFonts w:hint="eastAsia" w:ascii="宋体" w:hAnsi="宋体" w:eastAsia="宋体" w:cs="宋体"/>
                <w:b w:val="0"/>
                <w:bCs/>
                <w:sz w:val="21"/>
                <w:szCs w:val="21"/>
              </w:rPr>
            </w:pPr>
          </w:p>
        </w:tc>
      </w:tr>
      <w:tr w14:paraId="0AC4A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862" w:type="dxa"/>
            <w:vAlign w:val="center"/>
          </w:tcPr>
          <w:p w14:paraId="5B40570D">
            <w:pPr>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第二节</w:t>
            </w:r>
          </w:p>
          <w:p w14:paraId="04EB49C5">
            <w:pPr>
              <w:pStyle w:val="32"/>
              <w:ind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第11.1款</w:t>
            </w:r>
          </w:p>
        </w:tc>
        <w:tc>
          <w:tcPr>
            <w:tcW w:w="2019" w:type="dxa"/>
            <w:vAlign w:val="center"/>
          </w:tcPr>
          <w:p w14:paraId="79F339DC">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其他应当保密的信息</w:t>
            </w:r>
          </w:p>
        </w:tc>
        <w:tc>
          <w:tcPr>
            <w:tcW w:w="5998" w:type="dxa"/>
            <w:vAlign w:val="center"/>
          </w:tcPr>
          <w:p w14:paraId="4007F881">
            <w:pPr>
              <w:adjustRightInd w:val="0"/>
              <w:snapToGrid w:val="0"/>
              <w:jc w:val="left"/>
              <w:rPr>
                <w:rFonts w:hint="eastAsia" w:ascii="宋体" w:hAnsi="宋体" w:eastAsia="宋体" w:cs="宋体"/>
                <w:b w:val="0"/>
                <w:bCs/>
                <w:sz w:val="21"/>
                <w:szCs w:val="21"/>
              </w:rPr>
            </w:pPr>
          </w:p>
        </w:tc>
      </w:tr>
      <w:tr w14:paraId="17894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1862" w:type="dxa"/>
            <w:vAlign w:val="center"/>
          </w:tcPr>
          <w:p w14:paraId="21A1FDA7">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10473403">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.2款</w:t>
            </w:r>
          </w:p>
        </w:tc>
        <w:tc>
          <w:tcPr>
            <w:tcW w:w="2019" w:type="dxa"/>
            <w:vAlign w:val="center"/>
          </w:tcPr>
          <w:p w14:paraId="74C1E031">
            <w:pPr>
              <w:adjustRightInd w:val="0"/>
              <w:snapToGrid w:val="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合同价款支付</w:t>
            </w:r>
            <w:r>
              <w:rPr>
                <w:rFonts w:hint="eastAsia" w:ascii="宋体" w:hAnsi="宋体" w:eastAsia="宋体" w:cs="宋体"/>
                <w:b w:val="0"/>
                <w:bCs/>
                <w:sz w:val="21"/>
                <w:szCs w:val="21"/>
                <w:lang w:eastAsia="zh-CN"/>
              </w:rPr>
              <w:t>时间</w:t>
            </w:r>
          </w:p>
        </w:tc>
        <w:tc>
          <w:tcPr>
            <w:tcW w:w="5998" w:type="dxa"/>
            <w:vAlign w:val="center"/>
          </w:tcPr>
          <w:p w14:paraId="0730BC93">
            <w:pPr>
              <w:adjustRightInd w:val="0"/>
              <w:snapToGrid w:val="0"/>
              <w:jc w:val="left"/>
              <w:rPr>
                <w:rFonts w:hint="eastAsia" w:ascii="宋体" w:hAnsi="宋体" w:eastAsia="宋体" w:cs="宋体"/>
                <w:b w:val="0"/>
                <w:bCs/>
                <w:sz w:val="21"/>
                <w:szCs w:val="21"/>
              </w:rPr>
            </w:pPr>
          </w:p>
        </w:tc>
      </w:tr>
      <w:tr w14:paraId="54762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trPr>
        <w:tc>
          <w:tcPr>
            <w:tcW w:w="1862" w:type="dxa"/>
            <w:vAlign w:val="center"/>
          </w:tcPr>
          <w:p w14:paraId="1719151C">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43D0218A">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13.2</w:t>
            </w:r>
            <w:r>
              <w:rPr>
                <w:rFonts w:hint="eastAsia" w:ascii="宋体" w:hAnsi="宋体" w:eastAsia="宋体" w:cs="宋体"/>
                <w:b w:val="0"/>
                <w:bCs/>
                <w:sz w:val="21"/>
                <w:szCs w:val="21"/>
              </w:rPr>
              <w:t>款</w:t>
            </w:r>
          </w:p>
        </w:tc>
        <w:tc>
          <w:tcPr>
            <w:tcW w:w="2019" w:type="dxa"/>
            <w:vAlign w:val="center"/>
          </w:tcPr>
          <w:p w14:paraId="21538FBD">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履约保证金不予退还的情形</w:t>
            </w:r>
          </w:p>
        </w:tc>
        <w:tc>
          <w:tcPr>
            <w:tcW w:w="5998" w:type="dxa"/>
            <w:vAlign w:val="center"/>
          </w:tcPr>
          <w:p w14:paraId="420CDA6A">
            <w:pPr>
              <w:adjustRightInd w:val="0"/>
              <w:snapToGrid w:val="0"/>
              <w:jc w:val="left"/>
              <w:rPr>
                <w:rFonts w:hint="eastAsia" w:ascii="宋体" w:hAnsi="宋体" w:eastAsia="宋体" w:cs="宋体"/>
                <w:b w:val="0"/>
                <w:bCs/>
                <w:sz w:val="21"/>
                <w:szCs w:val="21"/>
              </w:rPr>
            </w:pPr>
          </w:p>
        </w:tc>
      </w:tr>
      <w:tr w14:paraId="24FD3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5" w:hRule="atLeast"/>
        </w:trPr>
        <w:tc>
          <w:tcPr>
            <w:tcW w:w="1862" w:type="dxa"/>
            <w:vAlign w:val="center"/>
          </w:tcPr>
          <w:p w14:paraId="41006B7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24877AAA">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13.3</w:t>
            </w:r>
            <w:r>
              <w:rPr>
                <w:rFonts w:hint="eastAsia" w:ascii="宋体" w:hAnsi="宋体" w:eastAsia="宋体" w:cs="宋体"/>
                <w:b w:val="0"/>
                <w:bCs/>
                <w:sz w:val="21"/>
                <w:szCs w:val="21"/>
              </w:rPr>
              <w:t>款</w:t>
            </w:r>
          </w:p>
        </w:tc>
        <w:tc>
          <w:tcPr>
            <w:tcW w:w="2019" w:type="dxa"/>
            <w:vAlign w:val="center"/>
          </w:tcPr>
          <w:p w14:paraId="58330F3E">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履约保证金退还时间及</w:t>
            </w:r>
            <w:r>
              <w:rPr>
                <w:rFonts w:hint="eastAsia" w:ascii="宋体" w:hAnsi="宋体" w:eastAsia="宋体" w:cs="宋体"/>
                <w:b w:val="0"/>
                <w:bCs/>
                <w:sz w:val="21"/>
                <w:szCs w:val="21"/>
                <w:lang w:eastAsia="zh-CN"/>
              </w:rPr>
              <w:t>逾期退还的</w:t>
            </w:r>
            <w:r>
              <w:rPr>
                <w:rFonts w:hint="eastAsia" w:ascii="宋体" w:hAnsi="宋体" w:eastAsia="宋体" w:cs="宋体"/>
                <w:b w:val="0"/>
                <w:bCs/>
                <w:sz w:val="21"/>
                <w:szCs w:val="21"/>
              </w:rPr>
              <w:t>违约金</w:t>
            </w:r>
          </w:p>
        </w:tc>
        <w:tc>
          <w:tcPr>
            <w:tcW w:w="5998" w:type="dxa"/>
            <w:vAlign w:val="center"/>
          </w:tcPr>
          <w:p w14:paraId="5214A505">
            <w:pPr>
              <w:adjustRightInd w:val="0"/>
              <w:snapToGrid w:val="0"/>
              <w:jc w:val="left"/>
              <w:rPr>
                <w:rFonts w:hint="eastAsia" w:ascii="宋体" w:hAnsi="宋体" w:eastAsia="宋体" w:cs="宋体"/>
                <w:b w:val="0"/>
                <w:bCs/>
                <w:sz w:val="21"/>
                <w:szCs w:val="21"/>
              </w:rPr>
            </w:pPr>
          </w:p>
        </w:tc>
      </w:tr>
      <w:tr w14:paraId="4B0988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3D307F5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00473098">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）项</w:t>
            </w:r>
          </w:p>
        </w:tc>
        <w:tc>
          <w:tcPr>
            <w:tcW w:w="2019" w:type="dxa"/>
            <w:vAlign w:val="center"/>
          </w:tcPr>
          <w:p w14:paraId="6792E86E">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运行监督、维修期限</w:t>
            </w:r>
          </w:p>
        </w:tc>
        <w:tc>
          <w:tcPr>
            <w:tcW w:w="5998" w:type="dxa"/>
            <w:vAlign w:val="center"/>
          </w:tcPr>
          <w:p w14:paraId="75ED29B3">
            <w:pPr>
              <w:adjustRightInd w:val="0"/>
              <w:snapToGrid w:val="0"/>
              <w:jc w:val="left"/>
              <w:rPr>
                <w:rFonts w:hint="eastAsia" w:ascii="宋体" w:hAnsi="宋体" w:eastAsia="宋体" w:cs="宋体"/>
                <w:b w:val="0"/>
                <w:bCs/>
                <w:sz w:val="21"/>
                <w:szCs w:val="21"/>
              </w:rPr>
            </w:pPr>
          </w:p>
        </w:tc>
      </w:tr>
      <w:tr w14:paraId="042D3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40D5A07E">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4C1799E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）项</w:t>
            </w:r>
          </w:p>
        </w:tc>
        <w:tc>
          <w:tcPr>
            <w:tcW w:w="2019" w:type="dxa"/>
            <w:vAlign w:val="center"/>
          </w:tcPr>
          <w:p w14:paraId="258BE5F8">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货物回收的约定</w:t>
            </w:r>
          </w:p>
        </w:tc>
        <w:tc>
          <w:tcPr>
            <w:tcW w:w="5998" w:type="dxa"/>
            <w:vAlign w:val="center"/>
          </w:tcPr>
          <w:p w14:paraId="60E36C50">
            <w:pPr>
              <w:adjustRightInd w:val="0"/>
              <w:snapToGrid w:val="0"/>
              <w:jc w:val="left"/>
              <w:rPr>
                <w:rFonts w:hint="eastAsia" w:ascii="宋体" w:hAnsi="宋体" w:eastAsia="宋体" w:cs="宋体"/>
                <w:b w:val="0"/>
                <w:bCs/>
                <w:sz w:val="21"/>
                <w:szCs w:val="21"/>
              </w:rPr>
            </w:pPr>
          </w:p>
        </w:tc>
      </w:tr>
      <w:tr w14:paraId="59D4C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397E5802">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51408E9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）项</w:t>
            </w:r>
          </w:p>
        </w:tc>
        <w:tc>
          <w:tcPr>
            <w:tcW w:w="2019" w:type="dxa"/>
            <w:vAlign w:val="center"/>
          </w:tcPr>
          <w:p w14:paraId="1483D443">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乙方提供的其他服务</w:t>
            </w:r>
          </w:p>
        </w:tc>
        <w:tc>
          <w:tcPr>
            <w:tcW w:w="5998" w:type="dxa"/>
            <w:vAlign w:val="center"/>
          </w:tcPr>
          <w:p w14:paraId="16D2AD88">
            <w:pPr>
              <w:adjustRightInd w:val="0"/>
              <w:snapToGrid w:val="0"/>
              <w:jc w:val="left"/>
              <w:rPr>
                <w:rFonts w:hint="eastAsia" w:ascii="宋体" w:hAnsi="宋体" w:eastAsia="宋体" w:cs="宋体"/>
                <w:b w:val="0"/>
                <w:bCs/>
                <w:sz w:val="21"/>
                <w:szCs w:val="21"/>
              </w:rPr>
            </w:pPr>
          </w:p>
        </w:tc>
      </w:tr>
      <w:tr w14:paraId="6BF1F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1862" w:type="dxa"/>
            <w:vAlign w:val="center"/>
          </w:tcPr>
          <w:p w14:paraId="3F537C66">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04A4EC16">
            <w:pPr>
              <w:adjustRightInd w:val="0"/>
              <w:snapToGrid w:val="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1款</w:t>
            </w:r>
          </w:p>
        </w:tc>
        <w:tc>
          <w:tcPr>
            <w:tcW w:w="2019" w:type="dxa"/>
            <w:vAlign w:val="center"/>
          </w:tcPr>
          <w:p w14:paraId="021D5C23">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eastAsia="zh-CN"/>
              </w:rPr>
              <w:t>修理、重作、更换相关具体规定</w:t>
            </w:r>
          </w:p>
        </w:tc>
        <w:tc>
          <w:tcPr>
            <w:tcW w:w="5998" w:type="dxa"/>
            <w:vAlign w:val="center"/>
          </w:tcPr>
          <w:p w14:paraId="6A4DEB66">
            <w:pPr>
              <w:adjustRightInd w:val="0"/>
              <w:snapToGrid w:val="0"/>
              <w:jc w:val="left"/>
              <w:rPr>
                <w:rFonts w:hint="eastAsia" w:ascii="宋体" w:hAnsi="宋体" w:eastAsia="宋体" w:cs="宋体"/>
                <w:b w:val="0"/>
                <w:bCs/>
                <w:sz w:val="21"/>
                <w:szCs w:val="21"/>
              </w:rPr>
            </w:pPr>
          </w:p>
        </w:tc>
      </w:tr>
      <w:tr w14:paraId="2F7BC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862" w:type="dxa"/>
            <w:vAlign w:val="center"/>
          </w:tcPr>
          <w:p w14:paraId="06BC092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40982845">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.2（2）项</w:t>
            </w:r>
          </w:p>
        </w:tc>
        <w:tc>
          <w:tcPr>
            <w:tcW w:w="2019" w:type="dxa"/>
            <w:vAlign w:val="center"/>
          </w:tcPr>
          <w:p w14:paraId="238D0907">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迟延交货赔偿费</w:t>
            </w:r>
          </w:p>
        </w:tc>
        <w:tc>
          <w:tcPr>
            <w:tcW w:w="5998" w:type="dxa"/>
            <w:vAlign w:val="center"/>
          </w:tcPr>
          <w:p w14:paraId="403BFD42">
            <w:pPr>
              <w:adjustRightInd w:val="0"/>
              <w:snapToGrid w:val="0"/>
              <w:jc w:val="left"/>
              <w:rPr>
                <w:rFonts w:hint="eastAsia" w:ascii="宋体" w:hAnsi="宋体" w:eastAsia="宋体" w:cs="宋体"/>
                <w:b w:val="0"/>
                <w:bCs/>
                <w:sz w:val="21"/>
                <w:szCs w:val="21"/>
                <w:u w:val="single"/>
              </w:rPr>
            </w:pPr>
          </w:p>
        </w:tc>
      </w:tr>
      <w:tr w14:paraId="488C04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vAlign w:val="center"/>
          </w:tcPr>
          <w:p w14:paraId="25D0BF94">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2514C575">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3款</w:t>
            </w:r>
          </w:p>
        </w:tc>
        <w:tc>
          <w:tcPr>
            <w:tcW w:w="2019" w:type="dxa"/>
            <w:vAlign w:val="center"/>
          </w:tcPr>
          <w:p w14:paraId="4464D02B">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逾期付款利息</w:t>
            </w:r>
          </w:p>
        </w:tc>
        <w:tc>
          <w:tcPr>
            <w:tcW w:w="5998" w:type="dxa"/>
            <w:vAlign w:val="center"/>
          </w:tcPr>
          <w:p w14:paraId="3049656C">
            <w:pPr>
              <w:adjustRightInd w:val="0"/>
              <w:snapToGrid w:val="0"/>
              <w:jc w:val="left"/>
              <w:rPr>
                <w:rFonts w:hint="eastAsia" w:ascii="宋体" w:hAnsi="宋体" w:eastAsia="宋体" w:cs="宋体"/>
                <w:b w:val="0"/>
                <w:bCs/>
                <w:sz w:val="21"/>
                <w:szCs w:val="21"/>
                <w:u w:val="single"/>
              </w:rPr>
            </w:pPr>
          </w:p>
        </w:tc>
      </w:tr>
      <w:tr w14:paraId="05F33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62" w:type="dxa"/>
            <w:tcBorders>
              <w:bottom w:val="single" w:color="auto" w:sz="2" w:space="0"/>
              <w:right w:val="single" w:color="auto" w:sz="2" w:space="0"/>
            </w:tcBorders>
            <w:vAlign w:val="center"/>
          </w:tcPr>
          <w:p w14:paraId="34EE0D9C">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0CD505A8">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.4</w:t>
            </w:r>
            <w:r>
              <w:rPr>
                <w:rFonts w:hint="eastAsia" w:ascii="宋体" w:hAnsi="宋体" w:eastAsia="宋体" w:cs="宋体"/>
                <w:b w:val="0"/>
                <w:bCs/>
                <w:sz w:val="21"/>
                <w:szCs w:val="21"/>
                <w:lang w:val="en-US" w:eastAsia="zh-CN"/>
              </w:rPr>
              <w:t>款</w:t>
            </w:r>
          </w:p>
        </w:tc>
        <w:tc>
          <w:tcPr>
            <w:tcW w:w="2019" w:type="dxa"/>
            <w:tcBorders>
              <w:left w:val="single" w:color="auto" w:sz="2" w:space="0"/>
              <w:bottom w:val="single" w:color="auto" w:sz="2" w:space="0"/>
              <w:right w:val="single" w:color="auto" w:sz="2" w:space="0"/>
            </w:tcBorders>
            <w:vAlign w:val="center"/>
          </w:tcPr>
          <w:p w14:paraId="60ADFE7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其他违约责任</w:t>
            </w:r>
          </w:p>
        </w:tc>
        <w:tc>
          <w:tcPr>
            <w:tcW w:w="5998" w:type="dxa"/>
            <w:tcBorders>
              <w:left w:val="single" w:color="auto" w:sz="2" w:space="0"/>
              <w:bottom w:val="single" w:color="auto" w:sz="2" w:space="0"/>
            </w:tcBorders>
            <w:vAlign w:val="center"/>
          </w:tcPr>
          <w:p w14:paraId="7FBA3517">
            <w:pPr>
              <w:adjustRightInd w:val="0"/>
              <w:snapToGrid w:val="0"/>
              <w:jc w:val="left"/>
              <w:rPr>
                <w:rFonts w:hint="eastAsia" w:ascii="宋体" w:hAnsi="宋体" w:eastAsia="宋体" w:cs="宋体"/>
                <w:b w:val="0"/>
                <w:bCs/>
                <w:sz w:val="21"/>
                <w:szCs w:val="21"/>
                <w:u w:val="single"/>
              </w:rPr>
            </w:pPr>
          </w:p>
        </w:tc>
      </w:tr>
      <w:tr w14:paraId="1095F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1862" w:type="dxa"/>
            <w:tcBorders>
              <w:top w:val="single" w:color="auto" w:sz="2" w:space="0"/>
              <w:right w:val="single" w:color="auto" w:sz="2" w:space="0"/>
            </w:tcBorders>
            <w:vAlign w:val="center"/>
          </w:tcPr>
          <w:p w14:paraId="25D78DC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3D18EF3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款</w:t>
            </w:r>
          </w:p>
        </w:tc>
        <w:tc>
          <w:tcPr>
            <w:tcW w:w="2019" w:type="dxa"/>
            <w:tcBorders>
              <w:top w:val="single" w:color="auto" w:sz="2" w:space="0"/>
              <w:left w:val="single" w:color="auto" w:sz="2" w:space="0"/>
              <w:right w:val="single" w:color="auto" w:sz="2" w:space="0"/>
            </w:tcBorders>
            <w:vAlign w:val="center"/>
          </w:tcPr>
          <w:p w14:paraId="60EA919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解决争议的方法</w:t>
            </w:r>
          </w:p>
        </w:tc>
        <w:tc>
          <w:tcPr>
            <w:tcW w:w="5998" w:type="dxa"/>
            <w:tcBorders>
              <w:top w:val="single" w:color="auto" w:sz="2" w:space="0"/>
              <w:left w:val="single" w:color="auto" w:sz="2" w:space="0"/>
            </w:tcBorders>
            <w:vAlign w:val="center"/>
          </w:tcPr>
          <w:p w14:paraId="3B690D10">
            <w:pPr>
              <w:autoSpaceDE w:val="0"/>
              <w:autoSpaceDN w:val="0"/>
              <w:adjustRightInd w:val="0"/>
              <w:snapToGrid w:val="0"/>
              <w:spacing w:line="400" w:lineRule="exact"/>
              <w:jc w:val="left"/>
              <w:rPr>
                <w:rFonts w:hint="eastAsia" w:ascii="宋体" w:hAnsi="宋体" w:eastAsia="宋体" w:cs="宋体"/>
                <w:b w:val="0"/>
                <w:bCs/>
                <w:iCs/>
                <w:sz w:val="21"/>
                <w:szCs w:val="21"/>
              </w:rPr>
            </w:pPr>
            <w:r>
              <w:rPr>
                <w:rFonts w:hint="eastAsia" w:ascii="宋体" w:hAnsi="宋体" w:eastAsia="宋体" w:cs="宋体"/>
                <w:b w:val="0"/>
                <w:bCs/>
                <w:iCs/>
                <w:sz w:val="21"/>
                <w:szCs w:val="21"/>
              </w:rPr>
              <w:t>因本合同及合同有关事项发生的争议，按下列第</w:t>
            </w:r>
            <w:r>
              <w:rPr>
                <w:rFonts w:hint="eastAsia" w:ascii="宋体" w:hAnsi="宋体" w:eastAsia="宋体" w:cs="宋体"/>
                <w:b w:val="0"/>
                <w:bCs/>
                <w:iCs/>
                <w:sz w:val="21"/>
                <w:szCs w:val="21"/>
                <w:u w:val="single"/>
              </w:rPr>
              <w:t xml:space="preserve">   </w:t>
            </w:r>
            <w:r>
              <w:rPr>
                <w:rFonts w:hint="eastAsia" w:ascii="宋体" w:hAnsi="宋体" w:eastAsia="宋体" w:cs="宋体"/>
                <w:b w:val="0"/>
                <w:bCs/>
                <w:iCs/>
                <w:sz w:val="21"/>
                <w:szCs w:val="21"/>
              </w:rPr>
              <w:t>种方式解决：</w:t>
            </w:r>
          </w:p>
          <w:p w14:paraId="7C48C998">
            <w:pPr>
              <w:autoSpaceDE w:val="0"/>
              <w:autoSpaceDN w:val="0"/>
              <w:adjustRightInd w:val="0"/>
              <w:snapToGrid w:val="0"/>
              <w:spacing w:line="400" w:lineRule="exact"/>
              <w:jc w:val="left"/>
              <w:rPr>
                <w:rFonts w:hint="eastAsia" w:ascii="宋体" w:hAnsi="宋体" w:eastAsia="宋体" w:cs="宋体"/>
                <w:b w:val="0"/>
                <w:bCs/>
                <w:iCs/>
                <w:sz w:val="21"/>
                <w:szCs w:val="21"/>
              </w:rPr>
            </w:pPr>
            <w:r>
              <w:rPr>
                <w:rFonts w:hint="eastAsia" w:ascii="宋体" w:hAnsi="宋体" w:eastAsia="宋体" w:cs="宋体"/>
                <w:b w:val="0"/>
                <w:bCs/>
                <w:iCs/>
                <w:sz w:val="21"/>
                <w:szCs w:val="21"/>
              </w:rPr>
              <w:t>（1）向</w:t>
            </w:r>
            <w:r>
              <w:rPr>
                <w:rFonts w:hint="eastAsia" w:ascii="宋体" w:hAnsi="宋体" w:eastAsia="宋体" w:cs="宋体"/>
                <w:b w:val="0"/>
                <w:bCs/>
                <w:iCs/>
                <w:sz w:val="21"/>
                <w:szCs w:val="21"/>
                <w:u w:val="single"/>
              </w:rPr>
              <w:t xml:space="preserve">                    </w:t>
            </w:r>
            <w:r>
              <w:rPr>
                <w:rFonts w:hint="eastAsia" w:ascii="宋体" w:hAnsi="宋体" w:eastAsia="宋体" w:cs="宋体"/>
                <w:b w:val="0"/>
                <w:bCs/>
                <w:iCs/>
                <w:sz w:val="21"/>
                <w:szCs w:val="21"/>
              </w:rPr>
              <w:t>仲裁委员会申请仲裁，仲裁地点为</w:t>
            </w:r>
            <w:r>
              <w:rPr>
                <w:rFonts w:hint="eastAsia" w:ascii="宋体" w:hAnsi="宋体" w:eastAsia="宋体" w:cs="宋体"/>
                <w:b w:val="0"/>
                <w:bCs/>
                <w:iCs/>
                <w:sz w:val="21"/>
                <w:szCs w:val="21"/>
                <w:u w:val="single"/>
              </w:rPr>
              <w:t xml:space="preserve">           </w:t>
            </w:r>
            <w:r>
              <w:rPr>
                <w:rFonts w:hint="eastAsia" w:ascii="宋体" w:hAnsi="宋体" w:eastAsia="宋体" w:cs="宋体"/>
                <w:b w:val="0"/>
                <w:bCs/>
                <w:iCs/>
                <w:sz w:val="21"/>
                <w:szCs w:val="21"/>
              </w:rPr>
              <w:t>；</w:t>
            </w:r>
          </w:p>
          <w:p w14:paraId="2F9101F7">
            <w:pPr>
              <w:adjustRightInd w:val="0"/>
              <w:snapToGrid w:val="0"/>
              <w:ind w:firstLine="0" w:firstLineChars="0"/>
              <w:jc w:val="left"/>
              <w:rPr>
                <w:rFonts w:hint="eastAsia" w:ascii="宋体" w:hAnsi="宋体" w:eastAsia="宋体" w:cs="宋体"/>
                <w:b w:val="0"/>
                <w:bCs/>
                <w:sz w:val="21"/>
                <w:szCs w:val="21"/>
                <w:u w:val="single"/>
              </w:rPr>
            </w:pPr>
            <w:r>
              <w:rPr>
                <w:rFonts w:hint="eastAsia" w:ascii="宋体" w:hAnsi="宋体" w:eastAsia="宋体" w:cs="宋体"/>
                <w:b w:val="0"/>
                <w:bCs/>
                <w:iCs/>
                <w:sz w:val="21"/>
                <w:szCs w:val="21"/>
              </w:rPr>
              <w:t>（2）向</w:t>
            </w:r>
            <w:r>
              <w:rPr>
                <w:rFonts w:hint="eastAsia" w:ascii="宋体" w:hAnsi="宋体" w:eastAsia="宋体" w:cs="宋体"/>
                <w:b w:val="0"/>
                <w:bCs/>
                <w:iCs/>
                <w:sz w:val="21"/>
                <w:szCs w:val="21"/>
                <w:u w:val="single"/>
              </w:rPr>
              <w:t xml:space="preserve">                    </w:t>
            </w:r>
            <w:r>
              <w:rPr>
                <w:rFonts w:hint="eastAsia" w:ascii="宋体" w:hAnsi="宋体" w:eastAsia="宋体" w:cs="宋体"/>
                <w:b w:val="0"/>
                <w:bCs/>
                <w:iCs/>
                <w:sz w:val="21"/>
                <w:szCs w:val="21"/>
              </w:rPr>
              <w:t>人民法院起诉。</w:t>
            </w:r>
          </w:p>
        </w:tc>
      </w:tr>
      <w:tr w14:paraId="6FBFA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1862" w:type="dxa"/>
            <w:vAlign w:val="center"/>
          </w:tcPr>
          <w:p w14:paraId="19A2E66D">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第二节</w:t>
            </w:r>
          </w:p>
          <w:p w14:paraId="4FE11C4E">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第2</w:t>
            </w:r>
            <w:r>
              <w:rPr>
                <w:rFonts w:hint="eastAsia" w:ascii="宋体" w:hAnsi="宋体" w:eastAsia="宋体" w:cs="宋体"/>
                <w:b w:val="0"/>
                <w:bCs/>
                <w:sz w:val="21"/>
                <w:szCs w:val="21"/>
                <w:lang w:val="en-US" w:eastAsia="zh-CN"/>
              </w:rPr>
              <w:t>3.1</w:t>
            </w:r>
            <w:r>
              <w:rPr>
                <w:rFonts w:hint="eastAsia" w:ascii="宋体" w:hAnsi="宋体" w:eastAsia="宋体" w:cs="宋体"/>
                <w:b w:val="0"/>
                <w:bCs/>
                <w:sz w:val="21"/>
                <w:szCs w:val="21"/>
                <w:lang w:eastAsia="zh-CN"/>
              </w:rPr>
              <w:t>款</w:t>
            </w:r>
          </w:p>
        </w:tc>
        <w:tc>
          <w:tcPr>
            <w:tcW w:w="2019" w:type="dxa"/>
            <w:vAlign w:val="center"/>
          </w:tcPr>
          <w:p w14:paraId="48595561">
            <w:pPr>
              <w:adjustRightInd w:val="0"/>
              <w:snapToGrid w:val="0"/>
              <w:jc w:val="left"/>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eastAsia="zh-CN"/>
              </w:rPr>
              <w:t>其他专用条款</w:t>
            </w:r>
          </w:p>
        </w:tc>
        <w:tc>
          <w:tcPr>
            <w:tcW w:w="5998" w:type="dxa"/>
            <w:vAlign w:val="center"/>
          </w:tcPr>
          <w:p w14:paraId="095A3DFD">
            <w:pPr>
              <w:adjustRightInd w:val="0"/>
              <w:snapToGrid w:val="0"/>
              <w:jc w:val="left"/>
              <w:rPr>
                <w:rFonts w:hint="eastAsia" w:ascii="宋体" w:hAnsi="宋体" w:eastAsia="宋体" w:cs="宋体"/>
                <w:b w:val="0"/>
                <w:bCs/>
                <w:sz w:val="21"/>
                <w:szCs w:val="21"/>
                <w:lang w:val="en-US" w:eastAsia="zh-CN"/>
              </w:rPr>
            </w:pPr>
          </w:p>
        </w:tc>
      </w:tr>
    </w:tbl>
    <w:p w14:paraId="1404A888">
      <w:pPr>
        <w:jc w:val="left"/>
        <w:rPr>
          <w:rFonts w:hint="eastAsia" w:ascii="宋体" w:hAnsi="宋体" w:eastAsia="宋体" w:cs="宋体"/>
          <w:sz w:val="21"/>
          <w:szCs w:val="21"/>
        </w:rPr>
      </w:pPr>
    </w:p>
    <w:p w14:paraId="6AA9A71A">
      <w:pPr>
        <w:jc w:val="left"/>
        <w:rPr>
          <w:rFonts w:hint="eastAsia" w:ascii="宋体" w:hAnsi="宋体" w:eastAsia="宋体" w:cs="宋体"/>
          <w:bCs/>
          <w:color w:val="000000" w:themeColor="text1"/>
          <w:sz w:val="21"/>
          <w:szCs w:val="21"/>
          <w:lang w:val="zh-CN"/>
          <w14:textFill>
            <w14:solidFill>
              <w14:schemeClr w14:val="tx1"/>
            </w14:solidFill>
          </w14:textFill>
        </w:rPr>
      </w:pPr>
    </w:p>
    <w:p w14:paraId="5164FAA8">
      <w:pPr>
        <w:jc w:val="left"/>
        <w:rPr>
          <w:rFonts w:hint="eastAsia" w:ascii="宋体" w:hAnsi="宋体" w:eastAsia="宋体" w:cs="宋体"/>
          <w:color w:val="000000" w:themeColor="text1"/>
          <w:sz w:val="21"/>
          <w:szCs w:val="21"/>
          <w:lang w:val="zh-CN"/>
          <w14:textFill>
            <w14:solidFill>
              <w14:schemeClr w14:val="tx1"/>
            </w14:solidFill>
          </w14:textFill>
        </w:rPr>
        <w:sectPr>
          <w:headerReference r:id="rId14" w:type="default"/>
          <w:footerReference r:id="rId15" w:type="default"/>
          <w:pgSz w:w="11906" w:h="16838"/>
          <w:pgMar w:top="1440" w:right="1080" w:bottom="1440" w:left="1080" w:header="851" w:footer="992" w:gutter="0"/>
          <w:pgNumType w:fmt="decimal"/>
          <w:cols w:space="425" w:num="1"/>
          <w:docGrid w:type="lines" w:linePitch="312" w:charSpace="0"/>
        </w:sectPr>
      </w:pPr>
    </w:p>
    <w:p w14:paraId="26039AD6">
      <w:pPr>
        <w:pStyle w:val="3"/>
        <w:rPr>
          <w:rFonts w:ascii="宋体" w:eastAsia="宋体"/>
          <w:color w:val="auto"/>
          <w:sz w:val="32"/>
          <w:szCs w:val="16"/>
          <w:lang w:val="zh-CN"/>
        </w:rPr>
      </w:pPr>
      <w:bookmarkStart w:id="83" w:name="_Toc9837"/>
      <w:r>
        <w:rPr>
          <w:rFonts w:hint="eastAsia" w:ascii="宋体" w:eastAsia="宋体"/>
          <w:color w:val="auto"/>
          <w:sz w:val="32"/>
          <w:szCs w:val="16"/>
          <w:lang w:val="zh-CN"/>
        </w:rPr>
        <w:t>第五章“采购货物要求及规格参数”</w:t>
      </w:r>
      <w:bookmarkEnd w:id="83"/>
    </w:p>
    <w:p w14:paraId="3700B70D">
      <w:pPr>
        <w:pStyle w:val="21"/>
        <w:keepNext w:val="0"/>
        <w:keepLines w:val="0"/>
        <w:pageBreakBefore w:val="0"/>
        <w:widowControl/>
        <w:kinsoku/>
        <w:wordWrap/>
        <w:overflowPunct/>
        <w:topLinePunct w:val="0"/>
        <w:autoSpaceDE/>
        <w:autoSpaceDN/>
        <w:bidi w:val="0"/>
        <w:adjustRightInd/>
        <w:snapToGrid/>
        <w:spacing w:before="312" w:beforeLines="100" w:after="0"/>
        <w:ind w:left="0" w:leftChars="0" w:firstLine="0" w:firstLineChars="0"/>
        <w:jc w:val="both"/>
        <w:textAlignment w:val="auto"/>
        <w:rPr>
          <w:color w:val="000000" w:themeColor="text1"/>
          <w14:textFill>
            <w14:solidFill>
              <w14:schemeClr w14:val="tx1"/>
            </w14:solidFill>
          </w14:textFill>
        </w:rPr>
      </w:pPr>
      <w:bookmarkStart w:id="84" w:name="_Toc29509"/>
      <w:bookmarkStart w:id="85" w:name="_Toc16531"/>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采购货物要求及规格参数：</w:t>
      </w:r>
      <w:bookmarkEnd w:id="84"/>
      <w:bookmarkEnd w:id="85"/>
    </w:p>
    <w:tbl>
      <w:tblPr>
        <w:tblStyle w:val="22"/>
        <w:tblW w:w="4998" w:type="pct"/>
        <w:tblInd w:w="0" w:type="dxa"/>
        <w:tblLayout w:type="autofit"/>
        <w:tblCellMar>
          <w:top w:w="0" w:type="dxa"/>
          <w:left w:w="108" w:type="dxa"/>
          <w:bottom w:w="0" w:type="dxa"/>
          <w:right w:w="108" w:type="dxa"/>
        </w:tblCellMar>
      </w:tblPr>
      <w:tblGrid>
        <w:gridCol w:w="524"/>
        <w:gridCol w:w="1456"/>
        <w:gridCol w:w="6499"/>
        <w:gridCol w:w="671"/>
        <w:gridCol w:w="808"/>
      </w:tblGrid>
      <w:tr w14:paraId="59E22036">
        <w:tblPrEx>
          <w:tblCellMar>
            <w:top w:w="0" w:type="dxa"/>
            <w:left w:w="108" w:type="dxa"/>
            <w:bottom w:w="0" w:type="dxa"/>
            <w:right w:w="108" w:type="dxa"/>
          </w:tblCellMar>
        </w:tblPrEx>
        <w:trPr>
          <w:trHeight w:val="723"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2B4EF57B">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序号</w:t>
            </w:r>
          </w:p>
        </w:tc>
        <w:tc>
          <w:tcPr>
            <w:tcW w:w="731" w:type="pct"/>
            <w:tcBorders>
              <w:top w:val="single" w:color="000000" w:sz="4" w:space="0"/>
              <w:left w:val="single" w:color="000000" w:sz="4" w:space="0"/>
              <w:bottom w:val="single" w:color="000000" w:sz="4" w:space="0"/>
              <w:right w:val="single" w:color="000000" w:sz="4" w:space="0"/>
            </w:tcBorders>
            <w:vAlign w:val="center"/>
          </w:tcPr>
          <w:p w14:paraId="0427D3A6">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名称</w:t>
            </w:r>
          </w:p>
        </w:tc>
        <w:tc>
          <w:tcPr>
            <w:tcW w:w="3262" w:type="pct"/>
            <w:tcBorders>
              <w:top w:val="single" w:color="000000" w:sz="4" w:space="0"/>
              <w:left w:val="single" w:color="000000" w:sz="4" w:space="0"/>
              <w:bottom w:val="single" w:color="000000" w:sz="4" w:space="0"/>
              <w:right w:val="single" w:color="000000" w:sz="4" w:space="0"/>
            </w:tcBorders>
            <w:vAlign w:val="center"/>
          </w:tcPr>
          <w:p w14:paraId="1C55B18B">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规格型号</w:t>
            </w:r>
          </w:p>
        </w:tc>
        <w:tc>
          <w:tcPr>
            <w:tcW w:w="337" w:type="pct"/>
            <w:tcBorders>
              <w:top w:val="single" w:color="000000" w:sz="4" w:space="0"/>
              <w:left w:val="single" w:color="000000" w:sz="4" w:space="0"/>
              <w:bottom w:val="single" w:color="000000" w:sz="4" w:space="0"/>
              <w:right w:val="single" w:color="000000" w:sz="4" w:space="0"/>
            </w:tcBorders>
            <w:vAlign w:val="center"/>
          </w:tcPr>
          <w:p w14:paraId="2F1A568C">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单位</w:t>
            </w:r>
          </w:p>
        </w:tc>
        <w:tc>
          <w:tcPr>
            <w:tcW w:w="405" w:type="pct"/>
            <w:tcBorders>
              <w:top w:val="single" w:color="000000" w:sz="4" w:space="0"/>
              <w:left w:val="single" w:color="000000" w:sz="4" w:space="0"/>
              <w:bottom w:val="single" w:color="000000" w:sz="4" w:space="0"/>
              <w:right w:val="single" w:color="000000" w:sz="4" w:space="0"/>
            </w:tcBorders>
            <w:vAlign w:val="center"/>
          </w:tcPr>
          <w:p w14:paraId="02928879">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数量</w:t>
            </w:r>
          </w:p>
        </w:tc>
      </w:tr>
      <w:tr w14:paraId="3F9A8CBC">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044185C3">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1</w:t>
            </w:r>
          </w:p>
        </w:tc>
        <w:tc>
          <w:tcPr>
            <w:tcW w:w="731" w:type="pct"/>
            <w:tcBorders>
              <w:top w:val="single" w:color="000000" w:sz="4" w:space="0"/>
              <w:left w:val="single" w:color="000000" w:sz="4" w:space="0"/>
              <w:bottom w:val="single" w:color="000000" w:sz="4" w:space="0"/>
              <w:right w:val="single" w:color="000000" w:sz="4" w:space="0"/>
            </w:tcBorders>
            <w:vAlign w:val="center"/>
          </w:tcPr>
          <w:p w14:paraId="55CF2C91">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谷物干燥机</w:t>
            </w:r>
          </w:p>
        </w:tc>
        <w:tc>
          <w:tcPr>
            <w:tcW w:w="3262" w:type="pct"/>
            <w:tcBorders>
              <w:top w:val="single" w:color="000000" w:sz="4" w:space="0"/>
              <w:left w:val="single" w:color="000000" w:sz="4" w:space="0"/>
              <w:bottom w:val="single" w:color="000000" w:sz="4" w:space="0"/>
              <w:right w:val="single" w:color="000000" w:sz="4" w:space="0"/>
            </w:tcBorders>
            <w:vAlign w:val="center"/>
          </w:tcPr>
          <w:p w14:paraId="1DFD94D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sz w:val="21"/>
                <w:szCs w:val="21"/>
              </w:rPr>
              <w:t>1.机型应为具有最新可靠技术且批次处理量不低于20吨的循环式低温谷物干燥机，应是批式循环纵向八槽结构，横向八槽与连续式和混流式烘干机将不被接受。</w:t>
            </w:r>
          </w:p>
          <w:p w14:paraId="7A39870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sz w:val="21"/>
                <w:szCs w:val="21"/>
              </w:rPr>
              <w:t>2.进出料须采用重力下滑式，即顶部进料和底部出料须采用流管式重力下滑（即：采用上、下无绞龙结构）。</w:t>
            </w:r>
          </w:p>
          <w:p w14:paraId="26EA5475">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sz w:val="21"/>
                <w:szCs w:val="21"/>
              </w:rPr>
              <w:t>3.控制系统应采用集成式控制箱，能够实时显示热风温度、谷物温度、谷物水分和烘干时间等，配置定时烘干开关，各类传感 器与烘干机安全保护、报警装置等须能够联动操作。</w:t>
            </w:r>
          </w:p>
          <w:p w14:paraId="624723F1">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4.热风温度传感器能够实时检测热风并显示热风温度。</w:t>
            </w:r>
          </w:p>
          <w:p w14:paraId="3B122706">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5.满粮传感器能自动检测粮食是否装满，粮满系统报警并停机。</w:t>
            </w:r>
          </w:p>
          <w:p w14:paraId="09A5214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sz w:val="21"/>
                <w:szCs w:val="21"/>
              </w:rPr>
              <w:t>7.性能参数</w:t>
            </w:r>
          </w:p>
          <w:p w14:paraId="1DC9B32B">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7.1 批次处理量≥20t；</w:t>
            </w:r>
          </w:p>
          <w:p w14:paraId="38A3FBA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7.2 烘干机干燥能力≥15T.%/h。</w:t>
            </w:r>
          </w:p>
          <w:p w14:paraId="21A9D631">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7.3 降水率（干燥速率）：≥0.6%/h（在热风温度在 45～75℃范围内）；</w:t>
            </w:r>
          </w:p>
          <w:p w14:paraId="15919F70">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7.4 干燥不均匀度：≤0.3%（当进机粮食水分不均匀度不超过 3%时）；</w:t>
            </w:r>
          </w:p>
          <w:p w14:paraId="4F6BEF4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7.5 破碎率增值：≤0.2%；</w:t>
            </w:r>
          </w:p>
          <w:p w14:paraId="495D5A06">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7.6 爆腰率增值：≤0.6%；</w:t>
            </w:r>
          </w:p>
          <w:p w14:paraId="7286176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7.7 粉尘浓度：≤6mg/m³；</w:t>
            </w:r>
          </w:p>
          <w:p w14:paraId="2C8E9AF1">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7.8 循环式烘干机工作现场噪声值应≤ 82dB(A)</w:t>
            </w:r>
          </w:p>
          <w:p w14:paraId="680F6B8F">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7.9 热风温度范围在 40~75℃之间。</w:t>
            </w:r>
          </w:p>
          <w:p w14:paraId="3D829B8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7.10 排粮电机功率为 0.4KW。</w:t>
            </w:r>
          </w:p>
          <w:p w14:paraId="69CB99E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7.11 提升机电机功率为≤3.7KW。</w:t>
            </w:r>
          </w:p>
          <w:p w14:paraId="2AD63B5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7.12 热风机数量为 2 台。</w:t>
            </w:r>
          </w:p>
          <w:p w14:paraId="347B6850">
            <w:pPr>
              <w:widowControl/>
              <w:adjustRightInd/>
              <w:spacing w:line="240" w:lineRule="auto"/>
              <w:jc w:val="left"/>
              <w:textAlignment w:val="center"/>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highlight w:val="yellow"/>
              </w:rPr>
              <w:t>针对本项目以上技术参数成交后</w:t>
            </w:r>
            <w:r>
              <w:rPr>
                <w:rFonts w:hint="eastAsia" w:asciiTheme="minorEastAsia" w:hAnsiTheme="minorEastAsia" w:eastAsiaTheme="minorEastAsia" w:cstheme="minorEastAsia"/>
                <w:b w:val="0"/>
                <w:bCs w:val="0"/>
                <w:sz w:val="21"/>
                <w:szCs w:val="21"/>
                <w:highlight w:val="yellow"/>
                <w:lang w:val="en-US" w:eastAsia="zh-CN"/>
              </w:rPr>
              <w:t>提供</w:t>
            </w:r>
            <w:r>
              <w:rPr>
                <w:rFonts w:hint="eastAsia" w:asciiTheme="minorEastAsia" w:hAnsiTheme="minorEastAsia" w:eastAsiaTheme="minorEastAsia" w:cstheme="minorEastAsia"/>
                <w:b w:val="0"/>
                <w:bCs w:val="0"/>
                <w:sz w:val="21"/>
                <w:szCs w:val="21"/>
                <w:highlight w:val="yellow"/>
              </w:rPr>
              <w:t>检验报告原件的承诺</w:t>
            </w:r>
            <w:r>
              <w:rPr>
                <w:rFonts w:hint="eastAsia" w:asciiTheme="minorEastAsia" w:hAnsiTheme="minorEastAsia" w:eastAsiaTheme="minorEastAsia" w:cstheme="minorEastAsia"/>
                <w:b w:val="0"/>
                <w:bCs w:val="0"/>
                <w:sz w:val="21"/>
                <w:szCs w:val="21"/>
                <w:highlight w:val="yellow"/>
                <w:lang w:val="en-US" w:eastAsia="zh-CN"/>
              </w:rPr>
              <w:t>函</w:t>
            </w:r>
          </w:p>
        </w:tc>
        <w:tc>
          <w:tcPr>
            <w:tcW w:w="337" w:type="pct"/>
            <w:tcBorders>
              <w:top w:val="single" w:color="000000" w:sz="4" w:space="0"/>
              <w:left w:val="single" w:color="000000" w:sz="4" w:space="0"/>
              <w:bottom w:val="single" w:color="000000" w:sz="4" w:space="0"/>
              <w:right w:val="single" w:color="000000" w:sz="4" w:space="0"/>
            </w:tcBorders>
            <w:vAlign w:val="center"/>
          </w:tcPr>
          <w:p w14:paraId="708E4C8D">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台</w:t>
            </w:r>
          </w:p>
        </w:tc>
        <w:tc>
          <w:tcPr>
            <w:tcW w:w="405" w:type="pct"/>
            <w:tcBorders>
              <w:top w:val="single" w:color="000000" w:sz="4" w:space="0"/>
              <w:left w:val="single" w:color="000000" w:sz="4" w:space="0"/>
              <w:bottom w:val="single" w:color="000000" w:sz="4" w:space="0"/>
              <w:right w:val="single" w:color="000000" w:sz="4" w:space="0"/>
            </w:tcBorders>
            <w:vAlign w:val="center"/>
          </w:tcPr>
          <w:p w14:paraId="3AE06B8D">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2</w:t>
            </w:r>
          </w:p>
        </w:tc>
      </w:tr>
      <w:tr w14:paraId="10A133A8">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0B1396C7">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2</w:t>
            </w:r>
          </w:p>
        </w:tc>
        <w:tc>
          <w:tcPr>
            <w:tcW w:w="731" w:type="pct"/>
            <w:tcBorders>
              <w:top w:val="single" w:color="000000" w:sz="4" w:space="0"/>
              <w:left w:val="single" w:color="000000" w:sz="4" w:space="0"/>
              <w:bottom w:val="single" w:color="000000" w:sz="4" w:space="0"/>
              <w:right w:val="single" w:color="000000" w:sz="4" w:space="0"/>
            </w:tcBorders>
            <w:vAlign w:val="center"/>
          </w:tcPr>
          <w:p w14:paraId="1B598D78">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煤/颗粒两用炉</w:t>
            </w:r>
          </w:p>
        </w:tc>
        <w:tc>
          <w:tcPr>
            <w:tcW w:w="3262" w:type="pct"/>
            <w:tcBorders>
              <w:top w:val="single" w:color="000000" w:sz="4" w:space="0"/>
              <w:left w:val="single" w:color="000000" w:sz="4" w:space="0"/>
              <w:bottom w:val="single" w:color="000000" w:sz="4" w:space="0"/>
              <w:right w:val="single" w:color="000000" w:sz="4" w:space="0"/>
            </w:tcBorders>
            <w:vAlign w:val="center"/>
          </w:tcPr>
          <w:p w14:paraId="56C559F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 供热方式：间接热风加热，自动控温；</w:t>
            </w:r>
          </w:p>
          <w:p w14:paraId="574FCF4B">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额定发热量：≧90 万大卡/小时；</w:t>
            </w:r>
          </w:p>
          <w:p w14:paraId="1497988C">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 喂料方式：自动喂料；</w:t>
            </w:r>
          </w:p>
          <w:p w14:paraId="50C37C0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 热效率：≧80%；</w:t>
            </w:r>
          </w:p>
          <w:p w14:paraId="6AABC21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安全装置：热继电器、自动恒温装置、热风温度传感器、过热保护装置、漏电保护装置、排烟、送风、温控制动同步。</w:t>
            </w:r>
          </w:p>
        </w:tc>
        <w:tc>
          <w:tcPr>
            <w:tcW w:w="337" w:type="pct"/>
            <w:tcBorders>
              <w:top w:val="single" w:color="000000" w:sz="4" w:space="0"/>
              <w:left w:val="single" w:color="000000" w:sz="4" w:space="0"/>
              <w:bottom w:val="single" w:color="000000" w:sz="4" w:space="0"/>
              <w:right w:val="single" w:color="000000" w:sz="4" w:space="0"/>
            </w:tcBorders>
            <w:vAlign w:val="center"/>
          </w:tcPr>
          <w:p w14:paraId="3B0E75B4">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台</w:t>
            </w:r>
          </w:p>
        </w:tc>
        <w:tc>
          <w:tcPr>
            <w:tcW w:w="405" w:type="pct"/>
            <w:tcBorders>
              <w:top w:val="single" w:color="000000" w:sz="4" w:space="0"/>
              <w:left w:val="single" w:color="000000" w:sz="4" w:space="0"/>
              <w:bottom w:val="single" w:color="000000" w:sz="4" w:space="0"/>
              <w:right w:val="single" w:color="000000" w:sz="4" w:space="0"/>
            </w:tcBorders>
            <w:vAlign w:val="center"/>
          </w:tcPr>
          <w:p w14:paraId="1DEB3557">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1</w:t>
            </w:r>
          </w:p>
        </w:tc>
      </w:tr>
      <w:tr w14:paraId="35CE77AB">
        <w:tblPrEx>
          <w:tblCellMar>
            <w:top w:w="0" w:type="dxa"/>
            <w:left w:w="108" w:type="dxa"/>
            <w:bottom w:w="0" w:type="dxa"/>
            <w:right w:w="108" w:type="dxa"/>
          </w:tblCellMar>
        </w:tblPrEx>
        <w:trPr>
          <w:trHeight w:val="416" w:hRule="atLeast"/>
        </w:trPr>
        <w:tc>
          <w:tcPr>
            <w:tcW w:w="263" w:type="pct"/>
            <w:tcBorders>
              <w:top w:val="single" w:color="000000" w:sz="4" w:space="0"/>
              <w:left w:val="single" w:color="000000" w:sz="4" w:space="0"/>
              <w:right w:val="single" w:color="000000" w:sz="4" w:space="0"/>
            </w:tcBorders>
            <w:vAlign w:val="center"/>
          </w:tcPr>
          <w:p w14:paraId="50F178AC">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3</w:t>
            </w:r>
          </w:p>
        </w:tc>
        <w:tc>
          <w:tcPr>
            <w:tcW w:w="731" w:type="pct"/>
            <w:tcBorders>
              <w:top w:val="single" w:color="000000" w:sz="4" w:space="0"/>
              <w:left w:val="single" w:color="000000" w:sz="4" w:space="0"/>
              <w:bottom w:val="single" w:color="000000" w:sz="4" w:space="0"/>
              <w:right w:val="single" w:color="000000" w:sz="4" w:space="0"/>
            </w:tcBorders>
            <w:vAlign w:val="center"/>
          </w:tcPr>
          <w:p w14:paraId="083BF09E">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提升机1#</w:t>
            </w:r>
          </w:p>
        </w:tc>
        <w:tc>
          <w:tcPr>
            <w:tcW w:w="3262" w:type="pct"/>
            <w:tcBorders>
              <w:top w:val="single" w:color="000000" w:sz="4" w:space="0"/>
              <w:left w:val="single" w:color="000000" w:sz="4" w:space="0"/>
              <w:right w:val="single" w:color="000000" w:sz="4" w:space="0"/>
            </w:tcBorders>
            <w:vAlign w:val="center"/>
          </w:tcPr>
          <w:p w14:paraId="415DA030">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1.规格：整机高度应满足工艺和技术要求</w:t>
            </w:r>
          </w:p>
          <w:p w14:paraId="7A82E7C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产量：以水稻计算不低于 50 吨/小时</w:t>
            </w:r>
          </w:p>
          <w:p w14:paraId="1A3E88B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 能在满载物料的状态下平稳启动，在额定输送量时，驱动轮与牵引带间不打滑。</w:t>
            </w:r>
          </w:p>
          <w:p w14:paraId="7801C80A">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 筒体应设置尺寸适当的可拆卸的检修门或拆卸板，门或板的制造和安装要注意密封。</w:t>
            </w:r>
          </w:p>
          <w:p w14:paraId="50599126">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机筒应采用 1.5mm 及以上厚钢板制造，机筒法兰连接应加密封胶。</w:t>
            </w:r>
          </w:p>
          <w:p w14:paraId="6C6BC7F4">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 应采用耐腐蚀、防静电畚斗皮带，聚脂尼龙 (EP) 带芯，每层芯层的抗拉强度≥200N／层•mm，带的延伸率≤l%，带芯层数≥5 层，上下覆盖胶层 1.5mm，耐蚀、阻燃、防静电。</w:t>
            </w:r>
          </w:p>
          <w:p w14:paraId="2D49BD70">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 应采用高密度聚氨酯畚斗。</w:t>
            </w:r>
          </w:p>
          <w:p w14:paraId="17AACF5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 检修平台应采用国标≥ 4#角钢拼接而成，护栏应采用 25×25×2.0mm 方钢制作，护栏高度符合安全标准要求，平台踏板应采用≥2mm 花纹钢板或钢板网。</w:t>
            </w:r>
          </w:p>
        </w:tc>
        <w:tc>
          <w:tcPr>
            <w:tcW w:w="337" w:type="pct"/>
            <w:tcBorders>
              <w:top w:val="single" w:color="000000" w:sz="4" w:space="0"/>
              <w:left w:val="single" w:color="000000" w:sz="4" w:space="0"/>
              <w:right w:val="single" w:color="000000" w:sz="4" w:space="0"/>
            </w:tcBorders>
            <w:vAlign w:val="center"/>
          </w:tcPr>
          <w:p w14:paraId="04BDC7DD">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台</w:t>
            </w:r>
          </w:p>
        </w:tc>
        <w:tc>
          <w:tcPr>
            <w:tcW w:w="405" w:type="pct"/>
            <w:tcBorders>
              <w:top w:val="single" w:color="000000" w:sz="4" w:space="0"/>
              <w:left w:val="single" w:color="000000" w:sz="4" w:space="0"/>
              <w:bottom w:val="single" w:color="auto" w:sz="4" w:space="0"/>
              <w:right w:val="single" w:color="000000" w:sz="4" w:space="0"/>
            </w:tcBorders>
            <w:vAlign w:val="center"/>
          </w:tcPr>
          <w:p w14:paraId="478D1EAD">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1</w:t>
            </w:r>
          </w:p>
        </w:tc>
      </w:tr>
      <w:tr w14:paraId="5CB19AE7">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54586301">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4</w:t>
            </w:r>
          </w:p>
        </w:tc>
        <w:tc>
          <w:tcPr>
            <w:tcW w:w="731" w:type="pct"/>
            <w:tcBorders>
              <w:top w:val="single" w:color="000000" w:sz="4" w:space="0"/>
              <w:left w:val="single" w:color="000000" w:sz="4" w:space="0"/>
              <w:bottom w:val="single" w:color="000000" w:sz="4" w:space="0"/>
              <w:right w:val="single" w:color="000000" w:sz="4" w:space="0"/>
            </w:tcBorders>
            <w:vAlign w:val="center"/>
          </w:tcPr>
          <w:p w14:paraId="12EB0D32">
            <w:pPr>
              <w:adjustRightInd/>
              <w:spacing w:line="440" w:lineRule="exact"/>
              <w:ind w:left="357" w:hanging="357"/>
              <w:jc w:val="center"/>
              <w:textAlignment w:val="auto"/>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刮板机输</w:t>
            </w:r>
          </w:p>
          <w:p w14:paraId="278A2D3C">
            <w:pPr>
              <w:adjustRightInd/>
              <w:spacing w:line="440" w:lineRule="exact"/>
              <w:ind w:left="357" w:hanging="357"/>
              <w:jc w:val="center"/>
              <w:textAlignment w:val="auto"/>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送机</w:t>
            </w:r>
          </w:p>
          <w:p w14:paraId="05D8870F">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p>
        </w:tc>
        <w:tc>
          <w:tcPr>
            <w:tcW w:w="3262" w:type="pct"/>
            <w:tcBorders>
              <w:top w:val="single" w:color="000000" w:sz="4" w:space="0"/>
              <w:left w:val="single" w:color="000000" w:sz="4" w:space="0"/>
              <w:bottom w:val="single" w:color="000000" w:sz="4" w:space="0"/>
              <w:right w:val="single" w:color="000000" w:sz="4" w:space="0"/>
            </w:tcBorders>
            <w:vAlign w:val="center"/>
          </w:tcPr>
          <w:p w14:paraId="3297EAAF">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 规格：采用 U 型，密闭式结构，整机长度满足工艺和技术要求。</w:t>
            </w:r>
          </w:p>
          <w:p w14:paraId="33B69F8C">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产量：以水稻计算不低于 50t/h。</w:t>
            </w:r>
          </w:p>
          <w:p w14:paraId="119BD640">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 采用知名品牌减速电机，避免采用皮带传动造成的打滑、松弛、易段，提高效能。</w:t>
            </w:r>
          </w:p>
          <w:p w14:paraId="299FFD41">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 材质：采用 4mm、1.5mm 钢板和 4 号角钢国标、知名品牌链条和刮板制作。</w:t>
            </w:r>
          </w:p>
          <w:p w14:paraId="7F5CE84D">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刮板采用防破碎尼龙材质，刮板厚度≥14mm，链条线速度≤0.4m/s。</w:t>
            </w:r>
          </w:p>
          <w:p w14:paraId="74D16E39">
            <w:pPr>
              <w:adjustRightInd/>
              <w:snapToGrid w:val="0"/>
              <w:spacing w:line="240" w:lineRule="auto"/>
              <w:jc w:val="lef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sz w:val="21"/>
                <w:szCs w:val="21"/>
              </w:rPr>
              <w:t>6. 进料口安装防碾压破碎装置，尾部安装溢流口，底部出料口应配有气动阀门上、下接口。</w:t>
            </w:r>
          </w:p>
        </w:tc>
        <w:tc>
          <w:tcPr>
            <w:tcW w:w="337" w:type="pct"/>
            <w:tcBorders>
              <w:top w:val="single" w:color="000000" w:sz="4" w:space="0"/>
              <w:left w:val="single" w:color="000000" w:sz="4" w:space="0"/>
              <w:bottom w:val="single" w:color="000000" w:sz="4" w:space="0"/>
              <w:right w:val="single" w:color="000000" w:sz="4" w:space="0"/>
            </w:tcBorders>
            <w:vAlign w:val="center"/>
          </w:tcPr>
          <w:p w14:paraId="370B7F32">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台</w:t>
            </w:r>
          </w:p>
        </w:tc>
        <w:tc>
          <w:tcPr>
            <w:tcW w:w="405" w:type="pct"/>
            <w:tcBorders>
              <w:top w:val="single" w:color="000000" w:sz="4" w:space="0"/>
              <w:left w:val="single" w:color="000000" w:sz="4" w:space="0"/>
              <w:bottom w:val="single" w:color="000000" w:sz="4" w:space="0"/>
              <w:right w:val="single" w:color="000000" w:sz="4" w:space="0"/>
            </w:tcBorders>
            <w:vAlign w:val="center"/>
          </w:tcPr>
          <w:p w14:paraId="152FA03D">
            <w:pPr>
              <w:widowControl/>
              <w:adjustRightInd/>
              <w:spacing w:line="240" w:lineRule="auto"/>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2</w:t>
            </w:r>
          </w:p>
        </w:tc>
      </w:tr>
      <w:tr w14:paraId="343FF1D9">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4FFF8A67">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5</w:t>
            </w:r>
          </w:p>
        </w:tc>
        <w:tc>
          <w:tcPr>
            <w:tcW w:w="731" w:type="pct"/>
            <w:tcBorders>
              <w:top w:val="single" w:color="000000" w:sz="4" w:space="0"/>
              <w:left w:val="single" w:color="000000" w:sz="4" w:space="0"/>
              <w:bottom w:val="single" w:color="000000" w:sz="4" w:space="0"/>
              <w:right w:val="single" w:color="000000" w:sz="4" w:space="0"/>
            </w:tcBorders>
            <w:vAlign w:val="center"/>
          </w:tcPr>
          <w:p w14:paraId="10ECBD0D">
            <w:pPr>
              <w:adjustRightInd/>
              <w:spacing w:line="440" w:lineRule="exact"/>
              <w:ind w:left="357" w:hanging="357"/>
              <w:jc w:val="center"/>
              <w:textAlignment w:val="auto"/>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其他辅助设备</w:t>
            </w:r>
          </w:p>
        </w:tc>
        <w:tc>
          <w:tcPr>
            <w:tcW w:w="3262" w:type="pct"/>
            <w:tcBorders>
              <w:top w:val="single" w:color="000000" w:sz="4" w:space="0"/>
              <w:left w:val="single" w:color="000000" w:sz="4" w:space="0"/>
              <w:bottom w:val="single" w:color="000000" w:sz="4" w:space="0"/>
              <w:right w:val="single" w:color="000000" w:sz="4" w:space="0"/>
            </w:tcBorders>
            <w:vAlign w:val="center"/>
          </w:tcPr>
          <w:p w14:paraId="6A91708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清理筛1台，平输带≥9米</w:t>
            </w:r>
          </w:p>
        </w:tc>
        <w:tc>
          <w:tcPr>
            <w:tcW w:w="337" w:type="pct"/>
            <w:tcBorders>
              <w:top w:val="single" w:color="000000" w:sz="4" w:space="0"/>
              <w:left w:val="single" w:color="000000" w:sz="4" w:space="0"/>
              <w:bottom w:val="single" w:color="000000" w:sz="4" w:space="0"/>
              <w:right w:val="single" w:color="000000" w:sz="4" w:space="0"/>
            </w:tcBorders>
            <w:vAlign w:val="center"/>
          </w:tcPr>
          <w:p w14:paraId="54934218">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套</w:t>
            </w:r>
          </w:p>
        </w:tc>
        <w:tc>
          <w:tcPr>
            <w:tcW w:w="405" w:type="pct"/>
            <w:tcBorders>
              <w:top w:val="single" w:color="000000" w:sz="4" w:space="0"/>
              <w:left w:val="single" w:color="000000" w:sz="4" w:space="0"/>
              <w:bottom w:val="single" w:color="000000" w:sz="4" w:space="0"/>
              <w:right w:val="single" w:color="000000" w:sz="4" w:space="0"/>
            </w:tcBorders>
            <w:vAlign w:val="center"/>
          </w:tcPr>
          <w:p w14:paraId="10749FFA">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1</w:t>
            </w:r>
          </w:p>
        </w:tc>
      </w:tr>
      <w:tr w14:paraId="5A1B8DBB">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004ABF1D">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6</w:t>
            </w:r>
          </w:p>
        </w:tc>
        <w:tc>
          <w:tcPr>
            <w:tcW w:w="731" w:type="pct"/>
            <w:tcBorders>
              <w:top w:val="single" w:color="000000" w:sz="4" w:space="0"/>
              <w:left w:val="single" w:color="000000" w:sz="4" w:space="0"/>
              <w:bottom w:val="single" w:color="000000" w:sz="4" w:space="0"/>
              <w:right w:val="single" w:color="000000" w:sz="4" w:space="0"/>
            </w:tcBorders>
            <w:vAlign w:val="center"/>
          </w:tcPr>
          <w:p w14:paraId="451E6A91">
            <w:pPr>
              <w:adjustRightInd/>
              <w:spacing w:line="440" w:lineRule="exact"/>
              <w:ind w:left="357" w:hanging="357"/>
              <w:jc w:val="center"/>
              <w:textAlignment w:val="auto"/>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碾米机</w:t>
            </w:r>
          </w:p>
        </w:tc>
        <w:tc>
          <w:tcPr>
            <w:tcW w:w="3262" w:type="pct"/>
            <w:tcBorders>
              <w:top w:val="single" w:color="000000" w:sz="4" w:space="0"/>
              <w:left w:val="single" w:color="000000" w:sz="4" w:space="0"/>
              <w:bottom w:val="single" w:color="000000" w:sz="4" w:space="0"/>
              <w:right w:val="single" w:color="000000" w:sz="4" w:space="0"/>
            </w:tcBorders>
            <w:vAlign w:val="center"/>
          </w:tcPr>
          <w:p w14:paraId="3067B44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1.毛谷斗及进料控制：采用1.0mm冷板制作，控料调节精准。1套</w:t>
            </w:r>
          </w:p>
          <w:p w14:paraId="680B39F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2.组合清理筛：稻谷产量1.5-2.5t/h，动力1.5KW。运行平稳，清杂率达到98%以上。1台</w:t>
            </w:r>
          </w:p>
          <w:p w14:paraId="04A7BA3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3.提升机：产量≥2t/h，动力0.75KW,全高6.1米，进料均匀，自动清理。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7AFEB8B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4.提升机：产量≥2t/h，动力0.75KW,全高4.2米，进料均匀，自动清理。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6台</w:t>
            </w:r>
          </w:p>
          <w:p w14:paraId="2E8AF03B">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5.提升机：产量≥2t/h，动力1.1KW,全高5.1米，进料均匀，自动清理。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7台</w:t>
            </w:r>
            <w:r>
              <w:rPr>
                <w:rFonts w:hint="eastAsia" w:asciiTheme="minorEastAsia" w:hAnsiTheme="minorEastAsia" w:eastAsiaTheme="minorEastAsia" w:cstheme="minorEastAsia"/>
                <w:b w:val="0"/>
                <w:bCs w:val="0"/>
                <w:sz w:val="21"/>
                <w:szCs w:val="21"/>
              </w:rPr>
              <w:tab/>
            </w:r>
          </w:p>
          <w:p w14:paraId="349924A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6.砻谷机：稻谷产量1.8-2.5t/h，动力5.5KW，脱壳率达到95%以上。采用平皮带传动，其传动平稳，噪声小，无漏油污染，操作维修方便。</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20BE187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7.风机：动力5.5KW，流量4012-7419m³/h，全压1014-1320Pa。1台</w:t>
            </w:r>
          </w:p>
          <w:p w14:paraId="0E21BC5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8.玻璃沙克龙：直径1000mm，内置玻璃厚度6mm，经久耐用，下料顺畅。</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2F2E1F0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9.9L关风器：动力0.75KW连体叶轮式，防堵型。</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7C67AC1D">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10.清理、砻谷、毛谷斗集中外吸风网管道及辅助件：消除噪音，能达到降低噪音≥3分贝。</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1套</w:t>
            </w:r>
            <w:r>
              <w:rPr>
                <w:rFonts w:hint="eastAsia" w:asciiTheme="minorEastAsia" w:hAnsiTheme="minorEastAsia" w:eastAsiaTheme="minorEastAsia" w:cstheme="minorEastAsia"/>
                <w:b w:val="0"/>
                <w:bCs w:val="0"/>
                <w:sz w:val="21"/>
                <w:szCs w:val="21"/>
              </w:rPr>
              <w:tab/>
            </w:r>
          </w:p>
          <w:p w14:paraId="23BE4005">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10.重力筛：产量≥1.3t/h，动力1.5KW，工艺性能先进，分离效果好，结构紧凑操作维修方便。</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11713B27">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11.砂辊米机：产量1-1.5t/h，动力22KW。适应性强，工艺性能稳定，使大米表面碾白均匀，整精米率高。</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0984CF7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12.铁辊米机</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：产量1-1.5t/h，动力18.5KW。适应性强，工艺性能稳定，使大米表面碾白均匀，整精米率高。</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2台</w:t>
            </w:r>
            <w:r>
              <w:rPr>
                <w:rFonts w:hint="eastAsia" w:asciiTheme="minorEastAsia" w:hAnsiTheme="minorEastAsia" w:eastAsiaTheme="minorEastAsia" w:cstheme="minorEastAsia"/>
                <w:b w:val="0"/>
                <w:bCs w:val="0"/>
                <w:sz w:val="21"/>
                <w:szCs w:val="21"/>
              </w:rPr>
              <w:tab/>
            </w:r>
          </w:p>
          <w:p w14:paraId="5D2CDA5A">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13.风机：动力7.5KW，流量2240 m³/h，全压4776 Pa。</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17137E1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14.铁皮沙克龙：直径1000mm，经久耐用，下料顺畅，收集效果好1台</w:t>
            </w:r>
          </w:p>
          <w:p w14:paraId="1DEB4FD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15.9L关风器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动力0.75KW连体叶轮式，防堵型。</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334611E4">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16.米糠风网管及辅助件：消除噪音，能达到降低噪音≥3分贝。1套</w:t>
            </w:r>
          </w:p>
          <w:p w14:paraId="760737C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17.撑杆变速白米分级筛（配备用筛2张</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产量≥1t/h，动力1.1KW，整米和碎米分离效果达到95%以上。</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45138582">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18.凉米仓：储藏量10T，镀锌筛孔板，散热效果好，非标件现场制作</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090F032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19.手动闸门：控料方便，调节精准。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4570956A">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20.抛光机（带电机电柜）：产量≥1t/h，动力22KW，增碎率低于百分之三，</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3台</w:t>
            </w:r>
          </w:p>
          <w:p w14:paraId="4077802B">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21.抛光机水柜：动力550W，扬程39米，流量3m³/h，水温低于120°C</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3台</w:t>
            </w:r>
            <w:r>
              <w:rPr>
                <w:rFonts w:hint="eastAsia" w:asciiTheme="minorEastAsia" w:hAnsiTheme="minorEastAsia" w:eastAsiaTheme="minorEastAsia" w:cstheme="minorEastAsia"/>
                <w:b w:val="0"/>
                <w:bCs w:val="0"/>
                <w:sz w:val="21"/>
                <w:szCs w:val="21"/>
              </w:rPr>
              <w:tab/>
            </w:r>
          </w:p>
          <w:p w14:paraId="63B2DAC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22.风机：动力3KW，流量824-1704m³/h，全压3584-3253Pa。</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3台</w:t>
            </w:r>
            <w:r>
              <w:rPr>
                <w:rFonts w:hint="eastAsia" w:asciiTheme="minorEastAsia" w:hAnsiTheme="minorEastAsia" w:eastAsiaTheme="minorEastAsia" w:cstheme="minorEastAsia"/>
                <w:b w:val="0"/>
                <w:bCs w:val="0"/>
                <w:sz w:val="21"/>
                <w:szCs w:val="21"/>
              </w:rPr>
              <w:tab/>
            </w:r>
          </w:p>
          <w:p w14:paraId="6C0D350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23.抛光机油糠风网管道及辅助件：消除噪音，能达到降低噪音≥3分贝</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3套</w:t>
            </w:r>
          </w:p>
          <w:p w14:paraId="3F96C0B9">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24.撑杆变速白米分级筛：配备用筛2张</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产量≥1t/h，动力1.1KW，整米和碎米分离效果达到95%以上。</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r>
              <w:rPr>
                <w:rFonts w:hint="eastAsia" w:asciiTheme="minorEastAsia" w:hAnsiTheme="minorEastAsia" w:eastAsiaTheme="minorEastAsia" w:cstheme="minorEastAsia"/>
                <w:b w:val="0"/>
                <w:bCs w:val="0"/>
                <w:sz w:val="21"/>
                <w:szCs w:val="21"/>
              </w:rPr>
              <w:tab/>
            </w:r>
          </w:p>
          <w:p w14:paraId="67A7D43E">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25.成品暂存仓：储存大米不小于4t，采用1.5mm冷板制作，非标现场制件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1个</w:t>
            </w:r>
            <w:r>
              <w:rPr>
                <w:rFonts w:hint="eastAsia" w:asciiTheme="minorEastAsia" w:hAnsiTheme="minorEastAsia" w:eastAsiaTheme="minorEastAsia" w:cstheme="minorEastAsia"/>
                <w:b w:val="0"/>
                <w:bCs w:val="0"/>
                <w:sz w:val="21"/>
                <w:szCs w:val="21"/>
              </w:rPr>
              <w:tab/>
            </w:r>
          </w:p>
          <w:p w14:paraId="10DE8F28">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26.包装机：动力1KW，包装速度≥300包，称重范围5-50KG，分度值≤10g，气源0.4-0.6Mpa，耗气量1m³/h。</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1台</w:t>
            </w:r>
          </w:p>
          <w:p w14:paraId="5EF4178A">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27.成套设备操作平台:</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高度90cm，外观整齐，便于设备安装及后期维护。</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1套</w:t>
            </w:r>
            <w:r>
              <w:rPr>
                <w:rFonts w:hint="eastAsia" w:asciiTheme="minorEastAsia" w:hAnsiTheme="minorEastAsia" w:eastAsiaTheme="minorEastAsia" w:cstheme="minorEastAsia"/>
                <w:b w:val="0"/>
                <w:bCs w:val="0"/>
                <w:sz w:val="21"/>
                <w:szCs w:val="21"/>
              </w:rPr>
              <w:tab/>
            </w:r>
          </w:p>
          <w:p w14:paraId="2E087AAF">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28.暂存斗:采用1.5冷板制作。储存量不低于100KG。</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4个</w:t>
            </w:r>
            <w:r>
              <w:rPr>
                <w:rFonts w:hint="eastAsia" w:asciiTheme="minorEastAsia" w:hAnsiTheme="minorEastAsia" w:eastAsiaTheme="minorEastAsia" w:cstheme="minorEastAsia"/>
                <w:b w:val="0"/>
                <w:bCs w:val="0"/>
                <w:sz w:val="21"/>
                <w:szCs w:val="21"/>
              </w:rPr>
              <w:tab/>
            </w:r>
          </w:p>
          <w:p w14:paraId="4CEEE157">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29.不锈钢溜管弯头紧固件:直径104mm，壁厚0.8mm，不锈钢材料制作。</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1套</w:t>
            </w:r>
            <w:r>
              <w:rPr>
                <w:rFonts w:hint="eastAsia" w:asciiTheme="minorEastAsia" w:hAnsiTheme="minorEastAsia" w:eastAsiaTheme="minorEastAsia" w:cstheme="minorEastAsia"/>
                <w:b w:val="0"/>
                <w:bCs w:val="0"/>
                <w:sz w:val="21"/>
                <w:szCs w:val="21"/>
              </w:rPr>
              <w:tab/>
            </w:r>
          </w:p>
          <w:p w14:paraId="0D5607EB">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30.成套碾米设备及抛光机配电柜:15千瓦以上的电动机需配星三角启动，并配电流表，电压表，整柜需配总空气开关。</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4台</w:t>
            </w:r>
          </w:p>
          <w:p w14:paraId="28A56411">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31.设备电缆线:符合 GB9330-88-380/750V 国家标准。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1批</w:t>
            </w:r>
            <w:r>
              <w:rPr>
                <w:rFonts w:hint="eastAsia" w:asciiTheme="minorEastAsia" w:hAnsiTheme="minorEastAsia" w:eastAsiaTheme="minorEastAsia" w:cstheme="minorEastAsia"/>
                <w:b w:val="0"/>
                <w:bCs w:val="0"/>
                <w:sz w:val="21"/>
                <w:szCs w:val="21"/>
              </w:rPr>
              <w:tab/>
            </w:r>
          </w:p>
          <w:p w14:paraId="2296CF65">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32.提升机分料三通:倒料方便，精准控制。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2件</w:t>
            </w:r>
            <w:r>
              <w:rPr>
                <w:rFonts w:hint="eastAsia" w:asciiTheme="minorEastAsia" w:hAnsiTheme="minorEastAsia" w:eastAsiaTheme="minorEastAsia" w:cstheme="minorEastAsia"/>
                <w:b w:val="0"/>
                <w:bCs w:val="0"/>
                <w:sz w:val="21"/>
                <w:szCs w:val="21"/>
              </w:rPr>
              <w:tab/>
            </w:r>
          </w:p>
          <w:p w14:paraId="4E697DE3">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33.成套设备辅助件及安装材料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配置齐全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1套</w:t>
            </w:r>
            <w:r>
              <w:rPr>
                <w:rFonts w:hint="eastAsia" w:asciiTheme="minorEastAsia" w:hAnsiTheme="minorEastAsia" w:eastAsiaTheme="minorEastAsia" w:cstheme="minorEastAsia"/>
                <w:b w:val="0"/>
                <w:bCs w:val="0"/>
                <w:sz w:val="21"/>
                <w:szCs w:val="21"/>
              </w:rPr>
              <w:tab/>
            </w:r>
          </w:p>
        </w:tc>
        <w:tc>
          <w:tcPr>
            <w:tcW w:w="337" w:type="pct"/>
            <w:tcBorders>
              <w:top w:val="single" w:color="000000" w:sz="4" w:space="0"/>
              <w:left w:val="single" w:color="000000" w:sz="4" w:space="0"/>
              <w:bottom w:val="single" w:color="000000" w:sz="4" w:space="0"/>
              <w:right w:val="single" w:color="000000" w:sz="4" w:space="0"/>
            </w:tcBorders>
            <w:vAlign w:val="center"/>
          </w:tcPr>
          <w:p w14:paraId="5CBD73C4">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套</w:t>
            </w:r>
          </w:p>
        </w:tc>
        <w:tc>
          <w:tcPr>
            <w:tcW w:w="405" w:type="pct"/>
            <w:tcBorders>
              <w:top w:val="single" w:color="000000" w:sz="4" w:space="0"/>
              <w:left w:val="single" w:color="000000" w:sz="4" w:space="0"/>
              <w:bottom w:val="single" w:color="000000" w:sz="4" w:space="0"/>
              <w:right w:val="single" w:color="000000" w:sz="4" w:space="0"/>
            </w:tcBorders>
            <w:vAlign w:val="center"/>
          </w:tcPr>
          <w:p w14:paraId="201837A9">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1</w:t>
            </w:r>
          </w:p>
        </w:tc>
      </w:tr>
      <w:tr w14:paraId="3569308B">
        <w:tblPrEx>
          <w:tblCellMar>
            <w:top w:w="0" w:type="dxa"/>
            <w:left w:w="108" w:type="dxa"/>
            <w:bottom w:w="0" w:type="dxa"/>
            <w:right w:w="108" w:type="dxa"/>
          </w:tblCellMar>
        </w:tblPrEx>
        <w:trPr>
          <w:trHeight w:val="454" w:hRule="atLeast"/>
        </w:trPr>
        <w:tc>
          <w:tcPr>
            <w:tcW w:w="263" w:type="pct"/>
            <w:tcBorders>
              <w:top w:val="single" w:color="000000" w:sz="4" w:space="0"/>
              <w:left w:val="single" w:color="000000" w:sz="4" w:space="0"/>
              <w:bottom w:val="single" w:color="000000" w:sz="4" w:space="0"/>
              <w:right w:val="single" w:color="000000" w:sz="4" w:space="0"/>
            </w:tcBorders>
            <w:vAlign w:val="center"/>
          </w:tcPr>
          <w:p w14:paraId="1B2767AE">
            <w:pPr>
              <w:widowControl/>
              <w:adjustRightInd/>
              <w:spacing w:line="240" w:lineRule="auto"/>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7</w:t>
            </w:r>
          </w:p>
        </w:tc>
        <w:tc>
          <w:tcPr>
            <w:tcW w:w="731" w:type="pct"/>
            <w:tcBorders>
              <w:top w:val="single" w:color="000000" w:sz="4" w:space="0"/>
              <w:left w:val="single" w:color="000000" w:sz="4" w:space="0"/>
              <w:bottom w:val="single" w:color="000000" w:sz="4" w:space="0"/>
              <w:right w:val="single" w:color="000000" w:sz="4" w:space="0"/>
            </w:tcBorders>
            <w:vAlign w:val="center"/>
          </w:tcPr>
          <w:p w14:paraId="41F5F70F">
            <w:pPr>
              <w:adjustRightInd/>
              <w:spacing w:line="440" w:lineRule="exact"/>
              <w:ind w:left="357" w:hanging="3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大米色选机</w:t>
            </w:r>
          </w:p>
        </w:tc>
        <w:tc>
          <w:tcPr>
            <w:tcW w:w="3262" w:type="pct"/>
            <w:tcBorders>
              <w:top w:val="single" w:color="000000" w:sz="4" w:space="0"/>
              <w:left w:val="single" w:color="000000" w:sz="4" w:space="0"/>
              <w:bottom w:val="single" w:color="000000" w:sz="4" w:space="0"/>
              <w:right w:val="single" w:color="000000" w:sz="4" w:space="0"/>
            </w:tcBorders>
            <w:vAlign w:val="center"/>
          </w:tcPr>
          <w:p w14:paraId="616B4DC5">
            <w:pPr>
              <w:snapToGrid w:val="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动力1.5KW，产量1.5-2.5t/h，色选精度≥99%，气源消耗≤0.8m³/min。采用独创LED无影式冷光源系统，识别精准，判断轻松，维护方便。包括工频螺杆空压机一套（动力11kW，设备运行平稳，噪音低。配用单独储气罐，气源充足。）</w:t>
            </w:r>
          </w:p>
          <w:p w14:paraId="6069BEA5">
            <w:pPr>
              <w:adjustRightInd/>
              <w:snapToGrid w:val="0"/>
              <w:spacing w:line="240" w:lineRule="auto"/>
              <w:jc w:val="left"/>
              <w:textAlignment w:val="auto"/>
              <w:rPr>
                <w:rFonts w:hint="eastAsia" w:asciiTheme="minorEastAsia" w:hAnsiTheme="minorEastAsia" w:eastAsiaTheme="minorEastAsia" w:cstheme="minorEastAsia"/>
                <w:b w:val="0"/>
                <w:bCs w:val="0"/>
                <w:sz w:val="21"/>
                <w:szCs w:val="21"/>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7B989CB">
            <w:pPr>
              <w:widowControl/>
              <w:adjustRightInd/>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套</w:t>
            </w:r>
          </w:p>
        </w:tc>
        <w:tc>
          <w:tcPr>
            <w:tcW w:w="405" w:type="pct"/>
            <w:tcBorders>
              <w:top w:val="single" w:color="000000" w:sz="4" w:space="0"/>
              <w:left w:val="single" w:color="000000" w:sz="4" w:space="0"/>
              <w:bottom w:val="single" w:color="000000" w:sz="4" w:space="0"/>
              <w:right w:val="single" w:color="000000" w:sz="4" w:space="0"/>
            </w:tcBorders>
            <w:vAlign w:val="center"/>
          </w:tcPr>
          <w:p w14:paraId="1615F073">
            <w:pPr>
              <w:widowControl/>
              <w:adjustRightInd/>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r>
    </w:tbl>
    <w:p w14:paraId="1FBB975C">
      <w:pPr>
        <w:pStyle w:val="21"/>
        <w:keepNext w:val="0"/>
        <w:keepLines w:val="0"/>
        <w:pageBreakBefore w:val="0"/>
        <w:widowControl/>
        <w:kinsoku/>
        <w:wordWrap/>
        <w:overflowPunct/>
        <w:topLinePunct w:val="0"/>
        <w:autoSpaceDE/>
        <w:autoSpaceDN/>
        <w:bidi w:val="0"/>
        <w:adjustRightInd/>
        <w:snapToGrid/>
        <w:spacing w:before="312" w:beforeLines="100" w:after="0"/>
        <w:ind w:left="0" w:leftChars="0" w:firstLine="0" w:firstLineChars="0"/>
        <w:jc w:val="both"/>
        <w:textAlignment w:val="auto"/>
        <w:rPr>
          <w:color w:val="000000" w:themeColor="text1"/>
          <w14:textFill>
            <w14:solidFill>
              <w14:schemeClr w14:val="tx1"/>
            </w14:solidFill>
          </w14:textFill>
        </w:rPr>
      </w:pPr>
    </w:p>
    <w:p w14:paraId="4854AEC1">
      <w:pPr>
        <w:jc w:val="both"/>
        <w:rPr>
          <w:rFonts w:hint="eastAsia" w:ascii="宋体" w:hAnsi="宋体" w:cs="宋体"/>
          <w:b w:val="0"/>
          <w:color w:val="000000" w:themeColor="text1"/>
          <w:sz w:val="21"/>
          <w:szCs w:val="21"/>
          <w:lang w:val="en-US" w:eastAsia="zh-CN"/>
          <w14:textFill>
            <w14:solidFill>
              <w14:schemeClr w14:val="tx1"/>
            </w14:solidFill>
          </w14:textFill>
        </w:rPr>
      </w:pPr>
    </w:p>
    <w:p w14:paraId="5AA8853D">
      <w:pPr>
        <w:pStyle w:val="21"/>
        <w:keepNext w:val="0"/>
        <w:keepLines w:val="0"/>
        <w:pageBreakBefore w:val="0"/>
        <w:widowControl/>
        <w:kinsoku/>
        <w:wordWrap/>
        <w:overflowPunct/>
        <w:topLinePunct w:val="0"/>
        <w:autoSpaceDE/>
        <w:autoSpaceDN/>
        <w:bidi w:val="0"/>
        <w:adjustRightInd/>
        <w:snapToGrid/>
        <w:spacing w:before="312" w:beforeLines="100" w:after="0" w:line="360" w:lineRule="auto"/>
        <w:ind w:left="0" w:leftChars="0" w:firstLine="0" w:firstLineChars="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二、付款方式：货物运抵现场并经甲方验收</w:t>
      </w:r>
      <w:r>
        <w:rPr>
          <w:rFonts w:hint="eastAsia" w:ascii="宋体" w:hAnsi="宋体" w:cs="宋体"/>
          <w:b w:val="0"/>
          <w:bCs/>
          <w:color w:val="auto"/>
          <w:sz w:val="24"/>
          <w:szCs w:val="24"/>
          <w:lang w:val="en-US" w:eastAsia="zh-CN"/>
        </w:rPr>
        <w:t>合格</w:t>
      </w:r>
      <w:r>
        <w:rPr>
          <w:rFonts w:hint="eastAsia" w:ascii="宋体" w:hAnsi="宋体" w:eastAsia="宋体" w:cs="宋体"/>
          <w:b w:val="0"/>
          <w:bCs/>
          <w:color w:val="auto"/>
          <w:sz w:val="24"/>
          <w:szCs w:val="24"/>
          <w:lang w:val="en-US" w:eastAsia="zh-CN"/>
        </w:rPr>
        <w:t>后10日内乙方向甲方提供合同金额的</w:t>
      </w:r>
      <w:r>
        <w:rPr>
          <w:rFonts w:hint="eastAsia" w:ascii="宋体" w:hAnsi="宋体" w:cs="宋体"/>
          <w:b w:val="0"/>
          <w:bCs/>
          <w:color w:val="auto"/>
          <w:sz w:val="24"/>
          <w:szCs w:val="24"/>
          <w:lang w:val="en-US" w:eastAsia="zh-CN"/>
        </w:rPr>
        <w:t>增值税</w:t>
      </w:r>
      <w:r>
        <w:rPr>
          <w:rFonts w:hint="eastAsia" w:ascii="宋体" w:hAnsi="宋体" w:eastAsia="宋体" w:cs="宋体"/>
          <w:b w:val="0"/>
          <w:bCs/>
          <w:color w:val="auto"/>
          <w:sz w:val="24"/>
          <w:szCs w:val="24"/>
          <w:lang w:val="en-US" w:eastAsia="zh-CN"/>
        </w:rPr>
        <w:t>发票，甲方收到发票后10日内向乙方</w:t>
      </w:r>
      <w:r>
        <w:rPr>
          <w:rFonts w:hint="eastAsia" w:ascii="宋体" w:hAnsi="宋体" w:cs="宋体"/>
          <w:b w:val="0"/>
          <w:bCs/>
          <w:color w:val="auto"/>
          <w:sz w:val="24"/>
          <w:szCs w:val="24"/>
          <w:lang w:val="en-US" w:eastAsia="zh-CN"/>
        </w:rPr>
        <w:t>一次性支付</w:t>
      </w:r>
      <w:r>
        <w:rPr>
          <w:rFonts w:hint="eastAsia" w:ascii="宋体" w:hAnsi="宋体" w:eastAsia="宋体" w:cs="宋体"/>
          <w:b w:val="0"/>
          <w:bCs/>
          <w:color w:val="auto"/>
          <w:sz w:val="24"/>
          <w:szCs w:val="24"/>
          <w:lang w:val="en-US" w:eastAsia="zh-CN"/>
        </w:rPr>
        <w:t>货款。</w:t>
      </w:r>
    </w:p>
    <w:p w14:paraId="04DAA97C">
      <w:pPr>
        <w:rPr>
          <w:rFonts w:ascii="宋体" w:hAnsi="宋体"/>
          <w:color w:val="000000" w:themeColor="text1"/>
          <w14:textFill>
            <w14:solidFill>
              <w14:schemeClr w14:val="tx1"/>
            </w14:solidFill>
          </w14:textFill>
        </w:rPr>
      </w:pPr>
    </w:p>
    <w:p w14:paraId="7C644406">
      <w:pPr>
        <w:pStyle w:val="4"/>
        <w:jc w:val="both"/>
        <w:rPr>
          <w:rFonts w:ascii="宋体" w:hAnsi="宋体" w:eastAsia="宋体"/>
          <w:color w:val="000000" w:themeColor="text1"/>
          <w14:textFill>
            <w14:solidFill>
              <w14:schemeClr w14:val="tx1"/>
            </w14:solidFill>
          </w14:textFill>
        </w:rPr>
      </w:pPr>
    </w:p>
    <w:p w14:paraId="6F03638C">
      <w:pPr>
        <w:pStyle w:val="4"/>
        <w:jc w:val="both"/>
        <w:rPr>
          <w:color w:val="000000" w:themeColor="text1"/>
          <w:lang w:val="zh-CN"/>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62E91F30">
      <w:pPr>
        <w:pStyle w:val="3"/>
        <w:keepLines/>
        <w:widowControl w:val="0"/>
        <w:tabs>
          <w:tab w:val="center" w:pos="4535"/>
          <w:tab w:val="left" w:pos="6795"/>
        </w:tabs>
        <w:spacing w:line="360" w:lineRule="auto"/>
        <w:rPr>
          <w:rFonts w:ascii="Times New Roman" w:hAnsi="Times New Roman" w:eastAsia="宋体" w:cs="Times New Roman"/>
          <w:bCs/>
          <w:color w:val="000000" w:themeColor="text1"/>
          <w:kern w:val="44"/>
          <w:sz w:val="32"/>
          <w:szCs w:val="44"/>
          <w14:textFill>
            <w14:solidFill>
              <w14:schemeClr w14:val="tx1"/>
            </w14:solidFill>
          </w14:textFill>
        </w:rPr>
      </w:pPr>
    </w:p>
    <w:p w14:paraId="6C7CF8A7">
      <w:pPr>
        <w:pStyle w:val="3"/>
        <w:keepLines/>
        <w:widowControl w:val="0"/>
        <w:tabs>
          <w:tab w:val="center" w:pos="4535"/>
          <w:tab w:val="left" w:pos="6795"/>
        </w:tabs>
        <w:spacing w:line="360" w:lineRule="auto"/>
        <w:rPr>
          <w:rFonts w:ascii="Times New Roman" w:hAnsi="Times New Roman" w:eastAsia="宋体" w:cs="Times New Roman"/>
          <w:bCs/>
          <w:color w:val="000000" w:themeColor="text1"/>
          <w:kern w:val="44"/>
          <w:sz w:val="32"/>
          <w:szCs w:val="44"/>
          <w14:textFill>
            <w14:solidFill>
              <w14:schemeClr w14:val="tx1"/>
            </w14:solidFill>
          </w14:textFill>
        </w:rPr>
      </w:pPr>
    </w:p>
    <w:p w14:paraId="7B1E96DB">
      <w:pPr>
        <w:pStyle w:val="3"/>
        <w:rPr>
          <w:rFonts w:ascii="宋体" w:eastAsia="宋体"/>
          <w:color w:val="000000" w:themeColor="text1"/>
          <w:sz w:val="32"/>
          <w:szCs w:val="16"/>
          <w14:textFill>
            <w14:solidFill>
              <w14:schemeClr w14:val="tx1"/>
            </w14:solidFill>
          </w14:textFill>
        </w:rPr>
      </w:pPr>
      <w:bookmarkStart w:id="86" w:name="_Toc13018"/>
      <w:r>
        <w:rPr>
          <w:rFonts w:hint="eastAsia" w:ascii="宋体" w:eastAsia="宋体"/>
          <w:color w:val="000000" w:themeColor="text1"/>
          <w:sz w:val="32"/>
          <w:szCs w:val="16"/>
          <w14:textFill>
            <w14:solidFill>
              <w14:schemeClr w14:val="tx1"/>
            </w14:solidFill>
          </w14:textFill>
        </w:rPr>
        <w:t>第六章 报价文件格式</w:t>
      </w:r>
      <w:bookmarkEnd w:id="86"/>
    </w:p>
    <w:p w14:paraId="34557699">
      <w:pPr>
        <w:pStyle w:val="2"/>
        <w:rPr>
          <w:color w:val="000000" w:themeColor="text1"/>
          <w14:textFill>
            <w14:solidFill>
              <w14:schemeClr w14:val="tx1"/>
            </w14:solidFill>
          </w14:textFill>
        </w:rPr>
      </w:pPr>
    </w:p>
    <w:p w14:paraId="7FB12A37">
      <w:pPr>
        <w:pStyle w:val="30"/>
        <w:rPr>
          <w:color w:val="000000" w:themeColor="text1"/>
          <w14:textFill>
            <w14:solidFill>
              <w14:schemeClr w14:val="tx1"/>
            </w14:solidFill>
          </w14:textFill>
        </w:rPr>
      </w:pPr>
    </w:p>
    <w:p w14:paraId="08A1BA3B">
      <w:pPr>
        <w:rPr>
          <w:color w:val="000000" w:themeColor="text1"/>
          <w14:textFill>
            <w14:solidFill>
              <w14:schemeClr w14:val="tx1"/>
            </w14:solidFill>
          </w14:textFill>
        </w:rPr>
      </w:pPr>
    </w:p>
    <w:p w14:paraId="7418155E">
      <w:pPr>
        <w:pStyle w:val="4"/>
        <w:rPr>
          <w:color w:val="000000" w:themeColor="text1"/>
          <w14:textFill>
            <w14:solidFill>
              <w14:schemeClr w14:val="tx1"/>
            </w14:solidFill>
          </w14:textFill>
        </w:rPr>
      </w:pPr>
    </w:p>
    <w:p w14:paraId="0BAF7CD7">
      <w:pPr>
        <w:rPr>
          <w:color w:val="000000" w:themeColor="text1"/>
          <w14:textFill>
            <w14:solidFill>
              <w14:schemeClr w14:val="tx1"/>
            </w14:solidFill>
          </w14:textFill>
        </w:rPr>
      </w:pPr>
    </w:p>
    <w:p w14:paraId="45C76F0D">
      <w:pPr>
        <w:pStyle w:val="4"/>
        <w:rPr>
          <w:color w:val="000000" w:themeColor="text1"/>
          <w14:textFill>
            <w14:solidFill>
              <w14:schemeClr w14:val="tx1"/>
            </w14:solidFill>
          </w14:textFill>
        </w:rPr>
      </w:pPr>
    </w:p>
    <w:p w14:paraId="7F8D29FD">
      <w:pPr>
        <w:rPr>
          <w:color w:val="000000" w:themeColor="text1"/>
          <w14:textFill>
            <w14:solidFill>
              <w14:schemeClr w14:val="tx1"/>
            </w14:solidFill>
          </w14:textFill>
        </w:rPr>
      </w:pPr>
    </w:p>
    <w:p w14:paraId="062D92A9">
      <w:pPr>
        <w:pStyle w:val="4"/>
        <w:rPr>
          <w:color w:val="000000" w:themeColor="text1"/>
          <w14:textFill>
            <w14:solidFill>
              <w14:schemeClr w14:val="tx1"/>
            </w14:solidFill>
          </w14:textFill>
        </w:rPr>
      </w:pPr>
    </w:p>
    <w:p w14:paraId="1CF32807">
      <w:pPr>
        <w:rPr>
          <w:color w:val="000000" w:themeColor="text1"/>
          <w14:textFill>
            <w14:solidFill>
              <w14:schemeClr w14:val="tx1"/>
            </w14:solidFill>
          </w14:textFill>
        </w:rPr>
      </w:pPr>
    </w:p>
    <w:p w14:paraId="1E2C2E3F">
      <w:pPr>
        <w:pStyle w:val="4"/>
        <w:rPr>
          <w:color w:val="000000" w:themeColor="text1"/>
          <w14:textFill>
            <w14:solidFill>
              <w14:schemeClr w14:val="tx1"/>
            </w14:solidFill>
          </w14:textFill>
        </w:rPr>
      </w:pPr>
    </w:p>
    <w:p w14:paraId="04667FE6">
      <w:pPr>
        <w:rPr>
          <w:color w:val="000000" w:themeColor="text1"/>
          <w14:textFill>
            <w14:solidFill>
              <w14:schemeClr w14:val="tx1"/>
            </w14:solidFill>
          </w14:textFill>
        </w:rPr>
      </w:pPr>
    </w:p>
    <w:p w14:paraId="4F104E26">
      <w:pPr>
        <w:pStyle w:val="4"/>
        <w:rPr>
          <w:color w:val="000000" w:themeColor="text1"/>
          <w14:textFill>
            <w14:solidFill>
              <w14:schemeClr w14:val="tx1"/>
            </w14:solidFill>
          </w14:textFill>
        </w:rPr>
      </w:pPr>
    </w:p>
    <w:p w14:paraId="09B3A2B9">
      <w:pPr>
        <w:rPr>
          <w:color w:val="000000" w:themeColor="text1"/>
          <w14:textFill>
            <w14:solidFill>
              <w14:schemeClr w14:val="tx1"/>
            </w14:solidFill>
          </w14:textFill>
        </w:rPr>
      </w:pPr>
    </w:p>
    <w:p w14:paraId="1E068451">
      <w:pPr>
        <w:rPr>
          <w:bCs/>
          <w:color w:val="000000" w:themeColor="text1"/>
          <w:sz w:val="52"/>
          <w:szCs w:val="52"/>
          <w14:textFill>
            <w14:solidFill>
              <w14:schemeClr w14:val="tx1"/>
            </w14:solidFill>
          </w14:textFill>
        </w:rPr>
      </w:pPr>
      <w:r>
        <w:rPr>
          <w:rFonts w:hint="eastAsia"/>
          <w:bCs/>
          <w:color w:val="000000" w:themeColor="text1"/>
          <w:sz w:val="52"/>
          <w:szCs w:val="52"/>
          <w14:textFill>
            <w14:solidFill>
              <w14:schemeClr w14:val="tx1"/>
            </w14:solidFill>
          </w14:textFill>
        </w:rPr>
        <w:br w:type="page"/>
      </w:r>
    </w:p>
    <w:p w14:paraId="0BB6C38C">
      <w:pPr>
        <w:jc w:val="center"/>
        <w:rPr>
          <w:bCs/>
          <w:color w:val="000000" w:themeColor="text1"/>
          <w:sz w:val="52"/>
          <w:szCs w:val="52"/>
          <w14:textFill>
            <w14:solidFill>
              <w14:schemeClr w14:val="tx1"/>
            </w14:solidFill>
          </w14:textFill>
        </w:rPr>
      </w:pPr>
      <w:r>
        <w:rPr>
          <w:rFonts w:hint="eastAsia"/>
          <w:bCs/>
          <w:color w:val="000000" w:themeColor="text1"/>
          <w:sz w:val="52"/>
          <w:szCs w:val="52"/>
          <w14:textFill>
            <w14:solidFill>
              <w14:schemeClr w14:val="tx1"/>
            </w14:solidFill>
          </w14:textFill>
        </w:rPr>
        <w:t xml:space="preserve">                                                                                       </w:t>
      </w:r>
    </w:p>
    <w:p w14:paraId="0EF496AC">
      <w:pPr>
        <w:rPr>
          <w:bCs/>
          <w:color w:val="000000" w:themeColor="text1"/>
          <w:sz w:val="52"/>
          <w:szCs w:val="52"/>
          <w14:textFill>
            <w14:solidFill>
              <w14:schemeClr w14:val="tx1"/>
            </w14:solidFill>
          </w14:textFill>
        </w:rPr>
      </w:pPr>
    </w:p>
    <w:p w14:paraId="3ED45633">
      <w:pPr>
        <w:autoSpaceDE w:val="0"/>
        <w:autoSpaceDN w:val="0"/>
        <w:adjustRightInd w:val="0"/>
        <w:spacing w:line="400" w:lineRule="exact"/>
        <w:ind w:firstLine="723" w:firstLineChars="200"/>
        <w:rPr>
          <w:rFonts w:ascii="宋体" w:hAnsi="宋体" w:cs="宋体"/>
          <w:color w:val="000000" w:themeColor="text1"/>
          <w:sz w:val="28"/>
          <w:szCs w:val="18"/>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（项目名称） </w:t>
      </w:r>
      <w:r>
        <w:rPr>
          <w:rFonts w:hint="eastAsia" w:ascii="宋体" w:hAnsi="宋体" w:cs="宋体"/>
          <w:color w:val="000000" w:themeColor="text1"/>
          <w:sz w:val="36"/>
          <w:szCs w:val="36"/>
          <w14:textFill>
            <w14:solidFill>
              <w14:schemeClr w14:val="tx1"/>
            </w14:solidFill>
          </w14:textFill>
        </w:rPr>
        <w:t>项目</w:t>
      </w:r>
    </w:p>
    <w:p w14:paraId="515933C2">
      <w:pPr>
        <w:autoSpaceDE w:val="0"/>
        <w:autoSpaceDN w:val="0"/>
        <w:adjustRightInd w:val="0"/>
        <w:spacing w:line="400" w:lineRule="exact"/>
        <w:ind w:firstLine="562" w:firstLineChars="200"/>
        <w:jc w:val="left"/>
        <w:rPr>
          <w:rFonts w:ascii="宋体" w:hAnsi="宋体" w:cs="宋体"/>
          <w:color w:val="000000" w:themeColor="text1"/>
          <w:sz w:val="28"/>
          <w:szCs w:val="18"/>
          <w14:textFill>
            <w14:solidFill>
              <w14:schemeClr w14:val="tx1"/>
            </w14:solidFill>
          </w14:textFill>
        </w:rPr>
      </w:pPr>
    </w:p>
    <w:p w14:paraId="2D4FC8E3">
      <w:pPr>
        <w:autoSpaceDE w:val="0"/>
        <w:autoSpaceDN w:val="0"/>
        <w:adjustRightInd w:val="0"/>
        <w:spacing w:line="400" w:lineRule="exact"/>
        <w:ind w:firstLine="562" w:firstLineChars="200"/>
        <w:jc w:val="left"/>
        <w:rPr>
          <w:rFonts w:ascii="宋体" w:hAnsi="宋体" w:cs="宋体"/>
          <w:color w:val="000000" w:themeColor="text1"/>
          <w:sz w:val="28"/>
          <w:szCs w:val="18"/>
          <w14:textFill>
            <w14:solidFill>
              <w14:schemeClr w14:val="tx1"/>
            </w14:solidFill>
          </w14:textFill>
        </w:rPr>
      </w:pPr>
    </w:p>
    <w:p w14:paraId="3D69EC2B">
      <w:pPr>
        <w:autoSpaceDE w:val="0"/>
        <w:autoSpaceDN w:val="0"/>
        <w:adjustRightInd w:val="0"/>
        <w:spacing w:line="400" w:lineRule="exact"/>
        <w:ind w:firstLine="562" w:firstLineChars="200"/>
        <w:jc w:val="left"/>
        <w:rPr>
          <w:rFonts w:ascii="宋体" w:hAnsi="宋体" w:cs="宋体"/>
          <w:color w:val="000000" w:themeColor="text1"/>
          <w:sz w:val="28"/>
          <w:szCs w:val="18"/>
          <w:lang w:val="zh-CN"/>
          <w14:textFill>
            <w14:solidFill>
              <w14:schemeClr w14:val="tx1"/>
            </w14:solidFill>
          </w14:textFill>
        </w:rPr>
      </w:pPr>
    </w:p>
    <w:p w14:paraId="44BD40B0">
      <w:pPr>
        <w:autoSpaceDE w:val="0"/>
        <w:autoSpaceDN w:val="0"/>
        <w:adjustRightInd w:val="0"/>
        <w:spacing w:line="360" w:lineRule="auto"/>
        <w:rPr>
          <w:rFonts w:ascii="宋体" w:hAnsi="宋体" w:cs="宋体"/>
          <w:color w:val="000000" w:themeColor="text1"/>
          <w:sz w:val="56"/>
          <w:szCs w:val="56"/>
          <w:lang w:val="zh-CN"/>
          <w14:textFill>
            <w14:solidFill>
              <w14:schemeClr w14:val="tx1"/>
            </w14:solidFill>
          </w14:textFill>
        </w:rPr>
      </w:pPr>
      <w:r>
        <w:rPr>
          <w:rFonts w:hint="eastAsia"/>
          <w:bCs/>
          <w:color w:val="000000" w:themeColor="text1"/>
          <w:sz w:val="56"/>
          <w:szCs w:val="16"/>
          <w14:textFill>
            <w14:solidFill>
              <w14:schemeClr w14:val="tx1"/>
            </w14:solidFill>
          </w14:textFill>
        </w:rPr>
        <w:t>报价文件</w:t>
      </w:r>
    </w:p>
    <w:p w14:paraId="51AA5C72">
      <w:pPr>
        <w:spacing w:line="200" w:lineRule="exact"/>
        <w:rPr>
          <w:rFonts w:hint="default" w:eastAsia="宋体"/>
          <w:color w:val="000000" w:themeColor="text1"/>
          <w:sz w:val="40"/>
          <w:szCs w:val="18"/>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项目编号：</w:t>
      </w:r>
      <w:r>
        <w:rPr>
          <w:rFonts w:hint="eastAsia" w:ascii="宋体" w:hAnsi="宋体" w:cs="宋体"/>
          <w:color w:val="000000" w:themeColor="text1"/>
          <w:sz w:val="22"/>
          <w:szCs w:val="22"/>
          <w:lang w:val="en-US" w:eastAsia="zh-CN"/>
          <w14:textFill>
            <w14:solidFill>
              <w14:schemeClr w14:val="tx1"/>
            </w14:solidFill>
          </w14:textFill>
        </w:rPr>
        <w:t>JLJXZB-2025006</w:t>
      </w:r>
    </w:p>
    <w:p w14:paraId="177441DB">
      <w:pPr>
        <w:spacing w:line="200" w:lineRule="exact"/>
        <w:rPr>
          <w:rFonts w:eastAsia="Times New Roman"/>
          <w:color w:val="000000" w:themeColor="text1"/>
          <w14:textFill>
            <w14:solidFill>
              <w14:schemeClr w14:val="tx1"/>
            </w14:solidFill>
          </w14:textFill>
        </w:rPr>
      </w:pPr>
    </w:p>
    <w:p w14:paraId="43CF98FE">
      <w:pPr>
        <w:spacing w:line="200" w:lineRule="exact"/>
        <w:rPr>
          <w:rFonts w:eastAsia="Times New Roman"/>
          <w:color w:val="000000" w:themeColor="text1"/>
          <w14:textFill>
            <w14:solidFill>
              <w14:schemeClr w14:val="tx1"/>
            </w14:solidFill>
          </w14:textFill>
        </w:rPr>
      </w:pPr>
    </w:p>
    <w:p w14:paraId="2E9CB72D">
      <w:pPr>
        <w:spacing w:line="200" w:lineRule="exact"/>
        <w:rPr>
          <w:rFonts w:eastAsia="Times New Roman"/>
          <w:color w:val="000000" w:themeColor="text1"/>
          <w14:textFill>
            <w14:solidFill>
              <w14:schemeClr w14:val="tx1"/>
            </w14:solidFill>
          </w14:textFill>
        </w:rPr>
      </w:pPr>
    </w:p>
    <w:p w14:paraId="67CF7E81">
      <w:pPr>
        <w:spacing w:line="200" w:lineRule="exact"/>
        <w:jc w:val="both"/>
        <w:rPr>
          <w:rFonts w:eastAsia="Times New Roman"/>
          <w:color w:val="000000" w:themeColor="text1"/>
          <w14:textFill>
            <w14:solidFill>
              <w14:schemeClr w14:val="tx1"/>
            </w14:solidFill>
          </w14:textFill>
        </w:rPr>
      </w:pPr>
    </w:p>
    <w:p w14:paraId="50CFAC5E">
      <w:pPr>
        <w:pStyle w:val="4"/>
        <w:rPr>
          <w:color w:val="000000" w:themeColor="text1"/>
          <w14:textFill>
            <w14:solidFill>
              <w14:schemeClr w14:val="tx1"/>
            </w14:solidFill>
          </w14:textFill>
        </w:rPr>
      </w:pPr>
    </w:p>
    <w:p w14:paraId="027D0788">
      <w:pPr>
        <w:rPr>
          <w:color w:val="000000" w:themeColor="text1"/>
          <w14:textFill>
            <w14:solidFill>
              <w14:schemeClr w14:val="tx1"/>
            </w14:solidFill>
          </w14:textFill>
        </w:rPr>
      </w:pPr>
    </w:p>
    <w:p w14:paraId="522A7BD9">
      <w:pPr>
        <w:pStyle w:val="21"/>
        <w:ind w:left="883" w:firstLine="883"/>
        <w:rPr>
          <w:color w:val="000000" w:themeColor="text1"/>
          <w14:textFill>
            <w14:solidFill>
              <w14:schemeClr w14:val="tx1"/>
            </w14:solidFill>
          </w14:textFill>
        </w:rPr>
      </w:pPr>
    </w:p>
    <w:p w14:paraId="2315A25B"/>
    <w:p w14:paraId="2423158B">
      <w:pPr>
        <w:autoSpaceDE w:val="0"/>
        <w:autoSpaceDN w:val="0"/>
        <w:adjustRightInd w:val="0"/>
        <w:spacing w:line="600" w:lineRule="exact"/>
        <w:jc w:val="left"/>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77519AAA">
      <w:pPr>
        <w:autoSpaceDE w:val="0"/>
        <w:autoSpaceDN w:val="0"/>
        <w:adjustRightInd w:val="0"/>
        <w:spacing w:line="400" w:lineRule="exact"/>
        <w:jc w:val="left"/>
        <w:rPr>
          <w:rFonts w:ascii="宋体" w:hAnsi="宋体" w:cs="宋体"/>
          <w:color w:val="000000" w:themeColor="text1"/>
          <w:szCs w:val="18"/>
          <w:lang w:val="zh-CN"/>
          <w14:textFill>
            <w14:solidFill>
              <w14:schemeClr w14:val="tx1"/>
            </w14:solidFill>
          </w14:textFill>
        </w:rPr>
      </w:pPr>
    </w:p>
    <w:p w14:paraId="6F279BB7">
      <w:pPr>
        <w:autoSpaceDE w:val="0"/>
        <w:autoSpaceDN w:val="0"/>
        <w:adjustRightInd w:val="0"/>
        <w:spacing w:line="400" w:lineRule="exact"/>
        <w:ind w:firstLine="562" w:firstLineChars="200"/>
        <w:jc w:val="left"/>
        <w:rPr>
          <w:rFonts w:ascii="宋体" w:hAnsi="宋体" w:cs="宋体"/>
          <w:color w:val="000000" w:themeColor="text1"/>
          <w:sz w:val="28"/>
          <w:szCs w:val="18"/>
          <w:lang w:val="zh-CN"/>
          <w14:textFill>
            <w14:solidFill>
              <w14:schemeClr w14:val="tx1"/>
            </w14:solidFill>
          </w14:textFill>
        </w:rPr>
      </w:pPr>
      <w:bookmarkStart w:id="87" w:name="_Toc15486_WPSOffice_Level1"/>
      <w:bookmarkStart w:id="88" w:name="_Toc8856_WPSOffice_Level1"/>
      <w:r>
        <w:rPr>
          <w:rFonts w:hint="eastAsia" w:ascii="宋体" w:hAnsi="宋体" w:cs="宋体"/>
          <w:color w:val="000000" w:themeColor="text1"/>
          <w:sz w:val="28"/>
          <w:szCs w:val="18"/>
          <w:lang w:val="zh-CN"/>
          <w14:textFill>
            <w14:solidFill>
              <w14:schemeClr w14:val="tx1"/>
            </w14:solidFill>
          </w14:textFill>
        </w:rPr>
        <w:t>供应商名称</w:t>
      </w:r>
      <w:r>
        <w:rPr>
          <w:rFonts w:ascii="宋体" w:hAnsi="宋体" w:cs="宋体"/>
          <w:color w:val="000000" w:themeColor="text1"/>
          <w:sz w:val="28"/>
          <w:szCs w:val="18"/>
          <w:lang w:val="zh-CN"/>
          <w14:textFill>
            <w14:solidFill>
              <w14:schemeClr w14:val="tx1"/>
            </w14:solidFill>
          </w14:textFill>
        </w:rPr>
        <w:t>：</w:t>
      </w:r>
      <w:r>
        <w:rPr>
          <w:rFonts w:ascii="宋体" w:hAnsi="宋体" w:cs="宋体"/>
          <w:color w:val="000000" w:themeColor="text1"/>
          <w:sz w:val="28"/>
          <w:szCs w:val="18"/>
          <w:u w:val="single"/>
          <w:lang w:val="zh-CN"/>
          <w14:textFill>
            <w14:solidFill>
              <w14:schemeClr w14:val="tx1"/>
            </w14:solidFill>
          </w14:textFill>
        </w:rPr>
        <w:t xml:space="preserve"> </w:t>
      </w:r>
      <w:r>
        <w:rPr>
          <w:rFonts w:hint="eastAsia" w:ascii="宋体" w:hAnsi="宋体" w:cs="宋体"/>
          <w:color w:val="000000" w:themeColor="text1"/>
          <w:sz w:val="28"/>
          <w:szCs w:val="18"/>
          <w:u w:val="single"/>
          <w:lang w:val="zh-CN"/>
          <w14:textFill>
            <w14:solidFill>
              <w14:schemeClr w14:val="tx1"/>
            </w14:solidFill>
          </w14:textFill>
        </w:rPr>
        <w:t xml:space="preserve">                                 </w:t>
      </w:r>
      <w:r>
        <w:rPr>
          <w:rFonts w:ascii="宋体" w:hAnsi="宋体" w:cs="宋体"/>
          <w:color w:val="000000" w:themeColor="text1"/>
          <w:sz w:val="28"/>
          <w:szCs w:val="18"/>
          <w:lang w:val="zh-CN"/>
          <w14:textFill>
            <w14:solidFill>
              <w14:schemeClr w14:val="tx1"/>
            </w14:solidFill>
          </w14:textFill>
        </w:rPr>
        <w:t>(</w:t>
      </w:r>
      <w:r>
        <w:rPr>
          <w:rFonts w:hint="eastAsia" w:ascii="宋体" w:hAnsi="宋体" w:cs="宋体"/>
          <w:color w:val="000000" w:themeColor="text1"/>
          <w:sz w:val="28"/>
          <w:szCs w:val="18"/>
          <w:lang w:val="zh-CN"/>
          <w14:textFill>
            <w14:solidFill>
              <w14:schemeClr w14:val="tx1"/>
            </w14:solidFill>
          </w14:textFill>
        </w:rPr>
        <w:t>盖单位章</w:t>
      </w:r>
      <w:r>
        <w:rPr>
          <w:rFonts w:ascii="宋体" w:hAnsi="宋体" w:cs="宋体"/>
          <w:color w:val="000000" w:themeColor="text1"/>
          <w:sz w:val="28"/>
          <w:szCs w:val="18"/>
          <w:lang w:val="zh-CN"/>
          <w14:textFill>
            <w14:solidFill>
              <w14:schemeClr w14:val="tx1"/>
            </w14:solidFill>
          </w14:textFill>
        </w:rPr>
        <w:t>)</w:t>
      </w:r>
      <w:bookmarkEnd w:id="87"/>
      <w:bookmarkEnd w:id="88"/>
    </w:p>
    <w:p w14:paraId="687AA77B">
      <w:pPr>
        <w:autoSpaceDE w:val="0"/>
        <w:autoSpaceDN w:val="0"/>
        <w:adjustRightInd w:val="0"/>
        <w:spacing w:line="400" w:lineRule="exact"/>
        <w:jc w:val="left"/>
        <w:rPr>
          <w:rFonts w:ascii="宋体" w:hAnsi="宋体" w:cs="宋体"/>
          <w:color w:val="000000" w:themeColor="text1"/>
          <w:sz w:val="28"/>
          <w:szCs w:val="18"/>
          <w:lang w:val="zh-CN"/>
          <w14:textFill>
            <w14:solidFill>
              <w14:schemeClr w14:val="tx1"/>
            </w14:solidFill>
          </w14:textFill>
        </w:rPr>
      </w:pPr>
    </w:p>
    <w:p w14:paraId="2D9ED114">
      <w:pPr>
        <w:autoSpaceDE w:val="0"/>
        <w:autoSpaceDN w:val="0"/>
        <w:adjustRightInd w:val="0"/>
        <w:spacing w:line="400" w:lineRule="exact"/>
        <w:ind w:firstLine="562" w:firstLineChars="200"/>
        <w:jc w:val="left"/>
        <w:rPr>
          <w:rFonts w:ascii="宋体" w:hAnsi="宋体" w:cs="宋体"/>
          <w:color w:val="000000" w:themeColor="text1"/>
          <w:sz w:val="28"/>
          <w:szCs w:val="18"/>
          <w:lang w:val="zh-CN"/>
          <w14:textFill>
            <w14:solidFill>
              <w14:schemeClr w14:val="tx1"/>
            </w14:solidFill>
          </w14:textFill>
        </w:rPr>
      </w:pPr>
      <w:bookmarkStart w:id="89" w:name="_Toc26466_WPSOffice_Level1"/>
      <w:bookmarkStart w:id="90" w:name="_Toc25069_WPSOffice_Level1"/>
      <w:r>
        <w:rPr>
          <w:rFonts w:hint="eastAsia" w:ascii="宋体" w:hAnsi="宋体" w:cs="宋体"/>
          <w:color w:val="000000" w:themeColor="text1"/>
          <w:sz w:val="28"/>
          <w:szCs w:val="18"/>
          <w:lang w:val="zh-CN"/>
          <w14:textFill>
            <w14:solidFill>
              <w14:schemeClr w14:val="tx1"/>
            </w14:solidFill>
          </w14:textFill>
        </w:rPr>
        <w:t>法定代表人（或经营者）或其委托代理人</w:t>
      </w:r>
      <w:r>
        <w:rPr>
          <w:rFonts w:ascii="宋体" w:hAnsi="宋体" w:cs="宋体"/>
          <w:color w:val="000000" w:themeColor="text1"/>
          <w:sz w:val="28"/>
          <w:szCs w:val="18"/>
          <w:lang w:val="zh-CN"/>
          <w14:textFill>
            <w14:solidFill>
              <w14:schemeClr w14:val="tx1"/>
            </w14:solidFill>
          </w14:textFill>
        </w:rPr>
        <w:t>：</w:t>
      </w:r>
      <w:r>
        <w:rPr>
          <w:rFonts w:hint="eastAsia" w:ascii="宋体" w:hAnsi="宋体" w:cs="宋体"/>
          <w:color w:val="000000" w:themeColor="text1"/>
          <w:sz w:val="28"/>
          <w:szCs w:val="18"/>
          <w:u w:val="single"/>
          <w:lang w:val="zh-CN"/>
          <w14:textFill>
            <w14:solidFill>
              <w14:schemeClr w14:val="tx1"/>
            </w14:solidFill>
          </w14:textFill>
        </w:rPr>
        <w:t xml:space="preserve">            </w:t>
      </w:r>
      <w:r>
        <w:rPr>
          <w:rFonts w:hint="eastAsia" w:ascii="宋体" w:hAnsi="宋体" w:cs="宋体"/>
          <w:color w:val="000000" w:themeColor="text1"/>
          <w:sz w:val="28"/>
          <w:szCs w:val="18"/>
          <w:u w:val="single"/>
          <w14:textFill>
            <w14:solidFill>
              <w14:schemeClr w14:val="tx1"/>
            </w14:solidFill>
          </w14:textFill>
        </w:rPr>
        <w:t xml:space="preserve"> </w:t>
      </w:r>
      <w:r>
        <w:rPr>
          <w:rFonts w:hint="eastAsia" w:ascii="宋体" w:hAnsi="宋体" w:cs="宋体"/>
          <w:color w:val="000000" w:themeColor="text1"/>
          <w:sz w:val="28"/>
          <w:szCs w:val="18"/>
          <w:u w:val="single"/>
          <w:lang w:val="zh-CN"/>
          <w14:textFill>
            <w14:solidFill>
              <w14:schemeClr w14:val="tx1"/>
            </w14:solidFill>
          </w14:textFill>
        </w:rPr>
        <w:t xml:space="preserve">       </w:t>
      </w:r>
      <w:r>
        <w:rPr>
          <w:rFonts w:ascii="宋体" w:hAnsi="宋体" w:cs="宋体"/>
          <w:color w:val="000000" w:themeColor="text1"/>
          <w:sz w:val="28"/>
          <w:szCs w:val="18"/>
          <w:lang w:val="zh-CN"/>
          <w14:textFill>
            <w14:solidFill>
              <w14:schemeClr w14:val="tx1"/>
            </w14:solidFill>
          </w14:textFill>
        </w:rPr>
        <w:t>(</w:t>
      </w:r>
      <w:r>
        <w:rPr>
          <w:rFonts w:hint="eastAsia" w:ascii="宋体" w:hAnsi="宋体" w:cs="宋体"/>
          <w:color w:val="000000" w:themeColor="text1"/>
          <w:sz w:val="28"/>
          <w:szCs w:val="18"/>
          <w:lang w:val="zh-CN"/>
          <w14:textFill>
            <w14:solidFill>
              <w14:schemeClr w14:val="tx1"/>
            </w14:solidFill>
          </w14:textFill>
        </w:rPr>
        <w:t>签字</w:t>
      </w:r>
      <w:r>
        <w:rPr>
          <w:rFonts w:ascii="宋体" w:hAnsi="宋体" w:cs="宋体"/>
          <w:color w:val="000000" w:themeColor="text1"/>
          <w:sz w:val="28"/>
          <w:szCs w:val="18"/>
          <w:lang w:val="zh-CN"/>
          <w14:textFill>
            <w14:solidFill>
              <w14:schemeClr w14:val="tx1"/>
            </w14:solidFill>
          </w14:textFill>
        </w:rPr>
        <w:t>)</w:t>
      </w:r>
      <w:bookmarkEnd w:id="89"/>
      <w:bookmarkEnd w:id="90"/>
    </w:p>
    <w:p w14:paraId="79E061BA">
      <w:pPr>
        <w:autoSpaceDE w:val="0"/>
        <w:autoSpaceDN w:val="0"/>
        <w:adjustRightInd w:val="0"/>
        <w:spacing w:line="400" w:lineRule="exact"/>
        <w:ind w:firstLine="281" w:firstLineChars="100"/>
        <w:jc w:val="left"/>
        <w:rPr>
          <w:rFonts w:ascii="宋体" w:hAnsi="宋体" w:cs="宋体"/>
          <w:color w:val="000000" w:themeColor="text1"/>
          <w:sz w:val="28"/>
          <w:szCs w:val="18"/>
          <w:u w:val="single"/>
          <w:lang w:val="zh-CN"/>
          <w14:textFill>
            <w14:solidFill>
              <w14:schemeClr w14:val="tx1"/>
            </w14:solidFill>
          </w14:textFill>
        </w:rPr>
      </w:pPr>
    </w:p>
    <w:p w14:paraId="10A35969">
      <w:pPr>
        <w:autoSpaceDE w:val="0"/>
        <w:autoSpaceDN w:val="0"/>
        <w:adjustRightInd w:val="0"/>
        <w:spacing w:line="400" w:lineRule="exact"/>
        <w:rPr>
          <w:rFonts w:ascii="宋体" w:hAnsi="宋体" w:cs="宋体"/>
          <w:color w:val="000000" w:themeColor="text1"/>
          <w:sz w:val="28"/>
          <w:szCs w:val="18"/>
          <w:lang w:val="zh-CN"/>
          <w14:textFill>
            <w14:solidFill>
              <w14:schemeClr w14:val="tx1"/>
            </w14:solidFill>
          </w14:textFill>
        </w:rPr>
      </w:pPr>
      <w:r>
        <w:rPr>
          <w:rFonts w:hint="eastAsia" w:ascii="宋体" w:hAnsi="宋体" w:cs="宋体"/>
          <w:color w:val="000000" w:themeColor="text1"/>
          <w:sz w:val="28"/>
          <w:szCs w:val="18"/>
          <w:u w:val="single"/>
          <w14:textFill>
            <w14:solidFill>
              <w14:schemeClr w14:val="tx1"/>
            </w14:solidFill>
          </w14:textFill>
        </w:rPr>
        <w:t xml:space="preserve">          </w:t>
      </w:r>
      <w:bookmarkStart w:id="91" w:name="_Toc16214_WPSOffice_Level1"/>
      <w:bookmarkStart w:id="92" w:name="_Toc29231_WPSOffice_Level1"/>
      <w:r>
        <w:rPr>
          <w:rFonts w:hint="eastAsia" w:ascii="宋体" w:hAnsi="宋体" w:cs="宋体"/>
          <w:color w:val="000000" w:themeColor="text1"/>
          <w:sz w:val="28"/>
          <w:szCs w:val="18"/>
          <w:lang w:val="zh-CN"/>
          <w14:textFill>
            <w14:solidFill>
              <w14:schemeClr w14:val="tx1"/>
            </w14:solidFill>
          </w14:textFill>
        </w:rPr>
        <w:t>年</w:t>
      </w:r>
      <w:r>
        <w:rPr>
          <w:rFonts w:hint="eastAsia" w:ascii="宋体" w:hAnsi="宋体" w:cs="宋体"/>
          <w:color w:val="000000" w:themeColor="text1"/>
          <w:sz w:val="28"/>
          <w:szCs w:val="18"/>
          <w:u w:val="single"/>
          <w:lang w:val="zh-CN"/>
          <w14:textFill>
            <w14:solidFill>
              <w14:schemeClr w14:val="tx1"/>
            </w14:solidFill>
          </w14:textFill>
        </w:rPr>
        <w:t xml:space="preserve">    </w:t>
      </w:r>
      <w:r>
        <w:rPr>
          <w:rFonts w:hint="eastAsia" w:ascii="宋体" w:hAnsi="宋体" w:cs="宋体"/>
          <w:color w:val="000000" w:themeColor="text1"/>
          <w:sz w:val="28"/>
          <w:szCs w:val="18"/>
          <w:lang w:val="zh-CN"/>
          <w14:textFill>
            <w14:solidFill>
              <w14:schemeClr w14:val="tx1"/>
            </w14:solidFill>
          </w14:textFill>
        </w:rPr>
        <w:t>月</w:t>
      </w:r>
      <w:r>
        <w:rPr>
          <w:rFonts w:ascii="宋体" w:hAnsi="宋体" w:cs="宋体"/>
          <w:color w:val="000000" w:themeColor="text1"/>
          <w:sz w:val="28"/>
          <w:szCs w:val="18"/>
          <w:lang w:val="zh-CN"/>
          <w14:textFill>
            <w14:solidFill>
              <w14:schemeClr w14:val="tx1"/>
            </w14:solidFill>
          </w14:textFill>
        </w:rPr>
        <w:t>____</w:t>
      </w:r>
      <w:r>
        <w:rPr>
          <w:rFonts w:hint="eastAsia" w:ascii="宋体" w:hAnsi="宋体" w:cs="宋体"/>
          <w:color w:val="000000" w:themeColor="text1"/>
          <w:sz w:val="28"/>
          <w:szCs w:val="18"/>
          <w:lang w:val="zh-CN"/>
          <w14:textFill>
            <w14:solidFill>
              <w14:schemeClr w14:val="tx1"/>
            </w14:solidFill>
          </w14:textFill>
        </w:rPr>
        <w:t>日</w:t>
      </w:r>
      <w:bookmarkEnd w:id="91"/>
      <w:bookmarkEnd w:id="92"/>
    </w:p>
    <w:p w14:paraId="5B43295E">
      <w:pPr>
        <w:pStyle w:val="4"/>
        <w:rPr>
          <w:color w:val="000000" w:themeColor="text1"/>
          <w14:textFill>
            <w14:solidFill>
              <w14:schemeClr w14:val="tx1"/>
            </w14:solidFill>
          </w14:textFill>
        </w:rPr>
      </w:pPr>
    </w:p>
    <w:p w14:paraId="2A9C6600">
      <w:pPr>
        <w:rPr>
          <w:color w:val="000000" w:themeColor="text1"/>
          <w14:textFill>
            <w14:solidFill>
              <w14:schemeClr w14:val="tx1"/>
            </w14:solidFill>
          </w14:textFill>
        </w:rPr>
      </w:pPr>
    </w:p>
    <w:p w14:paraId="4B64E5C1">
      <w:pPr>
        <w:rPr>
          <w:rFonts w:ascii="宋体" w:hAnsi="宋体" w:cs="宋体"/>
          <w:bCs/>
          <w:color w:val="000000" w:themeColor="text1"/>
          <w:szCs w:val="18"/>
          <w:lang w:val="zh-CN"/>
          <w14:textFill>
            <w14:solidFill>
              <w14:schemeClr w14:val="tx1"/>
            </w14:solidFill>
          </w14:textFill>
        </w:rPr>
      </w:pPr>
      <w:bookmarkStart w:id="93" w:name="_Toc29265_WPSOffice_Level1"/>
      <w:bookmarkStart w:id="94" w:name="_Toc6665_WPSOffice_Level1"/>
      <w:r>
        <w:rPr>
          <w:rFonts w:hint="eastAsia" w:ascii="宋体" w:hAnsi="宋体" w:cs="宋体"/>
          <w:bCs/>
          <w:color w:val="000000" w:themeColor="text1"/>
          <w:szCs w:val="18"/>
          <w:lang w:val="zh-CN"/>
          <w14:textFill>
            <w14:solidFill>
              <w14:schemeClr w14:val="tx1"/>
            </w14:solidFill>
          </w14:textFill>
        </w:rPr>
        <w:br w:type="page"/>
      </w:r>
    </w:p>
    <w:p w14:paraId="0F6B5CE0">
      <w:pPr>
        <w:autoSpaceDE w:val="0"/>
        <w:autoSpaceDN w:val="0"/>
        <w:adjustRightInd w:val="0"/>
        <w:spacing w:line="600" w:lineRule="exact"/>
        <w:rPr>
          <w:rFonts w:ascii="宋体" w:hAnsi="宋体" w:cs="宋体"/>
          <w:bCs/>
          <w:color w:val="000000" w:themeColor="text1"/>
          <w:szCs w:val="18"/>
          <w:lang w:val="zh-CN"/>
          <w14:textFill>
            <w14:solidFill>
              <w14:schemeClr w14:val="tx1"/>
            </w14:solidFill>
          </w14:textFill>
        </w:rPr>
      </w:pPr>
      <w:r>
        <w:rPr>
          <w:rFonts w:hint="eastAsia" w:ascii="宋体" w:hAnsi="宋体" w:cs="宋体"/>
          <w:bCs/>
          <w:color w:val="000000" w:themeColor="text1"/>
          <w:szCs w:val="18"/>
          <w:lang w:val="zh-CN"/>
          <w14:textFill>
            <w14:solidFill>
              <w14:schemeClr w14:val="tx1"/>
            </w14:solidFill>
          </w14:textFill>
        </w:rPr>
        <w:t>目  录</w:t>
      </w:r>
      <w:bookmarkEnd w:id="93"/>
      <w:bookmarkEnd w:id="94"/>
    </w:p>
    <w:p w14:paraId="684087D9">
      <w:pPr>
        <w:autoSpaceDE w:val="0"/>
        <w:autoSpaceDN w:val="0"/>
        <w:adjustRightInd w:val="0"/>
        <w:spacing w:line="600" w:lineRule="exact"/>
        <w:jc w:val="left"/>
        <w:rPr>
          <w:rFonts w:ascii="宋体" w:hAnsi="宋体" w:cs="宋体"/>
          <w:color w:val="000000" w:themeColor="text1"/>
          <w:sz w:val="21"/>
          <w:szCs w:val="18"/>
          <w:lang w:val="zh-CN"/>
          <w14:textFill>
            <w14:solidFill>
              <w14:schemeClr w14:val="tx1"/>
            </w14:solidFill>
          </w14:textFill>
        </w:rPr>
      </w:pPr>
    </w:p>
    <w:p w14:paraId="2027043E">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一、报价函；</w:t>
      </w:r>
    </w:p>
    <w:p w14:paraId="4C433944">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二、</w:t>
      </w:r>
      <w:r>
        <w:rPr>
          <w:rFonts w:hint="eastAsia" w:ascii="宋体" w:hAnsi="宋体"/>
          <w:b w:val="0"/>
          <w:color w:val="000000" w:themeColor="text1"/>
          <w:kern w:val="2"/>
          <w:sz w:val="21"/>
          <w:szCs w:val="21"/>
          <w:lang w:eastAsia="zh-CN"/>
          <w14:textFill>
            <w14:solidFill>
              <w14:schemeClr w14:val="tx1"/>
            </w14:solidFill>
          </w14:textFill>
        </w:rPr>
        <w:t>法定代表人（或经营者）</w:t>
      </w:r>
      <w:r>
        <w:rPr>
          <w:rFonts w:hint="eastAsia" w:ascii="宋体" w:hAnsi="宋体"/>
          <w:b w:val="0"/>
          <w:color w:val="000000" w:themeColor="text1"/>
          <w:kern w:val="2"/>
          <w:sz w:val="21"/>
          <w:szCs w:val="21"/>
          <w14:textFill>
            <w14:solidFill>
              <w14:schemeClr w14:val="tx1"/>
            </w14:solidFill>
          </w14:textFill>
        </w:rPr>
        <w:t>身份证明及授权委托书；</w:t>
      </w:r>
    </w:p>
    <w:p w14:paraId="1F8C92D3">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三、报价保证金；</w:t>
      </w:r>
    </w:p>
    <w:p w14:paraId="338A324A">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四、设备报价表；</w:t>
      </w:r>
    </w:p>
    <w:p w14:paraId="4FD3B6D5">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五、商务和技术偏差表；</w:t>
      </w:r>
    </w:p>
    <w:p w14:paraId="3AD3DDCE">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六、</w:t>
      </w:r>
      <w:r>
        <w:rPr>
          <w:rFonts w:ascii="宋体" w:hAnsi="宋体"/>
          <w:b w:val="0"/>
          <w:color w:val="000000" w:themeColor="text1"/>
          <w:kern w:val="2"/>
          <w:sz w:val="21"/>
          <w:szCs w:val="21"/>
          <w14:textFill>
            <w14:solidFill>
              <w14:schemeClr w14:val="tx1"/>
            </w14:solidFill>
          </w14:textFill>
        </w:rPr>
        <w:t>资格审查资料</w:t>
      </w:r>
      <w:r>
        <w:rPr>
          <w:rFonts w:hint="eastAsia" w:ascii="宋体" w:hAnsi="宋体"/>
          <w:b w:val="0"/>
          <w:color w:val="000000" w:themeColor="text1"/>
          <w:kern w:val="2"/>
          <w:sz w:val="21"/>
          <w:szCs w:val="21"/>
          <w14:textFill>
            <w14:solidFill>
              <w14:schemeClr w14:val="tx1"/>
            </w14:solidFill>
          </w14:textFill>
        </w:rPr>
        <w:t>；</w:t>
      </w:r>
    </w:p>
    <w:p w14:paraId="35F130A1">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七、技术支持资料；</w:t>
      </w:r>
    </w:p>
    <w:p w14:paraId="3A2E5AE9">
      <w:pPr>
        <w:widowControl w:val="0"/>
        <w:spacing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八、其他资料。</w:t>
      </w:r>
    </w:p>
    <w:p w14:paraId="6AE72EB2">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580F2C82">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7B72DBAC">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641122BD">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2EF7ABB3">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3803CFFA">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6282EA24">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7FF472CC">
      <w:pPr>
        <w:autoSpaceDE w:val="0"/>
        <w:autoSpaceDN w:val="0"/>
        <w:adjustRightInd w:val="0"/>
        <w:spacing w:line="400" w:lineRule="exact"/>
        <w:rPr>
          <w:rFonts w:ascii="宋体" w:hAnsi="宋体" w:cs="宋体"/>
          <w:color w:val="000000" w:themeColor="text1"/>
          <w:sz w:val="32"/>
          <w:szCs w:val="18"/>
          <w:lang w:val="zh-CN"/>
          <w14:textFill>
            <w14:solidFill>
              <w14:schemeClr w14:val="tx1"/>
            </w14:solidFill>
          </w14:textFill>
        </w:rPr>
      </w:pPr>
    </w:p>
    <w:p w14:paraId="782997C2">
      <w:pPr>
        <w:autoSpaceDE w:val="0"/>
        <w:autoSpaceDN w:val="0"/>
        <w:adjustRightInd w:val="0"/>
        <w:spacing w:line="400" w:lineRule="exact"/>
        <w:jc w:val="both"/>
        <w:rPr>
          <w:rFonts w:ascii="宋体" w:hAnsi="宋体" w:cs="宋体"/>
          <w:color w:val="000000" w:themeColor="text1"/>
          <w:sz w:val="32"/>
          <w:szCs w:val="18"/>
          <w:lang w:val="zh-CN"/>
          <w14:textFill>
            <w14:solidFill>
              <w14:schemeClr w14:val="tx1"/>
            </w14:solidFill>
          </w14:textFill>
        </w:rPr>
      </w:pPr>
    </w:p>
    <w:p w14:paraId="2961EDA6">
      <w:pPr>
        <w:autoSpaceDE w:val="0"/>
        <w:autoSpaceDN w:val="0"/>
        <w:adjustRightInd w:val="0"/>
        <w:spacing w:line="400" w:lineRule="exact"/>
        <w:ind w:firstLine="281" w:firstLineChars="100"/>
        <w:rPr>
          <w:rFonts w:ascii="宋体" w:hAnsi="宋体" w:cs="宋体"/>
          <w:color w:val="000000" w:themeColor="text1"/>
          <w:sz w:val="32"/>
          <w:szCs w:val="1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备注：报价文件及目录必须编制页码。</w:t>
      </w:r>
      <w:r>
        <w:rPr>
          <w:rFonts w:ascii="宋体" w:hAnsi="宋体" w:cs="宋体"/>
          <w:color w:val="000000" w:themeColor="text1"/>
          <w:sz w:val="32"/>
          <w:szCs w:val="18"/>
          <w:lang w:val="zh-CN"/>
          <w14:textFill>
            <w14:solidFill>
              <w14:schemeClr w14:val="tx1"/>
            </w14:solidFill>
          </w14:textFill>
        </w:rPr>
        <w:br w:type="page"/>
      </w:r>
      <w:r>
        <w:rPr>
          <w:rFonts w:hint="eastAsia" w:ascii="宋体" w:hAnsi="宋体" w:cs="宋体"/>
          <w:color w:val="000000" w:themeColor="text1"/>
          <w:sz w:val="32"/>
          <w:szCs w:val="18"/>
          <w14:textFill>
            <w14:solidFill>
              <w14:schemeClr w14:val="tx1"/>
            </w14:solidFill>
          </w14:textFill>
        </w:rPr>
        <w:t xml:space="preserve">  </w:t>
      </w:r>
      <w:r>
        <w:rPr>
          <w:rFonts w:hint="eastAsia" w:ascii="宋体" w:hAnsi="宋体" w:cs="宋体"/>
          <w:color w:val="000000" w:themeColor="text1"/>
          <w:sz w:val="32"/>
          <w:szCs w:val="18"/>
          <w:lang w:val="zh-CN"/>
          <w14:textFill>
            <w14:solidFill>
              <w14:schemeClr w14:val="tx1"/>
            </w14:solidFill>
          </w14:textFill>
        </w:rPr>
        <w:t>一、报价函</w:t>
      </w:r>
    </w:p>
    <w:p w14:paraId="33B26B78">
      <w:pPr>
        <w:autoSpaceDE w:val="0"/>
        <w:autoSpaceDN w:val="0"/>
        <w:adjustRightInd w:val="0"/>
        <w:spacing w:line="400" w:lineRule="exact"/>
        <w:ind w:firstLine="5521" w:firstLineChars="1250"/>
        <w:jc w:val="left"/>
        <w:rPr>
          <w:rFonts w:ascii="宋体" w:hAnsi="宋体" w:cs="宋体"/>
          <w:color w:val="000000" w:themeColor="text1"/>
          <w:szCs w:val="18"/>
          <w:lang w:val="zh-CN"/>
          <w14:textFill>
            <w14:solidFill>
              <w14:schemeClr w14:val="tx1"/>
            </w14:solidFill>
          </w14:textFill>
        </w:rPr>
      </w:pPr>
    </w:p>
    <w:p w14:paraId="49EDDEA7">
      <w:pPr>
        <w:widowControl w:val="0"/>
        <w:autoSpaceDE w:val="0"/>
        <w:autoSpaceDN w:val="0"/>
        <w:adjustRightInd w:val="0"/>
        <w:spacing w:line="312" w:lineRule="auto"/>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采购人名称）：</w:t>
      </w:r>
    </w:p>
    <w:p w14:paraId="024CC15E">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u w:val="single"/>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1.我方全面研究了 </w:t>
      </w:r>
      <w:r>
        <w:rPr>
          <w:rFonts w:hint="eastAsia" w:ascii="宋体" w:hAnsi="宋体" w:cs="宋体"/>
          <w:b w:val="0"/>
          <w:bCs/>
          <w:color w:val="000000" w:themeColor="text1"/>
          <w:sz w:val="21"/>
          <w:szCs w:val="21"/>
          <w:u w:val="single"/>
          <w14:textFill>
            <w14:solidFill>
              <w14:schemeClr w14:val="tx1"/>
            </w14:solidFill>
          </w14:textFill>
        </w:rPr>
        <w:t xml:space="preserve">                （项目名称）         </w:t>
      </w:r>
      <w:r>
        <w:rPr>
          <w:rFonts w:hint="eastAsia" w:ascii="宋体" w:hAnsi="宋体" w:cs="宋体"/>
          <w:b w:val="0"/>
          <w:bCs/>
          <w:color w:val="000000" w:themeColor="text1"/>
          <w:sz w:val="21"/>
          <w:szCs w:val="21"/>
          <w14:textFill>
            <w14:solidFill>
              <w14:schemeClr w14:val="tx1"/>
            </w14:solidFill>
          </w14:textFill>
        </w:rPr>
        <w:t>询价文件</w:t>
      </w:r>
      <w:r>
        <w:rPr>
          <w:rFonts w:ascii="宋体" w:hAnsi="宋体" w:cs="宋体"/>
          <w:b w:val="0"/>
          <w:bCs/>
          <w:color w:val="000000" w:themeColor="text1"/>
          <w:sz w:val="21"/>
          <w:szCs w:val="21"/>
          <w14:textFill>
            <w14:solidFill>
              <w14:schemeClr w14:val="tx1"/>
            </w14:solidFill>
          </w14:textFill>
        </w:rPr>
        <w:t>的全部</w:t>
      </w:r>
      <w:r>
        <w:rPr>
          <w:rFonts w:hint="eastAsia" w:ascii="宋体" w:hAnsi="宋体" w:cs="宋体"/>
          <w:b w:val="0"/>
          <w:bCs/>
          <w:color w:val="000000" w:themeColor="text1"/>
          <w:sz w:val="21"/>
          <w:szCs w:val="21"/>
          <w14:textFill>
            <w14:solidFill>
              <w14:schemeClr w14:val="tx1"/>
            </w14:solidFill>
          </w14:textFill>
        </w:rPr>
        <w:t>内容，</w:t>
      </w:r>
      <w:r>
        <w:rPr>
          <w:rFonts w:hint="eastAsia" w:ascii="宋体" w:hAnsi="宋体" w:cs="宋体"/>
          <w:b w:val="0"/>
          <w:color w:val="000000" w:themeColor="text1"/>
          <w:sz w:val="21"/>
          <w:szCs w:val="21"/>
          <w14:textFill>
            <w14:solidFill>
              <w14:schemeClr w14:val="tx1"/>
            </w14:solidFill>
          </w14:textFill>
        </w:rPr>
        <w:t>愿意以人民币(大写)</w:t>
      </w:r>
      <w:r>
        <w:rPr>
          <w:rFonts w:hint="eastAsia" w:ascii="宋体" w:hAnsi="宋体" w:cs="宋体"/>
          <w:b w:val="0"/>
          <w:color w:val="000000" w:themeColor="text1"/>
          <w:sz w:val="21"/>
          <w:szCs w:val="21"/>
          <w:u w:val="single"/>
          <w14:textFill>
            <w14:solidFill>
              <w14:schemeClr w14:val="tx1"/>
            </w14:solidFill>
          </w14:textFill>
        </w:rPr>
        <w:t xml:space="preserve">             </w:t>
      </w:r>
      <w:r>
        <w:rPr>
          <w:rFonts w:hint="eastAsia" w:ascii="宋体" w:hAnsi="宋体" w:cs="宋体"/>
          <w:b w:val="0"/>
          <w:color w:val="000000" w:themeColor="text1"/>
          <w:sz w:val="21"/>
          <w:szCs w:val="21"/>
          <w14:textFill>
            <w14:solidFill>
              <w14:schemeClr w14:val="tx1"/>
            </w14:solidFill>
          </w14:textFill>
        </w:rPr>
        <w:t>（</w:t>
      </w:r>
      <w:r>
        <w:rPr>
          <w:rFonts w:ascii="宋体" w:hAnsi="宋体" w:cs="宋体"/>
          <w:b w:val="0"/>
          <w:color w:val="000000" w:themeColor="text1"/>
          <w:sz w:val="21"/>
          <w:szCs w:val="21"/>
          <w14:textFill>
            <w14:solidFill>
              <w14:schemeClr w14:val="tx1"/>
            </w14:solidFill>
          </w14:textFill>
        </w:rPr>
        <w:t>¥</w:t>
      </w:r>
      <w:r>
        <w:rPr>
          <w:rFonts w:hint="eastAsia" w:ascii="宋体" w:hAnsi="宋体" w:cs="宋体"/>
          <w:b w:val="0"/>
          <w:color w:val="000000" w:themeColor="text1"/>
          <w:sz w:val="21"/>
          <w:szCs w:val="21"/>
          <w:u w:val="single"/>
          <w14:textFill>
            <w14:solidFill>
              <w14:schemeClr w14:val="tx1"/>
            </w14:solidFill>
          </w14:textFill>
        </w:rPr>
        <w:t xml:space="preserve">           </w:t>
      </w:r>
      <w:r>
        <w:rPr>
          <w:rFonts w:hint="eastAsia" w:ascii="宋体" w:hAnsi="宋体" w:cs="宋体"/>
          <w:b w:val="0"/>
          <w:color w:val="000000" w:themeColor="text1"/>
          <w:sz w:val="21"/>
          <w:szCs w:val="21"/>
          <w14:textFill>
            <w14:solidFill>
              <w14:schemeClr w14:val="tx1"/>
            </w14:solidFill>
          </w14:textFill>
        </w:rPr>
        <w:t xml:space="preserve"> ）的总报价提供 </w:t>
      </w:r>
      <w:r>
        <w:rPr>
          <w:rFonts w:hint="eastAsia" w:ascii="宋体" w:hAnsi="宋体" w:cs="宋体"/>
          <w:b w:val="0"/>
          <w:color w:val="000000" w:themeColor="text1"/>
          <w:sz w:val="21"/>
          <w:szCs w:val="21"/>
          <w:u w:val="single"/>
          <w14:textFill>
            <w14:solidFill>
              <w14:schemeClr w14:val="tx1"/>
            </w14:solidFill>
          </w14:textFill>
        </w:rPr>
        <w:t xml:space="preserve">                 </w:t>
      </w:r>
      <w:r>
        <w:rPr>
          <w:rFonts w:hint="eastAsia" w:ascii="宋体" w:hAnsi="宋体" w:cs="宋体"/>
          <w:b w:val="0"/>
          <w:color w:val="000000" w:themeColor="text1"/>
          <w:sz w:val="21"/>
          <w:szCs w:val="21"/>
          <w14:textFill>
            <w14:solidFill>
              <w14:schemeClr w14:val="tx1"/>
            </w14:solidFill>
          </w14:textFill>
        </w:rPr>
        <w:t xml:space="preserve"> （设备名称及技术服务和质保期服务），</w:t>
      </w:r>
      <w:r>
        <w:rPr>
          <w:rFonts w:hint="eastAsia" w:ascii="宋体" w:hAnsi="宋体" w:cs="宋体"/>
          <w:b w:val="0"/>
          <w:bCs/>
          <w:color w:val="000000" w:themeColor="text1"/>
          <w:sz w:val="21"/>
          <w:szCs w:val="21"/>
          <w14:textFill>
            <w14:solidFill>
              <w14:schemeClr w14:val="tx1"/>
            </w14:solidFill>
          </w14:textFill>
        </w:rPr>
        <w:t>并按合同约定履行义务。</w:t>
      </w:r>
    </w:p>
    <w:p w14:paraId="1DE2AC9B">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w:t>
      </w:r>
      <w:r>
        <w:rPr>
          <w:rFonts w:ascii="宋体" w:hAnsi="宋体" w:cs="宋体"/>
          <w:b w:val="0"/>
          <w:bCs/>
          <w:color w:val="000000" w:themeColor="text1"/>
          <w:sz w:val="21"/>
          <w:szCs w:val="21"/>
          <w14:textFill>
            <w14:solidFill>
              <w14:schemeClr w14:val="tx1"/>
            </w14:solidFill>
          </w14:textFill>
        </w:rPr>
        <w:t>我方的</w:t>
      </w:r>
      <w:r>
        <w:rPr>
          <w:rFonts w:hint="eastAsia" w:ascii="宋体" w:hAnsi="宋体" w:cs="宋体"/>
          <w:b w:val="0"/>
          <w:bCs/>
          <w:color w:val="000000" w:themeColor="text1"/>
          <w:sz w:val="21"/>
          <w:szCs w:val="21"/>
          <w14:textFill>
            <w14:solidFill>
              <w14:schemeClr w14:val="tx1"/>
            </w14:solidFill>
          </w14:textFill>
        </w:rPr>
        <w:t>报价文件</w:t>
      </w:r>
      <w:r>
        <w:rPr>
          <w:rFonts w:ascii="宋体" w:hAnsi="宋体" w:cs="宋体"/>
          <w:b w:val="0"/>
          <w:bCs/>
          <w:color w:val="000000" w:themeColor="text1"/>
          <w:sz w:val="21"/>
          <w:szCs w:val="21"/>
          <w14:textFill>
            <w14:solidFill>
              <w14:schemeClr w14:val="tx1"/>
            </w14:solidFill>
          </w14:textFill>
        </w:rPr>
        <w:t>包括下列内容：</w:t>
      </w:r>
    </w:p>
    <w:p w14:paraId="54486A44">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（1）报价函；</w:t>
      </w:r>
    </w:p>
    <w:p w14:paraId="706D7FCE">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w:t>
      </w: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身份证明及授权委托书；</w:t>
      </w:r>
    </w:p>
    <w:p w14:paraId="5ABD85C1">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（3）</w:t>
      </w:r>
      <w:r>
        <w:rPr>
          <w:rFonts w:hint="eastAsia" w:ascii="宋体" w:hAnsi="宋体"/>
          <w:b w:val="0"/>
          <w:color w:val="000000" w:themeColor="text1"/>
          <w:kern w:val="2"/>
          <w:sz w:val="21"/>
          <w:szCs w:val="21"/>
          <w14:textFill>
            <w14:solidFill>
              <w14:schemeClr w14:val="tx1"/>
            </w14:solidFill>
          </w14:textFill>
        </w:rPr>
        <w:t>报价保证金</w:t>
      </w:r>
      <w:r>
        <w:rPr>
          <w:rFonts w:hint="eastAsia" w:ascii="宋体" w:hAnsi="宋体" w:cs="宋体"/>
          <w:b w:val="0"/>
          <w:bCs/>
          <w:color w:val="000000" w:themeColor="text1"/>
          <w:sz w:val="21"/>
          <w:szCs w:val="21"/>
          <w14:textFill>
            <w14:solidFill>
              <w14:schemeClr w14:val="tx1"/>
            </w14:solidFill>
          </w14:textFill>
        </w:rPr>
        <w:t>；</w:t>
      </w:r>
    </w:p>
    <w:p w14:paraId="386A1910">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（4）</w:t>
      </w:r>
      <w:r>
        <w:rPr>
          <w:rFonts w:hint="eastAsia" w:ascii="宋体" w:hAnsi="宋体"/>
          <w:b w:val="0"/>
          <w:color w:val="000000" w:themeColor="text1"/>
          <w:kern w:val="2"/>
          <w:sz w:val="21"/>
          <w:szCs w:val="21"/>
          <w14:textFill>
            <w14:solidFill>
              <w14:schemeClr w14:val="tx1"/>
            </w14:solidFill>
          </w14:textFill>
        </w:rPr>
        <w:t>设备报价表</w:t>
      </w:r>
      <w:r>
        <w:rPr>
          <w:rFonts w:hint="eastAsia" w:ascii="宋体" w:hAnsi="宋体" w:cs="宋体"/>
          <w:b w:val="0"/>
          <w:bCs/>
          <w:color w:val="000000" w:themeColor="text1"/>
          <w:sz w:val="21"/>
          <w:szCs w:val="21"/>
          <w14:textFill>
            <w14:solidFill>
              <w14:schemeClr w14:val="tx1"/>
            </w14:solidFill>
          </w14:textFill>
        </w:rPr>
        <w:t>；</w:t>
      </w:r>
    </w:p>
    <w:p w14:paraId="361467AF">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（5）</w:t>
      </w:r>
      <w:r>
        <w:rPr>
          <w:rFonts w:hint="eastAsia" w:ascii="宋体" w:hAnsi="宋体"/>
          <w:b w:val="0"/>
          <w:color w:val="000000" w:themeColor="text1"/>
          <w:kern w:val="2"/>
          <w:sz w:val="21"/>
          <w:szCs w:val="21"/>
          <w14:textFill>
            <w14:solidFill>
              <w14:schemeClr w14:val="tx1"/>
            </w14:solidFill>
          </w14:textFill>
        </w:rPr>
        <w:t>商务和技术偏差表</w:t>
      </w:r>
      <w:r>
        <w:rPr>
          <w:rFonts w:hint="eastAsia" w:ascii="宋体" w:hAnsi="宋体" w:cs="宋体"/>
          <w:b w:val="0"/>
          <w:bCs/>
          <w:color w:val="000000" w:themeColor="text1"/>
          <w:sz w:val="21"/>
          <w:szCs w:val="21"/>
          <w14:textFill>
            <w14:solidFill>
              <w14:schemeClr w14:val="tx1"/>
            </w14:solidFill>
          </w14:textFill>
        </w:rPr>
        <w:t>；</w:t>
      </w:r>
    </w:p>
    <w:p w14:paraId="5A9F5BF5">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（6）</w:t>
      </w:r>
      <w:r>
        <w:rPr>
          <w:rFonts w:ascii="宋体" w:hAnsi="宋体"/>
          <w:b w:val="0"/>
          <w:color w:val="000000" w:themeColor="text1"/>
          <w:kern w:val="2"/>
          <w:sz w:val="21"/>
          <w:szCs w:val="21"/>
          <w14:textFill>
            <w14:solidFill>
              <w14:schemeClr w14:val="tx1"/>
            </w14:solidFill>
          </w14:textFill>
        </w:rPr>
        <w:t>资格审查资料</w:t>
      </w:r>
      <w:r>
        <w:rPr>
          <w:rFonts w:hint="eastAsia" w:ascii="宋体" w:hAnsi="宋体" w:cs="宋体"/>
          <w:b w:val="0"/>
          <w:bCs/>
          <w:color w:val="000000" w:themeColor="text1"/>
          <w:sz w:val="21"/>
          <w:szCs w:val="21"/>
          <w14:textFill>
            <w14:solidFill>
              <w14:schemeClr w14:val="tx1"/>
            </w14:solidFill>
          </w14:textFill>
        </w:rPr>
        <w:t>；</w:t>
      </w:r>
    </w:p>
    <w:p w14:paraId="5DDA3A22">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（7）</w:t>
      </w:r>
      <w:r>
        <w:rPr>
          <w:rFonts w:hint="eastAsia" w:ascii="宋体" w:hAnsi="宋体"/>
          <w:b w:val="0"/>
          <w:color w:val="000000" w:themeColor="text1"/>
          <w:kern w:val="2"/>
          <w:sz w:val="21"/>
          <w:szCs w:val="21"/>
          <w14:textFill>
            <w14:solidFill>
              <w14:schemeClr w14:val="tx1"/>
            </w14:solidFill>
          </w14:textFill>
        </w:rPr>
        <w:t>技术支持资料</w:t>
      </w:r>
      <w:r>
        <w:rPr>
          <w:rFonts w:hint="eastAsia" w:ascii="宋体" w:hAnsi="宋体" w:cs="宋体"/>
          <w:b w:val="0"/>
          <w:bCs/>
          <w:color w:val="000000" w:themeColor="text1"/>
          <w:sz w:val="21"/>
          <w:szCs w:val="21"/>
          <w14:textFill>
            <w14:solidFill>
              <w14:schemeClr w14:val="tx1"/>
            </w14:solidFill>
          </w14:textFill>
        </w:rPr>
        <w:t>；</w:t>
      </w:r>
    </w:p>
    <w:p w14:paraId="6E4FD11E">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（8）其他资料；</w:t>
      </w:r>
    </w:p>
    <w:p w14:paraId="06869A02">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报价文件</w:t>
      </w:r>
      <w:r>
        <w:rPr>
          <w:rFonts w:ascii="宋体" w:hAnsi="宋体" w:cs="宋体"/>
          <w:b w:val="0"/>
          <w:bCs/>
          <w:color w:val="000000" w:themeColor="text1"/>
          <w:sz w:val="21"/>
          <w:szCs w:val="21"/>
          <w14:textFill>
            <w14:solidFill>
              <w14:schemeClr w14:val="tx1"/>
            </w14:solidFill>
          </w14:textFill>
        </w:rPr>
        <w:t>的上述组成部分如存在内容不一致的，以</w:t>
      </w:r>
      <w:r>
        <w:rPr>
          <w:rFonts w:hint="eastAsia" w:ascii="宋体" w:hAnsi="宋体" w:cs="宋体"/>
          <w:b w:val="0"/>
          <w:bCs/>
          <w:color w:val="000000" w:themeColor="text1"/>
          <w:sz w:val="21"/>
          <w:szCs w:val="21"/>
          <w14:textFill>
            <w14:solidFill>
              <w14:schemeClr w14:val="tx1"/>
            </w14:solidFill>
          </w14:textFill>
        </w:rPr>
        <w:t>报价</w:t>
      </w:r>
      <w:r>
        <w:rPr>
          <w:rFonts w:ascii="宋体" w:hAnsi="宋体" w:cs="宋体"/>
          <w:b w:val="0"/>
          <w:bCs/>
          <w:color w:val="000000" w:themeColor="text1"/>
          <w:sz w:val="21"/>
          <w:szCs w:val="21"/>
          <w14:textFill>
            <w14:solidFill>
              <w14:schemeClr w14:val="tx1"/>
            </w14:solidFill>
          </w14:textFill>
        </w:rPr>
        <w:t>函为准。</w:t>
      </w:r>
    </w:p>
    <w:p w14:paraId="59BB57F2">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3．我方承诺我方响应</w:t>
      </w:r>
      <w:r>
        <w:rPr>
          <w:rFonts w:hint="eastAsia" w:ascii="宋体" w:hAnsi="宋体" w:cs="宋体"/>
          <w:b w:val="0"/>
          <w:bCs/>
          <w:color w:val="000000" w:themeColor="text1"/>
          <w:sz w:val="21"/>
          <w:szCs w:val="21"/>
          <w14:textFill>
            <w14:solidFill>
              <w14:schemeClr w14:val="tx1"/>
            </w14:solidFill>
          </w14:textFill>
        </w:rPr>
        <w:t>询价文件</w:t>
      </w:r>
      <w:r>
        <w:rPr>
          <w:rFonts w:ascii="宋体" w:hAnsi="宋体" w:cs="宋体"/>
          <w:b w:val="0"/>
          <w:bCs/>
          <w:color w:val="000000" w:themeColor="text1"/>
          <w:sz w:val="21"/>
          <w:szCs w:val="21"/>
          <w14:textFill>
            <w14:solidFill>
              <w14:schemeClr w14:val="tx1"/>
            </w14:solidFill>
          </w14:textFill>
        </w:rPr>
        <w:t>的全部要求。</w:t>
      </w:r>
    </w:p>
    <w:p w14:paraId="1D3D96D1">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4．我方承诺在</w:t>
      </w:r>
      <w:r>
        <w:rPr>
          <w:rFonts w:hint="eastAsia" w:ascii="宋体" w:hAnsi="宋体" w:cs="宋体"/>
          <w:b w:val="0"/>
          <w:bCs/>
          <w:color w:val="000000" w:themeColor="text1"/>
          <w:sz w:val="21"/>
          <w:szCs w:val="21"/>
          <w14:textFill>
            <w14:solidFill>
              <w14:schemeClr w14:val="tx1"/>
            </w14:solidFill>
          </w14:textFill>
        </w:rPr>
        <w:t>询价文件</w:t>
      </w:r>
      <w:r>
        <w:rPr>
          <w:rFonts w:ascii="宋体" w:hAnsi="宋体" w:cs="宋体"/>
          <w:b w:val="0"/>
          <w:bCs/>
          <w:color w:val="000000" w:themeColor="text1"/>
          <w:sz w:val="21"/>
          <w:szCs w:val="21"/>
          <w14:textFill>
            <w14:solidFill>
              <w14:schemeClr w14:val="tx1"/>
            </w14:solidFill>
          </w14:textFill>
        </w:rPr>
        <w:t>规定的投标有效期</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ascii="宋体" w:hAnsi="宋体" w:cs="宋体"/>
          <w:b w:val="0"/>
          <w:bCs/>
          <w:color w:val="000000" w:themeColor="text1"/>
          <w:sz w:val="21"/>
          <w:szCs w:val="21"/>
          <w14:textFill>
            <w14:solidFill>
              <w14:schemeClr w14:val="tx1"/>
            </w14:solidFill>
          </w14:textFill>
        </w:rPr>
        <w:t>内不撤销</w:t>
      </w:r>
      <w:r>
        <w:rPr>
          <w:rFonts w:hint="eastAsia" w:ascii="宋体" w:hAnsi="宋体" w:cs="宋体"/>
          <w:b w:val="0"/>
          <w:bCs/>
          <w:color w:val="000000" w:themeColor="text1"/>
          <w:sz w:val="21"/>
          <w:szCs w:val="21"/>
          <w14:textFill>
            <w14:solidFill>
              <w14:schemeClr w14:val="tx1"/>
            </w14:solidFill>
          </w14:textFill>
        </w:rPr>
        <w:t>报价文件</w:t>
      </w:r>
      <w:r>
        <w:rPr>
          <w:rFonts w:ascii="宋体" w:hAnsi="宋体" w:cs="宋体"/>
          <w:b w:val="0"/>
          <w:bCs/>
          <w:color w:val="000000" w:themeColor="text1"/>
          <w:sz w:val="21"/>
          <w:szCs w:val="21"/>
          <w14:textFill>
            <w14:solidFill>
              <w14:schemeClr w14:val="tx1"/>
            </w14:solidFill>
          </w14:textFill>
        </w:rPr>
        <w:t>。</w:t>
      </w:r>
    </w:p>
    <w:p w14:paraId="793EBD8D">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5．如我方中标，我方承诺：</w:t>
      </w:r>
    </w:p>
    <w:p w14:paraId="313B2D78">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（1）在收到中标通知书后，在中标通知书规定的期限内与你方签订合同；</w:t>
      </w:r>
    </w:p>
    <w:p w14:paraId="36D189FF">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（2）在签订合同时不向你方提出附加条件；</w:t>
      </w:r>
    </w:p>
    <w:p w14:paraId="1786608B">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（3）按照</w:t>
      </w:r>
      <w:r>
        <w:rPr>
          <w:rFonts w:hint="eastAsia" w:ascii="宋体" w:hAnsi="宋体" w:cs="宋体"/>
          <w:b w:val="0"/>
          <w:bCs/>
          <w:color w:val="000000" w:themeColor="text1"/>
          <w:sz w:val="21"/>
          <w:szCs w:val="21"/>
          <w14:textFill>
            <w14:solidFill>
              <w14:schemeClr w14:val="tx1"/>
            </w14:solidFill>
          </w14:textFill>
        </w:rPr>
        <w:t>询价文件</w:t>
      </w:r>
      <w:r>
        <w:rPr>
          <w:rFonts w:ascii="宋体" w:hAnsi="宋体" w:cs="宋体"/>
          <w:b w:val="0"/>
          <w:bCs/>
          <w:color w:val="000000" w:themeColor="text1"/>
          <w:sz w:val="21"/>
          <w:szCs w:val="21"/>
          <w14:textFill>
            <w14:solidFill>
              <w14:schemeClr w14:val="tx1"/>
            </w14:solidFill>
          </w14:textFill>
        </w:rPr>
        <w:t>要求提交履约保证金；</w:t>
      </w:r>
    </w:p>
    <w:p w14:paraId="69D4EAE8">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（4）在合同约定的期限内完成合同规定的全部义务。</w:t>
      </w:r>
    </w:p>
    <w:p w14:paraId="1D964C5C">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6．我方在此声明，所递交的</w:t>
      </w:r>
      <w:r>
        <w:rPr>
          <w:rFonts w:hint="eastAsia" w:ascii="宋体" w:hAnsi="宋体" w:cs="宋体"/>
          <w:b w:val="0"/>
          <w:bCs/>
          <w:color w:val="000000" w:themeColor="text1"/>
          <w:sz w:val="21"/>
          <w:szCs w:val="21"/>
          <w14:textFill>
            <w14:solidFill>
              <w14:schemeClr w14:val="tx1"/>
            </w14:solidFill>
          </w14:textFill>
        </w:rPr>
        <w:t>报价文件</w:t>
      </w:r>
      <w:r>
        <w:rPr>
          <w:rFonts w:ascii="宋体" w:hAnsi="宋体" w:cs="宋体"/>
          <w:b w:val="0"/>
          <w:bCs/>
          <w:color w:val="000000" w:themeColor="text1"/>
          <w:sz w:val="21"/>
          <w:szCs w:val="21"/>
          <w14:textFill>
            <w14:solidFill>
              <w14:schemeClr w14:val="tx1"/>
            </w14:solidFill>
          </w14:textFill>
        </w:rPr>
        <w:t>及有关资料内容完整、真实和准确</w:t>
      </w:r>
      <w:r>
        <w:rPr>
          <w:rFonts w:hint="eastAsia" w:ascii="宋体" w:hAnsi="宋体" w:cs="宋体"/>
          <w:b w:val="0"/>
          <w:bCs/>
          <w:color w:val="000000" w:themeColor="text1"/>
          <w:sz w:val="21"/>
          <w:szCs w:val="21"/>
          <w14:textFill>
            <w14:solidFill>
              <w14:schemeClr w14:val="tx1"/>
            </w14:solidFill>
          </w14:textFill>
        </w:rPr>
        <w:t>。</w:t>
      </w:r>
    </w:p>
    <w:p w14:paraId="17809F7A">
      <w:pPr>
        <w:widowControl w:val="0"/>
        <w:autoSpaceDE w:val="0"/>
        <w:autoSpaceDN w:val="0"/>
        <w:adjustRightInd w:val="0"/>
        <w:spacing w:line="312" w:lineRule="auto"/>
        <w:ind w:firstLine="420" w:firstLineChars="200"/>
        <w:jc w:val="left"/>
        <w:rPr>
          <w:rFonts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7．</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ascii="宋体" w:hAnsi="宋体" w:cs="宋体"/>
          <w:b w:val="0"/>
          <w:bCs/>
          <w:color w:val="000000" w:themeColor="text1"/>
          <w:sz w:val="21"/>
          <w:szCs w:val="21"/>
          <w:u w:val="single"/>
          <w14:textFill>
            <w14:solidFill>
              <w14:schemeClr w14:val="tx1"/>
            </w14:solidFill>
          </w14:textFill>
        </w:rPr>
        <w:tab/>
      </w:r>
      <w:r>
        <w:rPr>
          <w:rFonts w:ascii="宋体" w:hAnsi="宋体" w:cs="宋体"/>
          <w:b w:val="0"/>
          <w:bCs/>
          <w:color w:val="000000" w:themeColor="text1"/>
          <w:sz w:val="21"/>
          <w:szCs w:val="21"/>
          <w14:textFill>
            <w14:solidFill>
              <w14:schemeClr w14:val="tx1"/>
            </w14:solidFill>
          </w14:textFill>
        </w:rPr>
        <w:t>（其他补充说明）。</w:t>
      </w:r>
    </w:p>
    <w:p w14:paraId="177624EC">
      <w:pPr>
        <w:widowControl w:val="0"/>
        <w:autoSpaceDE w:val="0"/>
        <w:autoSpaceDN w:val="0"/>
        <w:adjustRightInd w:val="0"/>
        <w:spacing w:line="312" w:lineRule="auto"/>
        <w:jc w:val="left"/>
        <w:rPr>
          <w:rFonts w:ascii="宋体" w:hAnsi="宋体" w:cs="宋体"/>
          <w:b w:val="0"/>
          <w:bCs/>
          <w:color w:val="000000" w:themeColor="text1"/>
          <w:sz w:val="21"/>
          <w:szCs w:val="21"/>
          <w14:textFill>
            <w14:solidFill>
              <w14:schemeClr w14:val="tx1"/>
            </w14:solidFill>
          </w14:textFill>
        </w:rPr>
      </w:pPr>
    </w:p>
    <w:p w14:paraId="68E4461F">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供应商：</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（盖单位章）</w:t>
      </w:r>
    </w:p>
    <w:p w14:paraId="25673D26">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或其委托代理人：</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 xml:space="preserve"> （签字）</w:t>
      </w:r>
    </w:p>
    <w:p w14:paraId="1FDB45A4">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地点：</w:t>
      </w:r>
      <w:r>
        <w:rPr>
          <w:rFonts w:hint="eastAsia" w:ascii="宋体" w:hAnsi="宋体" w:cs="宋体"/>
          <w:b w:val="0"/>
          <w:bCs/>
          <w:color w:val="000000" w:themeColor="text1"/>
          <w:sz w:val="21"/>
          <w:szCs w:val="21"/>
          <w:u w:val="single"/>
          <w14:textFill>
            <w14:solidFill>
              <w14:schemeClr w14:val="tx1"/>
            </w14:solidFill>
          </w14:textFill>
        </w:rPr>
        <w:t xml:space="preserve">                    </w:t>
      </w:r>
    </w:p>
    <w:p w14:paraId="0E2741B6">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网址：</w:t>
      </w:r>
      <w:r>
        <w:rPr>
          <w:rFonts w:hint="eastAsia" w:ascii="宋体" w:hAnsi="宋体" w:cs="宋体"/>
          <w:b w:val="0"/>
          <w:bCs/>
          <w:color w:val="000000" w:themeColor="text1"/>
          <w:sz w:val="21"/>
          <w:szCs w:val="21"/>
          <w:u w:val="single"/>
          <w14:textFill>
            <w14:solidFill>
              <w14:schemeClr w14:val="tx1"/>
            </w14:solidFill>
          </w14:textFill>
        </w:rPr>
        <w:t xml:space="preserve">                    </w:t>
      </w:r>
    </w:p>
    <w:p w14:paraId="221E533E">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电话：</w:t>
      </w:r>
      <w:r>
        <w:rPr>
          <w:rFonts w:hint="eastAsia" w:ascii="宋体" w:hAnsi="宋体" w:cs="宋体"/>
          <w:b w:val="0"/>
          <w:bCs/>
          <w:color w:val="000000" w:themeColor="text1"/>
          <w:sz w:val="21"/>
          <w:szCs w:val="21"/>
          <w:u w:val="single"/>
          <w14:textFill>
            <w14:solidFill>
              <w14:schemeClr w14:val="tx1"/>
            </w14:solidFill>
          </w14:textFill>
        </w:rPr>
        <w:t xml:space="preserve">                    </w:t>
      </w:r>
    </w:p>
    <w:p w14:paraId="34CBE72D">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传    真：</w:t>
      </w:r>
      <w:r>
        <w:rPr>
          <w:rFonts w:hint="eastAsia" w:ascii="宋体" w:hAnsi="宋体" w:cs="宋体"/>
          <w:b w:val="0"/>
          <w:bCs/>
          <w:color w:val="000000" w:themeColor="text1"/>
          <w:sz w:val="21"/>
          <w:szCs w:val="21"/>
          <w:u w:val="single"/>
          <w14:textFill>
            <w14:solidFill>
              <w14:schemeClr w14:val="tx1"/>
            </w14:solidFill>
          </w14:textFill>
        </w:rPr>
        <w:t xml:space="preserve">                    </w:t>
      </w:r>
    </w:p>
    <w:p w14:paraId="0EE175D0">
      <w:pPr>
        <w:widowControl w:val="0"/>
        <w:autoSpaceDE w:val="0"/>
        <w:autoSpaceDN w:val="0"/>
        <w:adjustRightInd w:val="0"/>
        <w:spacing w:line="312" w:lineRule="auto"/>
        <w:ind w:firstLine="4109" w:firstLineChars="1957"/>
        <w:jc w:val="left"/>
        <w:rPr>
          <w:rFonts w:ascii="宋体" w:hAnsi="宋体" w:cs="宋体"/>
          <w:b w:val="0"/>
          <w:bCs/>
          <w:color w:val="000000" w:themeColor="text1"/>
          <w:sz w:val="21"/>
          <w:szCs w:val="21"/>
          <w:u w:val="single"/>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邮政编码：</w:t>
      </w:r>
      <w:r>
        <w:rPr>
          <w:rFonts w:hint="eastAsia" w:ascii="宋体" w:hAnsi="宋体" w:cs="宋体"/>
          <w:b w:val="0"/>
          <w:bCs/>
          <w:color w:val="000000" w:themeColor="text1"/>
          <w:sz w:val="21"/>
          <w:szCs w:val="21"/>
          <w:u w:val="single"/>
          <w14:textFill>
            <w14:solidFill>
              <w14:schemeClr w14:val="tx1"/>
            </w14:solidFill>
          </w14:textFill>
        </w:rPr>
        <w:t xml:space="preserve">                    </w:t>
      </w:r>
    </w:p>
    <w:p w14:paraId="4D017F3E">
      <w:pPr>
        <w:widowControl w:val="0"/>
        <w:autoSpaceDE w:val="0"/>
        <w:autoSpaceDN w:val="0"/>
        <w:adjustRightInd w:val="0"/>
        <w:spacing w:line="312" w:lineRule="auto"/>
        <w:ind w:firstLine="4109" w:firstLineChars="1957"/>
        <w:jc w:val="left"/>
        <w:rPr>
          <w:rFonts w:ascii="宋体" w:hAnsi="宋体" w:cs="宋体"/>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年</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月</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日</w:t>
      </w:r>
      <w:r>
        <w:rPr>
          <w:rFonts w:hint="eastAsia" w:ascii="宋体" w:hAnsi="宋体" w:cs="宋体"/>
          <w:b w:val="0"/>
          <w:bCs/>
          <w:color w:val="000000" w:themeColor="text1"/>
          <w:sz w:val="21"/>
          <w:szCs w:val="21"/>
          <w14:textFill>
            <w14:solidFill>
              <w14:schemeClr w14:val="tx1"/>
            </w14:solidFill>
          </w14:textFill>
        </w:rPr>
        <w:tab/>
      </w:r>
      <w:r>
        <w:rPr>
          <w:rFonts w:hint="eastAsia" w:ascii="宋体" w:hAnsi="宋体" w:cs="宋体"/>
          <w:b w:val="0"/>
          <w:bCs/>
          <w:color w:val="000000" w:themeColor="text1"/>
          <w:sz w:val="21"/>
          <w:szCs w:val="21"/>
          <w14:textFill>
            <w14:solidFill>
              <w14:schemeClr w14:val="tx1"/>
            </w14:solidFill>
          </w14:textFill>
        </w:rPr>
        <w:tab/>
      </w:r>
      <w:r>
        <w:rPr>
          <w:rFonts w:hint="eastAsia" w:ascii="宋体" w:hAnsi="宋体" w:cs="宋体"/>
          <w:b w:val="0"/>
          <w:bCs/>
          <w:color w:val="000000" w:themeColor="text1"/>
          <w:sz w:val="21"/>
          <w:szCs w:val="21"/>
          <w14:textFill>
            <w14:solidFill>
              <w14:schemeClr w14:val="tx1"/>
            </w14:solidFill>
          </w14:textFill>
        </w:rPr>
        <w:tab/>
      </w:r>
    </w:p>
    <w:p w14:paraId="24689726">
      <w:pPr>
        <w:widowControl w:val="0"/>
        <w:autoSpaceDE w:val="0"/>
        <w:autoSpaceDN w:val="0"/>
        <w:adjustRightInd w:val="0"/>
        <w:spacing w:line="276" w:lineRule="auto"/>
        <w:jc w:val="left"/>
        <w:rPr>
          <w:rFonts w:ascii="宋体" w:hAnsi="宋体" w:cs="宋体"/>
          <w:b w:val="0"/>
          <w:bCs/>
          <w:color w:val="000000" w:themeColor="text1"/>
          <w:sz w:val="21"/>
          <w:szCs w:val="21"/>
          <w:lang w:val="zh-CN"/>
          <w14:textFill>
            <w14:solidFill>
              <w14:schemeClr w14:val="tx1"/>
            </w14:solidFill>
          </w14:textFill>
        </w:rPr>
      </w:pPr>
    </w:p>
    <w:p w14:paraId="731F05F2">
      <w:pPr>
        <w:widowControl w:val="0"/>
        <w:spacing w:line="276" w:lineRule="auto"/>
        <w:ind w:firstLine="1606" w:firstLineChars="500"/>
        <w:jc w:val="both"/>
        <w:rPr>
          <w:rFonts w:ascii="宋体" w:hAnsi="宋体" w:cs="宋体"/>
          <w:color w:val="000000" w:themeColor="text1"/>
          <w:sz w:val="32"/>
          <w:szCs w:val="18"/>
          <w:lang w:val="zh-CN"/>
          <w14:textFill>
            <w14:solidFill>
              <w14:schemeClr w14:val="tx1"/>
            </w14:solidFill>
          </w14:textFill>
        </w:rPr>
      </w:pPr>
      <w:bookmarkStart w:id="95" w:name="_Toc17411_WPSOffice_Level1"/>
      <w:bookmarkStart w:id="96" w:name="_Toc27393_WPSOffice_Level1"/>
    </w:p>
    <w:p w14:paraId="52F97D37">
      <w:pPr>
        <w:widowControl w:val="0"/>
        <w:spacing w:line="276" w:lineRule="auto"/>
        <w:ind w:firstLine="1606" w:firstLineChars="500"/>
        <w:jc w:val="both"/>
        <w:rPr>
          <w:rFonts w:ascii="宋体" w:hAnsi="宋体" w:cs="宋体"/>
          <w:color w:val="000000" w:themeColor="text1"/>
          <w:sz w:val="32"/>
          <w:szCs w:val="18"/>
          <w:lang w:val="zh-CN"/>
          <w14:textFill>
            <w14:solidFill>
              <w14:schemeClr w14:val="tx1"/>
            </w14:solidFill>
          </w14:textFill>
        </w:rPr>
      </w:pPr>
    </w:p>
    <w:p w14:paraId="2D5C5693">
      <w:pPr>
        <w:widowControl w:val="0"/>
        <w:spacing w:line="276" w:lineRule="auto"/>
        <w:ind w:firstLine="1606" w:firstLineChars="500"/>
        <w:jc w:val="both"/>
        <w:rPr>
          <w:rFonts w:ascii="宋体" w:hAnsi="宋体" w:cs="宋体"/>
          <w:color w:val="000000" w:themeColor="text1"/>
          <w:sz w:val="32"/>
          <w:szCs w:val="18"/>
          <w:lang w:val="zh-CN"/>
          <w14:textFill>
            <w14:solidFill>
              <w14:schemeClr w14:val="tx1"/>
            </w14:solidFill>
          </w14:textFill>
        </w:rPr>
      </w:pPr>
    </w:p>
    <w:p w14:paraId="244466FF">
      <w:pPr>
        <w:widowControl w:val="0"/>
        <w:spacing w:line="276" w:lineRule="auto"/>
        <w:ind w:firstLine="1606" w:firstLineChars="500"/>
        <w:jc w:val="both"/>
        <w:rPr>
          <w:rFonts w:ascii="宋体" w:hAnsi="宋体" w:cs="宋体"/>
          <w:color w:val="000000" w:themeColor="text1"/>
          <w:sz w:val="32"/>
          <w:szCs w:val="18"/>
          <w:lang w:val="zh-CN"/>
          <w14:textFill>
            <w14:solidFill>
              <w14:schemeClr w14:val="tx1"/>
            </w14:solidFill>
          </w14:textFill>
        </w:rPr>
      </w:pPr>
      <w:r>
        <w:rPr>
          <w:rFonts w:hint="eastAsia" w:ascii="宋体" w:hAnsi="宋体" w:cs="宋体"/>
          <w:color w:val="000000" w:themeColor="text1"/>
          <w:sz w:val="32"/>
          <w:szCs w:val="18"/>
          <w:lang w:val="zh-CN"/>
          <w14:textFill>
            <w14:solidFill>
              <w14:schemeClr w14:val="tx1"/>
            </w14:solidFill>
          </w14:textFill>
        </w:rPr>
        <w:t>二、法定代表人（或经营者）身份证明及授权委托书</w:t>
      </w:r>
      <w:bookmarkEnd w:id="95"/>
      <w:bookmarkEnd w:id="96"/>
    </w:p>
    <w:p w14:paraId="58A2D4D6">
      <w:pPr>
        <w:autoSpaceDE w:val="0"/>
        <w:autoSpaceDN w:val="0"/>
        <w:adjustRightInd w:val="0"/>
        <w:spacing w:line="360" w:lineRule="auto"/>
        <w:rPr>
          <w:rFonts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t>（一）法定代表人（或经营者）身份证明</w:t>
      </w:r>
    </w:p>
    <w:p w14:paraId="01FFFCD5">
      <w:pPr>
        <w:autoSpaceDE w:val="0"/>
        <w:autoSpaceDN w:val="0"/>
        <w:adjustRightInd w:val="0"/>
        <w:spacing w:line="360" w:lineRule="auto"/>
        <w:jc w:val="left"/>
        <w:rPr>
          <w:rFonts w:ascii="宋体" w:hAnsi="宋体" w:cs="宋体"/>
          <w:color w:val="000000" w:themeColor="text1"/>
          <w:sz w:val="21"/>
          <w:szCs w:val="18"/>
          <w:lang w:val="zh-CN"/>
          <w14:textFill>
            <w14:solidFill>
              <w14:schemeClr w14:val="tx1"/>
            </w14:solidFill>
          </w14:textFill>
        </w:rPr>
      </w:pPr>
    </w:p>
    <w:p w14:paraId="1B656C33">
      <w:pPr>
        <w:autoSpaceDE w:val="0"/>
        <w:autoSpaceDN w:val="0"/>
        <w:adjustRightInd w:val="0"/>
        <w:spacing w:line="360" w:lineRule="auto"/>
        <w:jc w:val="left"/>
        <w:rPr>
          <w:rFonts w:ascii="宋体" w:hAnsi="宋体" w:cs="宋体"/>
          <w:b w:val="0"/>
          <w:color w:val="000000" w:themeColor="text1"/>
          <w:sz w:val="21"/>
          <w:szCs w:val="21"/>
          <w:u w:val="single"/>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供应商名称</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14:textFill>
            <w14:solidFill>
              <w14:schemeClr w14:val="tx1"/>
            </w14:solidFill>
          </w14:textFill>
        </w:rPr>
        <w:t xml:space="preserve">  </w:t>
      </w:r>
    </w:p>
    <w:p w14:paraId="68F7B1AA">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单位性质</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14:textFill>
            <w14:solidFill>
              <w14:schemeClr w14:val="tx1"/>
            </w14:solidFill>
          </w14:textFill>
        </w:rPr>
        <w:t xml:space="preserve"> </w:t>
      </w:r>
    </w:p>
    <w:p w14:paraId="0888D22E">
      <w:pPr>
        <w:autoSpaceDE w:val="0"/>
        <w:autoSpaceDN w:val="0"/>
        <w:adjustRightInd w:val="0"/>
        <w:spacing w:line="360" w:lineRule="auto"/>
        <w:jc w:val="left"/>
        <w:rPr>
          <w:rFonts w:ascii="宋体" w:hAnsi="宋体" w:cs="宋体"/>
          <w:b w:val="0"/>
          <w:color w:val="000000" w:themeColor="text1"/>
          <w:sz w:val="21"/>
          <w:szCs w:val="21"/>
          <w:u w:val="single"/>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地点</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14:textFill>
            <w14:solidFill>
              <w14:schemeClr w14:val="tx1"/>
            </w14:solidFill>
          </w14:textFill>
        </w:rPr>
        <w:t xml:space="preserve"> </w:t>
      </w:r>
    </w:p>
    <w:p w14:paraId="79D33CA7">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成立时间</w:t>
      </w:r>
      <w:r>
        <w:rPr>
          <w:rFonts w:ascii="宋体" w:hAnsi="宋体" w:cs="宋体"/>
          <w:b w:val="0"/>
          <w:color w:val="000000" w:themeColor="text1"/>
          <w:sz w:val="21"/>
          <w:szCs w:val="21"/>
          <w:u w:val="single"/>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年</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月</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日</w:t>
      </w:r>
    </w:p>
    <w:p w14:paraId="7B54D5FB">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经营期限</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14:textFill>
            <w14:solidFill>
              <w14:schemeClr w14:val="tx1"/>
            </w14:solidFill>
          </w14:textFill>
        </w:rPr>
        <w:t xml:space="preserve"> </w:t>
      </w:r>
    </w:p>
    <w:p w14:paraId="1D3ECA83">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姓名</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lang w:eastAsia="zh-CN"/>
          <w14:textFill>
            <w14:solidFill>
              <w14:schemeClr w14:val="tx1"/>
            </w14:solidFill>
          </w14:textFill>
        </w:rPr>
        <w:t>法定代表人（或经营者）</w:t>
      </w:r>
      <w:r>
        <w:rPr>
          <w:rFonts w:hint="eastAsia" w:ascii="宋体" w:hAnsi="宋体" w:cs="宋体"/>
          <w:b w:val="0"/>
          <w:color w:val="000000" w:themeColor="text1"/>
          <w:sz w:val="21"/>
          <w:szCs w:val="21"/>
          <w:u w:val="single"/>
          <w14:textFill>
            <w14:solidFill>
              <w14:schemeClr w14:val="tx1"/>
            </w14:solidFill>
          </w14:textFill>
        </w:rPr>
        <w:t>亲笔签字）</w:t>
      </w:r>
      <w:r>
        <w:rPr>
          <w:rFonts w:hint="eastAsia" w:ascii="宋体" w:hAnsi="宋体" w:cs="宋体"/>
          <w:b w:val="0"/>
          <w:color w:val="000000" w:themeColor="text1"/>
          <w:sz w:val="21"/>
          <w:szCs w:val="21"/>
          <w:lang w:val="zh-CN"/>
          <w14:textFill>
            <w14:solidFill>
              <w14:schemeClr w14:val="tx1"/>
            </w14:solidFill>
          </w14:textFill>
        </w:rPr>
        <w:t xml:space="preserve"> 性别</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 xml:space="preserve"> 年龄</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 xml:space="preserve"> 职务</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p>
    <w:p w14:paraId="75DBDCB3">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系</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lang w:val="zh-CN"/>
          <w14:textFill>
            <w14:solidFill>
              <w14:schemeClr w14:val="tx1"/>
            </w14:solidFill>
          </w14:textFill>
        </w:rPr>
        <w:t>供应商名称</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lang w:val="zh-CN"/>
          <w14:textFill>
            <w14:solidFill>
              <w14:schemeClr w14:val="tx1"/>
            </w14:solidFill>
          </w14:textFill>
        </w:rPr>
        <w:t>的法定代表人（或经营者）。</w:t>
      </w:r>
    </w:p>
    <w:p w14:paraId="13454D0C">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ascii="宋体" w:hAnsi="宋体" w:cs="宋体"/>
          <w:b w:val="0"/>
          <w:color w:val="000000" w:themeColor="text1"/>
          <w:sz w:val="21"/>
          <w:szCs w:val="21"/>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特此证明。</w:t>
      </w:r>
    </w:p>
    <w:p w14:paraId="73E1E658">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附：法定代表人（或经营者）身份证复印件</w:t>
      </w:r>
    </w:p>
    <w:p w14:paraId="008619BB">
      <w:pPr>
        <w:autoSpaceDE w:val="0"/>
        <w:autoSpaceDN w:val="0"/>
        <w:adjustRightInd w:val="0"/>
        <w:spacing w:line="360" w:lineRule="auto"/>
        <w:jc w:val="left"/>
        <w:rPr>
          <w:rFonts w:ascii="宋体" w:hAnsi="宋体" w:cs="宋体"/>
          <w:color w:val="000000" w:themeColor="text1"/>
          <w:sz w:val="21"/>
          <w:szCs w:val="21"/>
          <w:lang w:val="zh-CN"/>
          <w14:textFill>
            <w14:solidFill>
              <w14:schemeClr w14:val="tx1"/>
            </w14:solidFill>
          </w14:textFill>
        </w:rPr>
      </w:pPr>
    </w:p>
    <w:p w14:paraId="3E6A2E6E">
      <w:pPr>
        <w:autoSpaceDE w:val="0"/>
        <w:autoSpaceDN w:val="0"/>
        <w:adjustRightInd w:val="0"/>
        <w:spacing w:line="360" w:lineRule="auto"/>
        <w:jc w:val="left"/>
        <w:rPr>
          <w:rFonts w:ascii="宋体" w:hAnsi="宋体" w:cs="宋体"/>
          <w:color w:val="000000" w:themeColor="text1"/>
          <w:sz w:val="21"/>
          <w:szCs w:val="21"/>
          <w:lang w:val="zh-CN"/>
          <w14:textFill>
            <w14:solidFill>
              <w14:schemeClr w14:val="tx1"/>
            </w14:solidFill>
          </w14:textFill>
        </w:rPr>
      </w:pPr>
    </w:p>
    <w:p w14:paraId="621A4307">
      <w:pPr>
        <w:autoSpaceDE w:val="0"/>
        <w:autoSpaceDN w:val="0"/>
        <w:adjustRightInd w:val="0"/>
        <w:spacing w:line="360" w:lineRule="auto"/>
        <w:jc w:val="left"/>
        <w:rPr>
          <w:rFonts w:ascii="宋体" w:hAnsi="宋体" w:cs="宋体"/>
          <w:color w:val="000000" w:themeColor="text1"/>
          <w:sz w:val="21"/>
          <w:szCs w:val="21"/>
          <w:lang w:val="zh-CN"/>
          <w14:textFill>
            <w14:solidFill>
              <w14:schemeClr w14:val="tx1"/>
            </w14:solidFill>
          </w14:textFill>
        </w:rPr>
      </w:pPr>
    </w:p>
    <w:p w14:paraId="3F50356B">
      <w:pPr>
        <w:autoSpaceDE w:val="0"/>
        <w:autoSpaceDN w:val="0"/>
        <w:adjustRightInd w:val="0"/>
        <w:spacing w:line="360" w:lineRule="auto"/>
        <w:jc w:val="left"/>
        <w:rPr>
          <w:rFonts w:ascii="宋体" w:hAnsi="宋体" w:cs="宋体"/>
          <w:color w:val="000000" w:themeColor="text1"/>
          <w:sz w:val="21"/>
          <w:szCs w:val="21"/>
          <w:lang w:val="zh-CN"/>
          <w14:textFill>
            <w14:solidFill>
              <w14:schemeClr w14:val="tx1"/>
            </w14:solidFill>
          </w14:textFill>
        </w:rPr>
      </w:pPr>
    </w:p>
    <w:p w14:paraId="63A1944C">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p>
    <w:p w14:paraId="57B0889C">
      <w:pPr>
        <w:autoSpaceDE w:val="0"/>
        <w:autoSpaceDN w:val="0"/>
        <w:adjustRightInd w:val="0"/>
        <w:spacing w:line="360" w:lineRule="auto"/>
        <w:jc w:val="left"/>
        <w:rPr>
          <w:rFonts w:ascii="宋体" w:hAnsi="宋体" w:cs="宋体"/>
          <w:b w:val="0"/>
          <w:color w:val="000000" w:themeColor="text1"/>
          <w:sz w:val="21"/>
          <w:szCs w:val="21"/>
          <w:lang w:val="zh-CN"/>
          <w14:textFill>
            <w14:solidFill>
              <w14:schemeClr w14:val="tx1"/>
            </w14:solidFill>
          </w14:textFill>
        </w:rPr>
      </w:pPr>
    </w:p>
    <w:p w14:paraId="06FCEDA0">
      <w:pPr>
        <w:autoSpaceDE w:val="0"/>
        <w:autoSpaceDN w:val="0"/>
        <w:adjustRightInd w:val="0"/>
        <w:spacing w:line="360" w:lineRule="auto"/>
        <w:ind w:firstLine="3150" w:firstLineChars="1500"/>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lang w:val="zh-CN"/>
          <w14:textFill>
            <w14:solidFill>
              <w14:schemeClr w14:val="tx1"/>
            </w14:solidFill>
          </w14:textFill>
        </w:rPr>
        <w:t>供应商</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ascii="宋体" w:hAnsi="宋体" w:cs="宋体"/>
          <w:b w:val="0"/>
          <w:color w:val="000000" w:themeColor="text1"/>
          <w:sz w:val="21"/>
          <w:szCs w:val="21"/>
          <w:lang w:val="zh-CN"/>
          <w14:textFill>
            <w14:solidFill>
              <w14:schemeClr w14:val="tx1"/>
            </w14:solidFill>
          </w14:textFill>
        </w:rPr>
        <w:t>(</w:t>
      </w:r>
      <w:r>
        <w:rPr>
          <w:rFonts w:hint="eastAsia" w:ascii="宋体" w:hAnsi="宋体" w:cs="宋体"/>
          <w:b w:val="0"/>
          <w:color w:val="000000" w:themeColor="text1"/>
          <w:sz w:val="21"/>
          <w:szCs w:val="21"/>
          <w:lang w:val="zh-CN"/>
          <w14:textFill>
            <w14:solidFill>
              <w14:schemeClr w14:val="tx1"/>
            </w14:solidFill>
          </w14:textFill>
        </w:rPr>
        <w:t>盖单位章</w:t>
      </w:r>
      <w:r>
        <w:rPr>
          <w:rFonts w:ascii="宋体" w:hAnsi="宋体" w:cs="宋体"/>
          <w:b w:val="0"/>
          <w:color w:val="000000" w:themeColor="text1"/>
          <w:sz w:val="21"/>
          <w:szCs w:val="21"/>
          <w:lang w:val="zh-CN"/>
          <w14:textFill>
            <w14:solidFill>
              <w14:schemeClr w14:val="tx1"/>
            </w14:solidFill>
          </w14:textFill>
        </w:rPr>
        <w:t>)</w:t>
      </w:r>
    </w:p>
    <w:p w14:paraId="509BF688">
      <w:pPr>
        <w:autoSpaceDE w:val="0"/>
        <w:autoSpaceDN w:val="0"/>
        <w:adjustRightInd w:val="0"/>
        <w:spacing w:line="360" w:lineRule="auto"/>
        <w:ind w:firstLine="5670" w:firstLineChars="2700"/>
        <w:jc w:val="left"/>
        <w:rPr>
          <w:rFonts w:ascii="宋体" w:hAnsi="宋体" w:cs="宋体"/>
          <w:b w:val="0"/>
          <w:color w:val="000000" w:themeColor="text1"/>
          <w:sz w:val="21"/>
          <w:szCs w:val="21"/>
          <w:lang w:val="zh-CN"/>
          <w14:textFill>
            <w14:solidFill>
              <w14:schemeClr w14:val="tx1"/>
            </w14:solidFill>
          </w14:textFill>
        </w:rPr>
      </w:pPr>
    </w:p>
    <w:p w14:paraId="29FC866C">
      <w:pPr>
        <w:autoSpaceDE w:val="0"/>
        <w:autoSpaceDN w:val="0"/>
        <w:adjustRightInd w:val="0"/>
        <w:spacing w:line="360" w:lineRule="auto"/>
        <w:ind w:firstLine="4095" w:firstLineChars="1950"/>
        <w:jc w:val="left"/>
        <w:rPr>
          <w:rFonts w:ascii="宋体" w:hAnsi="宋体" w:cs="宋体"/>
          <w:b w:val="0"/>
          <w:color w:val="000000" w:themeColor="text1"/>
          <w:sz w:val="21"/>
          <w:szCs w:val="21"/>
          <w:lang w:val="zh-CN"/>
          <w14:textFill>
            <w14:solidFill>
              <w14:schemeClr w14:val="tx1"/>
            </w14:solidFill>
          </w14:textFill>
        </w:rPr>
      </w:pP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年</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月</w:t>
      </w:r>
      <w:r>
        <w:rPr>
          <w:rFonts w:hint="eastAsia" w:ascii="宋体" w:hAnsi="宋体" w:cs="宋体"/>
          <w:b w:val="0"/>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lang w:val="zh-CN"/>
          <w14:textFill>
            <w14:solidFill>
              <w14:schemeClr w14:val="tx1"/>
            </w14:solidFill>
          </w14:textFill>
        </w:rPr>
        <w:t>日</w:t>
      </w:r>
    </w:p>
    <w:p w14:paraId="715765C0">
      <w:pPr>
        <w:autoSpaceDE w:val="0"/>
        <w:autoSpaceDN w:val="0"/>
        <w:adjustRightInd w:val="0"/>
        <w:spacing w:line="400" w:lineRule="exact"/>
        <w:jc w:val="left"/>
        <w:rPr>
          <w:rFonts w:ascii="宋体" w:hAnsi="宋体" w:cs="宋体"/>
          <w:b w:val="0"/>
          <w:color w:val="000000" w:themeColor="text1"/>
          <w:sz w:val="21"/>
          <w:szCs w:val="18"/>
          <w:lang w:val="zh-CN"/>
          <w14:textFill>
            <w14:solidFill>
              <w14:schemeClr w14:val="tx1"/>
            </w14:solidFill>
          </w14:textFill>
        </w:rPr>
      </w:pPr>
    </w:p>
    <w:p w14:paraId="62DCBAA3">
      <w:pPr>
        <w:autoSpaceDE w:val="0"/>
        <w:autoSpaceDN w:val="0"/>
        <w:adjustRightInd w:val="0"/>
        <w:spacing w:line="360" w:lineRule="auto"/>
        <w:rPr>
          <w:rFonts w:ascii="宋体" w:hAnsi="宋体" w:cs="宋体"/>
          <w:color w:val="000000" w:themeColor="text1"/>
          <w:sz w:val="30"/>
          <w:szCs w:val="30"/>
          <w:lang w:val="zh-CN"/>
          <w14:textFill>
            <w14:solidFill>
              <w14:schemeClr w14:val="tx1"/>
            </w14:solidFill>
          </w14:textFill>
        </w:rPr>
      </w:pPr>
      <w:r>
        <w:rPr>
          <w:rFonts w:ascii="宋体" w:hAnsi="宋体"/>
          <w:color w:val="000000" w:themeColor="text1"/>
          <w:szCs w:val="18"/>
          <w14:textFill>
            <w14:solidFill>
              <w14:schemeClr w14:val="tx1"/>
            </w14:solidFill>
          </w14:textFill>
        </w:rPr>
        <w:br w:type="page"/>
      </w:r>
      <w:r>
        <w:rPr>
          <w:rFonts w:hint="eastAsia" w:ascii="宋体" w:hAnsi="宋体" w:cs="宋体"/>
          <w:color w:val="000000" w:themeColor="text1"/>
          <w:sz w:val="30"/>
          <w:szCs w:val="30"/>
          <w:lang w:val="zh-CN"/>
          <w14:textFill>
            <w14:solidFill>
              <w14:schemeClr w14:val="tx1"/>
            </w14:solidFill>
          </w14:textFill>
        </w:rPr>
        <w:t>（二）授权委托书</w:t>
      </w:r>
    </w:p>
    <w:p w14:paraId="7378C64C">
      <w:pPr>
        <w:autoSpaceDE w:val="0"/>
        <w:autoSpaceDN w:val="0"/>
        <w:adjustRightInd w:val="0"/>
        <w:spacing w:line="400" w:lineRule="exact"/>
        <w:jc w:val="left"/>
        <w:rPr>
          <w:rFonts w:ascii="宋体" w:hAnsi="宋体" w:cs="宋体"/>
          <w:b w:val="0"/>
          <w:bCs/>
          <w:color w:val="000000" w:themeColor="text1"/>
          <w:sz w:val="21"/>
          <w:szCs w:val="18"/>
          <w:lang w:val="zh-CN"/>
          <w14:textFill>
            <w14:solidFill>
              <w14:schemeClr w14:val="tx1"/>
            </w14:solidFill>
          </w14:textFill>
        </w:rPr>
      </w:pPr>
    </w:p>
    <w:p w14:paraId="3FD9E83B">
      <w:pPr>
        <w:autoSpaceDE w:val="0"/>
        <w:autoSpaceDN w:val="0"/>
        <w:adjustRightInd w:val="0"/>
        <w:spacing w:line="400" w:lineRule="exact"/>
        <w:jc w:val="left"/>
        <w:rPr>
          <w:rFonts w:ascii="宋体" w:hAnsi="宋体" w:cs="宋体"/>
          <w:b w:val="0"/>
          <w:bCs/>
          <w:color w:val="000000" w:themeColor="text1"/>
          <w:sz w:val="21"/>
          <w:szCs w:val="18"/>
          <w:lang w:val="zh-CN"/>
          <w14:textFill>
            <w14:solidFill>
              <w14:schemeClr w14:val="tx1"/>
            </w14:solidFill>
          </w14:textFill>
        </w:rPr>
      </w:pPr>
    </w:p>
    <w:p w14:paraId="740EF046">
      <w:pPr>
        <w:autoSpaceDE w:val="0"/>
        <w:autoSpaceDN w:val="0"/>
        <w:adjustRightInd w:val="0"/>
        <w:spacing w:line="360" w:lineRule="auto"/>
        <w:ind w:firstLine="420" w:firstLineChars="20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本人</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color w:val="000000" w:themeColor="text1"/>
          <w:sz w:val="21"/>
          <w:szCs w:val="21"/>
          <w:u w:val="single"/>
          <w:lang w:val="zh-CN"/>
          <w14:textFill>
            <w14:solidFill>
              <w14:schemeClr w14:val="tx1"/>
            </w14:solidFill>
          </w14:textFill>
        </w:rPr>
        <w:t>（</w:t>
      </w:r>
      <w:r>
        <w:rPr>
          <w:rFonts w:hint="eastAsia" w:ascii="宋体" w:hAnsi="宋体" w:cs="宋体"/>
          <w:b w:val="0"/>
          <w:color w:val="000000" w:themeColor="text1"/>
          <w:sz w:val="21"/>
          <w:szCs w:val="21"/>
          <w:u w:val="single"/>
          <w:lang w:eastAsia="zh-CN"/>
          <w14:textFill>
            <w14:solidFill>
              <w14:schemeClr w14:val="tx1"/>
            </w14:solidFill>
          </w14:textFill>
        </w:rPr>
        <w:t>法定代表人（或经营者）</w:t>
      </w:r>
      <w:r>
        <w:rPr>
          <w:rFonts w:hint="eastAsia" w:ascii="宋体" w:hAnsi="宋体" w:cs="宋体"/>
          <w:b w:val="0"/>
          <w:color w:val="000000" w:themeColor="text1"/>
          <w:sz w:val="21"/>
          <w:szCs w:val="21"/>
          <w:u w:val="single"/>
          <w14:textFill>
            <w14:solidFill>
              <w14:schemeClr w14:val="tx1"/>
            </w14:solidFill>
          </w14:textFill>
        </w:rPr>
        <w:t>亲笔签字）</w:t>
      </w:r>
      <w:r>
        <w:rPr>
          <w:rFonts w:hint="eastAsia" w:ascii="宋体" w:hAnsi="宋体" w:cs="宋体"/>
          <w:b w:val="0"/>
          <w:bCs/>
          <w:color w:val="000000" w:themeColor="text1"/>
          <w:sz w:val="21"/>
          <w:szCs w:val="21"/>
          <w:lang w:val="zh-CN"/>
          <w14:textFill>
            <w14:solidFill>
              <w14:schemeClr w14:val="tx1"/>
            </w14:solidFill>
          </w14:textFill>
        </w:rPr>
        <w:t>系</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供应商名称</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的法定代表人（或经营者），现委托</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u w:val="single"/>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姓名</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为我方代理人。代理人根据授权，以我方名义签署、澄清、说明、补正、递交、撤回、修改</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u w:val="single"/>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项目名称</w:t>
      </w:r>
      <w:r>
        <w:rPr>
          <w:rFonts w:ascii="宋体" w:hAnsi="宋体" w:cs="宋体"/>
          <w:b w:val="0"/>
          <w:bCs/>
          <w:color w:val="000000" w:themeColor="text1"/>
          <w:sz w:val="21"/>
          <w:szCs w:val="21"/>
          <w:u w:val="single"/>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bCs/>
          <w:color w:val="000000" w:themeColor="text1"/>
          <w:sz w:val="21"/>
          <w:szCs w:val="21"/>
          <w:lang w:val="zh-CN"/>
          <w14:textFill>
            <w14:solidFill>
              <w14:schemeClr w14:val="tx1"/>
            </w14:solidFill>
          </w14:textFill>
        </w:rPr>
        <w:t>报价文件、签订合同和处理有关事宜，其法律后果由我方承担。</w:t>
      </w:r>
    </w:p>
    <w:p w14:paraId="3DD5E4C2">
      <w:pPr>
        <w:autoSpaceDE w:val="0"/>
        <w:autoSpaceDN w:val="0"/>
        <w:adjustRightInd w:val="0"/>
        <w:spacing w:line="360" w:lineRule="auto"/>
        <w:ind w:firstLine="420" w:firstLineChars="20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委托期限</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bCs/>
          <w:color w:val="000000" w:themeColor="text1"/>
          <w:sz w:val="21"/>
          <w:szCs w:val="21"/>
          <w:lang w:val="zh-CN"/>
          <w14:textFill>
            <w14:solidFill>
              <w14:schemeClr w14:val="tx1"/>
            </w14:solidFill>
          </w14:textFill>
        </w:rPr>
        <w:t>。</w:t>
      </w:r>
    </w:p>
    <w:p w14:paraId="570228A1">
      <w:pPr>
        <w:autoSpaceDE w:val="0"/>
        <w:autoSpaceDN w:val="0"/>
        <w:adjustRightInd w:val="0"/>
        <w:spacing w:line="360" w:lineRule="auto"/>
        <w:ind w:firstLine="420" w:firstLineChars="20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代理人无转委托权。</w:t>
      </w:r>
    </w:p>
    <w:p w14:paraId="1AE969C1">
      <w:pPr>
        <w:autoSpaceDE w:val="0"/>
        <w:autoSpaceDN w:val="0"/>
        <w:adjustRightInd w:val="0"/>
        <w:spacing w:line="360" w:lineRule="auto"/>
        <w:ind w:left="-420" w:firstLine="420" w:firstLineChars="20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附：</w:t>
      </w: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身份证复印件、委托代理人身份证复印件</w:t>
      </w:r>
    </w:p>
    <w:p w14:paraId="58F4DBCB">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p>
    <w:p w14:paraId="4536FE71">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p>
    <w:p w14:paraId="0B7E99B7">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p>
    <w:p w14:paraId="3FCB3448">
      <w:pPr>
        <w:autoSpaceDE w:val="0"/>
        <w:autoSpaceDN w:val="0"/>
        <w:adjustRightInd w:val="0"/>
        <w:spacing w:line="400" w:lineRule="exact"/>
        <w:jc w:val="left"/>
        <w:rPr>
          <w:rFonts w:ascii="宋体" w:hAnsi="宋体" w:cs="宋体"/>
          <w:b w:val="0"/>
          <w:bCs/>
          <w:color w:val="000000" w:themeColor="text1"/>
          <w:sz w:val="21"/>
          <w:szCs w:val="21"/>
          <w:lang w:val="zh-CN"/>
          <w14:textFill>
            <w14:solidFill>
              <w14:schemeClr w14:val="tx1"/>
            </w14:solidFill>
          </w14:textFill>
        </w:rPr>
      </w:pPr>
    </w:p>
    <w:p w14:paraId="4FD4A1D7">
      <w:pPr>
        <w:autoSpaceDE w:val="0"/>
        <w:autoSpaceDN w:val="0"/>
        <w:adjustRightInd w:val="0"/>
        <w:spacing w:line="360" w:lineRule="auto"/>
        <w:ind w:firstLine="3465" w:firstLineChars="1650"/>
        <w:jc w:val="left"/>
        <w:rPr>
          <w:rFonts w:ascii="宋体" w:hAnsi="宋体" w:cs="宋体"/>
          <w:b w:val="0"/>
          <w:bCs/>
          <w:color w:val="000000" w:themeColor="text1"/>
          <w:sz w:val="21"/>
          <w:szCs w:val="21"/>
          <w:u w:val="single"/>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供应商</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盖单位章</w:t>
      </w:r>
      <w:r>
        <w:rPr>
          <w:rFonts w:ascii="宋体" w:hAnsi="宋体" w:cs="宋体"/>
          <w:b w:val="0"/>
          <w:bCs/>
          <w:color w:val="000000" w:themeColor="text1"/>
          <w:sz w:val="21"/>
          <w:szCs w:val="21"/>
          <w:lang w:val="zh-CN"/>
          <w14:textFill>
            <w14:solidFill>
              <w14:schemeClr w14:val="tx1"/>
            </w14:solidFill>
          </w14:textFill>
        </w:rPr>
        <w:t>)</w:t>
      </w:r>
    </w:p>
    <w:p w14:paraId="0567DEB0">
      <w:pPr>
        <w:autoSpaceDE w:val="0"/>
        <w:autoSpaceDN w:val="0"/>
        <w:adjustRightInd w:val="0"/>
        <w:spacing w:line="360" w:lineRule="auto"/>
        <w:ind w:firstLine="3465" w:firstLineChars="165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法定代表人（或经营者）</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签字</w:t>
      </w:r>
      <w:r>
        <w:rPr>
          <w:rFonts w:ascii="宋体" w:hAnsi="宋体" w:cs="宋体"/>
          <w:b w:val="0"/>
          <w:bCs/>
          <w:color w:val="000000" w:themeColor="text1"/>
          <w:sz w:val="21"/>
          <w:szCs w:val="21"/>
          <w:lang w:val="zh-CN"/>
          <w14:textFill>
            <w14:solidFill>
              <w14:schemeClr w14:val="tx1"/>
            </w14:solidFill>
          </w14:textFill>
        </w:rPr>
        <w:t>)</w:t>
      </w:r>
    </w:p>
    <w:p w14:paraId="4EA700AC">
      <w:pPr>
        <w:autoSpaceDE w:val="0"/>
        <w:autoSpaceDN w:val="0"/>
        <w:adjustRightInd w:val="0"/>
        <w:spacing w:line="360" w:lineRule="auto"/>
        <w:ind w:firstLine="3465" w:firstLineChars="1650"/>
        <w:jc w:val="left"/>
        <w:rPr>
          <w:rFonts w:ascii="宋体" w:hAnsi="宋体" w:cs="宋体"/>
          <w:bCs/>
          <w:color w:val="000000" w:themeColor="text1"/>
          <w:sz w:val="21"/>
          <w:szCs w:val="21"/>
          <w:u w:val="single"/>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身份证号码</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Cs/>
          <w:color w:val="000000" w:themeColor="text1"/>
          <w:sz w:val="21"/>
          <w:szCs w:val="21"/>
          <w:u w:val="single"/>
          <w:lang w:val="zh-CN"/>
          <w14:textFill>
            <w14:solidFill>
              <w14:schemeClr w14:val="tx1"/>
            </w14:solidFill>
          </w14:textFill>
        </w:rPr>
        <w:t xml:space="preserve">                            </w:t>
      </w:r>
    </w:p>
    <w:p w14:paraId="61338C6A">
      <w:pPr>
        <w:autoSpaceDE w:val="0"/>
        <w:autoSpaceDN w:val="0"/>
        <w:adjustRightInd w:val="0"/>
        <w:spacing w:line="360" w:lineRule="auto"/>
        <w:ind w:firstLine="3465" w:firstLineChars="165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委托代理人</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签字</w:t>
      </w:r>
      <w:r>
        <w:rPr>
          <w:rFonts w:ascii="宋体" w:hAnsi="宋体" w:cs="宋体"/>
          <w:b w:val="0"/>
          <w:bCs/>
          <w:color w:val="000000" w:themeColor="text1"/>
          <w:sz w:val="21"/>
          <w:szCs w:val="21"/>
          <w:lang w:val="zh-CN"/>
          <w14:textFill>
            <w14:solidFill>
              <w14:schemeClr w14:val="tx1"/>
            </w14:solidFill>
          </w14:textFill>
        </w:rPr>
        <w:t>)</w:t>
      </w:r>
    </w:p>
    <w:p w14:paraId="69FF9F06">
      <w:pPr>
        <w:autoSpaceDE w:val="0"/>
        <w:autoSpaceDN w:val="0"/>
        <w:adjustRightInd w:val="0"/>
        <w:spacing w:line="360" w:lineRule="auto"/>
        <w:ind w:firstLine="3465" w:firstLineChars="1650"/>
        <w:jc w:val="left"/>
        <w:rPr>
          <w:rFonts w:ascii="宋体" w:hAnsi="宋体" w:cs="宋体"/>
          <w:b w:val="0"/>
          <w:bCs/>
          <w:color w:val="000000" w:themeColor="text1"/>
          <w:sz w:val="21"/>
          <w:szCs w:val="21"/>
          <w:u w:val="single"/>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身份证号码</w:t>
      </w:r>
      <w:r>
        <w:rPr>
          <w:rFonts w:ascii="宋体" w:hAnsi="宋体" w:cs="宋体"/>
          <w:b w:val="0"/>
          <w:bCs/>
          <w:color w:val="000000" w:themeColor="text1"/>
          <w:sz w:val="21"/>
          <w:szCs w:val="21"/>
          <w:lang w:val="zh-CN"/>
          <w14:textFill>
            <w14:solidFill>
              <w14:schemeClr w14:val="tx1"/>
            </w14:solidFill>
          </w14:textFill>
        </w:rPr>
        <w:t>：</w:t>
      </w:r>
      <w:r>
        <w:rPr>
          <w:rFonts w:hint="eastAsia" w:ascii="宋体" w:hAnsi="宋体" w:cs="宋体"/>
          <w:b w:val="0"/>
          <w:bCs/>
          <w:color w:val="000000" w:themeColor="text1"/>
          <w:sz w:val="21"/>
          <w:szCs w:val="21"/>
          <w:u w:val="single"/>
          <w:lang w:val="zh-CN"/>
          <w14:textFill>
            <w14:solidFill>
              <w14:schemeClr w14:val="tx1"/>
            </w14:solidFill>
          </w14:textFill>
        </w:rPr>
        <w:t xml:space="preserve">                             </w:t>
      </w:r>
    </w:p>
    <w:p w14:paraId="23337EB7">
      <w:pPr>
        <w:autoSpaceDE w:val="0"/>
        <w:autoSpaceDN w:val="0"/>
        <w:adjustRightInd w:val="0"/>
        <w:spacing w:line="360" w:lineRule="auto"/>
        <w:ind w:firstLine="3465" w:firstLineChars="1650"/>
        <w:jc w:val="left"/>
        <w:rPr>
          <w:rFonts w:ascii="宋体" w:hAnsi="宋体" w:cs="宋体"/>
          <w:b w:val="0"/>
          <w:bCs/>
          <w:color w:val="000000" w:themeColor="text1"/>
          <w:sz w:val="21"/>
          <w:szCs w:val="21"/>
          <w:lang w:val="zh-CN"/>
          <w14:textFill>
            <w14:solidFill>
              <w14:schemeClr w14:val="tx1"/>
            </w14:solidFill>
          </w14:textFill>
        </w:rPr>
      </w:pPr>
    </w:p>
    <w:p w14:paraId="2453A219">
      <w:pPr>
        <w:autoSpaceDE w:val="0"/>
        <w:autoSpaceDN w:val="0"/>
        <w:adjustRightInd w:val="0"/>
        <w:spacing w:line="360" w:lineRule="auto"/>
        <w:ind w:firstLine="3465" w:firstLineChars="1650"/>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bCs/>
          <w:color w:val="000000" w:themeColor="text1"/>
          <w:sz w:val="21"/>
          <w:szCs w:val="21"/>
          <w:lang w:val="zh-CN"/>
          <w14:textFill>
            <w14:solidFill>
              <w14:schemeClr w14:val="tx1"/>
            </w14:solidFill>
          </w14:textFill>
        </w:rPr>
        <w:t>年</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bCs/>
          <w:color w:val="000000" w:themeColor="text1"/>
          <w:sz w:val="21"/>
          <w:szCs w:val="21"/>
          <w:lang w:val="zh-CN"/>
          <w14:textFill>
            <w14:solidFill>
              <w14:schemeClr w14:val="tx1"/>
            </w14:solidFill>
          </w14:textFill>
        </w:rPr>
        <w:t>月</w:t>
      </w:r>
      <w:r>
        <w:rPr>
          <w:rFonts w:hint="eastAsia" w:ascii="宋体" w:hAnsi="宋体" w:cs="宋体"/>
          <w:b w:val="0"/>
          <w:bCs/>
          <w:color w:val="000000" w:themeColor="text1"/>
          <w:sz w:val="21"/>
          <w:szCs w:val="21"/>
          <w:u w:val="single"/>
          <w:lang w:val="zh-CN"/>
          <w14:textFill>
            <w14:solidFill>
              <w14:schemeClr w14:val="tx1"/>
            </w14:solidFill>
          </w14:textFill>
        </w:rPr>
        <w:t xml:space="preserve">    </w:t>
      </w:r>
      <w:r>
        <w:rPr>
          <w:rFonts w:hint="eastAsia" w:ascii="宋体" w:hAnsi="宋体" w:cs="宋体"/>
          <w:b w:val="0"/>
          <w:bCs/>
          <w:color w:val="000000" w:themeColor="text1"/>
          <w:sz w:val="21"/>
          <w:szCs w:val="21"/>
          <w:lang w:val="zh-CN"/>
          <w14:textFill>
            <w14:solidFill>
              <w14:schemeClr w14:val="tx1"/>
            </w14:solidFill>
          </w14:textFill>
        </w:rPr>
        <w:t>日</w:t>
      </w:r>
    </w:p>
    <w:p w14:paraId="33B72697">
      <w:pPr>
        <w:autoSpaceDE w:val="0"/>
        <w:autoSpaceDN w:val="0"/>
        <w:adjustRightInd w:val="0"/>
        <w:spacing w:line="360" w:lineRule="auto"/>
        <w:rPr>
          <w:rFonts w:ascii="宋体" w:hAnsi="宋体"/>
          <w:color w:val="000000" w:themeColor="text1"/>
          <w:szCs w:val="18"/>
          <w14:textFill>
            <w14:solidFill>
              <w14:schemeClr w14:val="tx1"/>
            </w14:solidFill>
          </w14:textFill>
        </w:rPr>
      </w:pPr>
    </w:p>
    <w:p w14:paraId="68A7241C">
      <w:pPr>
        <w:autoSpaceDE w:val="0"/>
        <w:autoSpaceDN w:val="0"/>
        <w:adjustRightInd w:val="0"/>
        <w:spacing w:line="360" w:lineRule="auto"/>
        <w:rPr>
          <w:rFonts w:ascii="宋体" w:hAnsi="宋体"/>
          <w:color w:val="000000" w:themeColor="text1"/>
          <w:szCs w:val="18"/>
          <w14:textFill>
            <w14:solidFill>
              <w14:schemeClr w14:val="tx1"/>
            </w14:solidFill>
          </w14:textFill>
        </w:rPr>
      </w:pPr>
    </w:p>
    <w:p w14:paraId="64456B84">
      <w:pPr>
        <w:autoSpaceDE w:val="0"/>
        <w:autoSpaceDN w:val="0"/>
        <w:adjustRightInd w:val="0"/>
        <w:spacing w:line="360" w:lineRule="auto"/>
        <w:rPr>
          <w:rFonts w:ascii="宋体" w:hAnsi="宋体"/>
          <w:color w:val="000000" w:themeColor="text1"/>
          <w:szCs w:val="18"/>
          <w14:textFill>
            <w14:solidFill>
              <w14:schemeClr w14:val="tx1"/>
            </w14:solidFill>
          </w14:textFill>
        </w:rPr>
      </w:pPr>
    </w:p>
    <w:p w14:paraId="65CBFE60">
      <w:pPr>
        <w:autoSpaceDE w:val="0"/>
        <w:autoSpaceDN w:val="0"/>
        <w:adjustRightInd w:val="0"/>
        <w:spacing w:line="360" w:lineRule="auto"/>
        <w:rPr>
          <w:rFonts w:ascii="宋体" w:hAnsi="宋体"/>
          <w:color w:val="000000" w:themeColor="text1"/>
          <w:szCs w:val="18"/>
          <w14:textFill>
            <w14:solidFill>
              <w14:schemeClr w14:val="tx1"/>
            </w14:solidFill>
          </w14:textFill>
        </w:rPr>
      </w:pPr>
    </w:p>
    <w:p w14:paraId="03ED6748">
      <w:pPr>
        <w:autoSpaceDE w:val="0"/>
        <w:autoSpaceDN w:val="0"/>
        <w:adjustRightInd w:val="0"/>
        <w:spacing w:line="360" w:lineRule="auto"/>
        <w:rPr>
          <w:rFonts w:ascii="宋体" w:hAnsi="宋体"/>
          <w:color w:val="000000" w:themeColor="text1"/>
          <w:szCs w:val="18"/>
          <w14:textFill>
            <w14:solidFill>
              <w14:schemeClr w14:val="tx1"/>
            </w14:solidFill>
          </w14:textFill>
        </w:rPr>
      </w:pPr>
    </w:p>
    <w:p w14:paraId="0519A3FF">
      <w:pPr>
        <w:autoSpaceDE w:val="0"/>
        <w:autoSpaceDN w:val="0"/>
        <w:adjustRightInd w:val="0"/>
        <w:spacing w:line="360" w:lineRule="auto"/>
        <w:jc w:val="both"/>
        <w:rPr>
          <w:rFonts w:ascii="宋体" w:hAnsi="宋体" w:cs="宋体"/>
          <w:color w:val="000000" w:themeColor="text1"/>
          <w:sz w:val="30"/>
          <w:szCs w:val="30"/>
          <w:lang w:val="zh-CN"/>
          <w14:textFill>
            <w14:solidFill>
              <w14:schemeClr w14:val="tx1"/>
            </w14:solidFill>
          </w14:textFill>
        </w:rPr>
      </w:pPr>
    </w:p>
    <w:p w14:paraId="35315D48">
      <w:pPr>
        <w:autoSpaceDE w:val="0"/>
        <w:autoSpaceDN w:val="0"/>
        <w:adjustRightInd w:val="0"/>
        <w:spacing w:line="360" w:lineRule="auto"/>
        <w:jc w:val="both"/>
        <w:rPr>
          <w:rFonts w:ascii="宋体" w:hAnsi="宋体" w:cs="宋体"/>
          <w:color w:val="000000" w:themeColor="text1"/>
          <w:sz w:val="30"/>
          <w:szCs w:val="30"/>
          <w:lang w:val="zh-CN"/>
          <w14:textFill>
            <w14:solidFill>
              <w14:schemeClr w14:val="tx1"/>
            </w14:solidFill>
          </w14:textFill>
        </w:rPr>
      </w:pPr>
    </w:p>
    <w:p w14:paraId="7B90C14B">
      <w:pPr>
        <w:autoSpaceDE w:val="0"/>
        <w:autoSpaceDN w:val="0"/>
        <w:adjustRightInd w:val="0"/>
        <w:spacing w:line="360" w:lineRule="auto"/>
        <w:rPr>
          <w:rFonts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t>三、报价保证金（</w:t>
      </w:r>
      <w:r>
        <w:rPr>
          <w:rFonts w:hint="eastAsia" w:ascii="宋体" w:hAnsi="宋体" w:cs="宋体"/>
          <w:color w:val="000000" w:themeColor="text1"/>
          <w:sz w:val="30"/>
          <w:szCs w:val="30"/>
          <w:lang w:val="en-US" w:eastAsia="zh-CN"/>
          <w14:textFill>
            <w14:solidFill>
              <w14:schemeClr w14:val="tx1"/>
            </w14:solidFill>
          </w14:textFill>
        </w:rPr>
        <w:t>不收取</w:t>
      </w:r>
      <w:r>
        <w:rPr>
          <w:rFonts w:hint="eastAsia" w:ascii="宋体" w:hAnsi="宋体" w:cs="宋体"/>
          <w:color w:val="000000" w:themeColor="text1"/>
          <w:sz w:val="30"/>
          <w:szCs w:val="30"/>
          <w:lang w:val="zh-CN"/>
          <w14:textFill>
            <w14:solidFill>
              <w14:schemeClr w14:val="tx1"/>
            </w14:solidFill>
          </w14:textFill>
        </w:rPr>
        <w:t>）</w:t>
      </w:r>
    </w:p>
    <w:p w14:paraId="5FD9A4F9">
      <w:pPr>
        <w:autoSpaceDE w:val="0"/>
        <w:autoSpaceDN w:val="0"/>
        <w:adjustRightInd w:val="0"/>
        <w:spacing w:line="400" w:lineRule="exact"/>
        <w:jc w:val="left"/>
        <w:rPr>
          <w:rFonts w:ascii="宋体" w:hAnsi="宋体" w:cs="宋体"/>
          <w:b w:val="0"/>
          <w:bCs/>
          <w:color w:val="000000" w:themeColor="text1"/>
          <w:sz w:val="21"/>
          <w:szCs w:val="18"/>
          <w:lang w:val="zh-CN"/>
          <w14:textFill>
            <w14:solidFill>
              <w14:schemeClr w14:val="tx1"/>
            </w14:solidFill>
          </w14:textFill>
        </w:rPr>
      </w:pPr>
    </w:p>
    <w:p w14:paraId="2846E444">
      <w:pPr>
        <w:autoSpaceDE w:val="0"/>
        <w:autoSpaceDN w:val="0"/>
        <w:adjustRightInd w:val="0"/>
        <w:spacing w:line="400" w:lineRule="exact"/>
        <w:jc w:val="left"/>
        <w:rPr>
          <w:rFonts w:ascii="宋体" w:hAnsi="宋体" w:cs="宋体"/>
          <w:b w:val="0"/>
          <w:bCs/>
          <w:color w:val="000000" w:themeColor="text1"/>
          <w:sz w:val="21"/>
          <w:szCs w:val="18"/>
          <w:lang w:val="zh-CN"/>
          <w14:textFill>
            <w14:solidFill>
              <w14:schemeClr w14:val="tx1"/>
            </w14:solidFill>
          </w14:textFill>
        </w:rPr>
      </w:pPr>
    </w:p>
    <w:p w14:paraId="5FC94796">
      <w:p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若采用现金或支票，供应商应在此提供汇款凭证的复印件，并填写备注表格。</w:t>
      </w:r>
    </w:p>
    <w:p w14:paraId="604268BA">
      <w:pPr>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p>
    <w:p w14:paraId="6933C917">
      <w:p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p>
    <w:p w14:paraId="0B0360AB">
      <w:pPr>
        <w:autoSpaceDE w:val="0"/>
        <w:autoSpaceDN w:val="0"/>
        <w:adjustRightInd w:val="0"/>
        <w:spacing w:line="360" w:lineRule="auto"/>
        <w:ind w:firstLine="480" w:firstLineChars="200"/>
        <w:jc w:val="left"/>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若采用银行保函，供应商应在此提供银行保函的复印件，并填写备注表格。</w:t>
      </w:r>
    </w:p>
    <w:p w14:paraId="7D47BD66">
      <w:p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p>
    <w:p w14:paraId="2819D7CE">
      <w:p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p>
    <w:p w14:paraId="086CB8E9">
      <w:p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备注：（必填）</w:t>
      </w:r>
    </w:p>
    <w:p w14:paraId="251067EF">
      <w:pPr>
        <w:numPr>
          <w:ilvl w:val="0"/>
          <w:numId w:val="11"/>
        </w:numPr>
        <w:autoSpaceDE w:val="0"/>
        <w:autoSpaceDN w:val="0"/>
        <w:adjustRightInd w:val="0"/>
        <w:spacing w:line="360" w:lineRule="auto"/>
        <w:ind w:right="268" w:rightChars="61" w:firstLine="480" w:firstLineChars="200"/>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供应商可采用采购人认可的投标保函格式，但相关内容不得背离询价文件约定的实质性内容。</w:t>
      </w:r>
    </w:p>
    <w:p w14:paraId="65F1B8D3">
      <w:pPr>
        <w:numPr>
          <w:ilvl w:val="0"/>
          <w:numId w:val="11"/>
        </w:numPr>
        <w:autoSpaceDE w:val="0"/>
        <w:autoSpaceDN w:val="0"/>
        <w:adjustRightInd w:val="0"/>
        <w:spacing w:line="360" w:lineRule="auto"/>
        <w:ind w:firstLine="480" w:firstLineChars="200"/>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根据本单位递交保证金的形式填写下表信息。</w:t>
      </w:r>
    </w:p>
    <w:tbl>
      <w:tblPr>
        <w:tblStyle w:val="23"/>
        <w:tblpPr w:leftFromText="180" w:rightFromText="180" w:vertAnchor="text" w:horzAnchor="page" w:tblpX="1432" w:tblpY="1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5541"/>
      </w:tblGrid>
      <w:tr w14:paraId="2946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258" w:type="dxa"/>
            <w:vAlign w:val="center"/>
          </w:tcPr>
          <w:p w14:paraId="74B6DF39">
            <w:pPr>
              <w:widowControl w:val="0"/>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报价保证金缴纳形式</w:t>
            </w:r>
          </w:p>
        </w:tc>
        <w:tc>
          <w:tcPr>
            <w:tcW w:w="5541" w:type="dxa"/>
          </w:tcPr>
          <w:p w14:paraId="0C6ACCDC">
            <w:pPr>
              <w:widowControl w:val="0"/>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 xml:space="preserve">□现金支票      □保兑支票 </w:t>
            </w:r>
            <w:r>
              <w:rPr>
                <w:rFonts w:hint="eastAsia" w:ascii="宋体" w:hAnsi="宋体" w:cs="宋体"/>
                <w:b w:val="0"/>
                <w:bCs/>
                <w:color w:val="000000" w:themeColor="text1"/>
                <w:sz w:val="24"/>
                <w:szCs w:val="24"/>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 xml:space="preserve">    □银行汇票</w:t>
            </w:r>
          </w:p>
          <w:p w14:paraId="2BEAF23E">
            <w:pPr>
              <w:widowControl w:val="0"/>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□银行保函      □担保公司保函    □保险保函</w:t>
            </w:r>
          </w:p>
        </w:tc>
      </w:tr>
      <w:tr w14:paraId="0253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258" w:type="dxa"/>
            <w:vAlign w:val="center"/>
          </w:tcPr>
          <w:p w14:paraId="7E0566D9">
            <w:pPr>
              <w:widowControl w:val="0"/>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供应商基本账户开户银行或承保银行或担保公司名称</w:t>
            </w:r>
          </w:p>
        </w:tc>
        <w:tc>
          <w:tcPr>
            <w:tcW w:w="5541" w:type="dxa"/>
          </w:tcPr>
          <w:p w14:paraId="5DDDA968">
            <w:pPr>
              <w:widowControl w:val="0"/>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p>
        </w:tc>
      </w:tr>
      <w:tr w14:paraId="56FB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258" w:type="dxa"/>
            <w:vAlign w:val="center"/>
          </w:tcPr>
          <w:p w14:paraId="40673068">
            <w:pPr>
              <w:widowControl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经营地点</w:t>
            </w:r>
          </w:p>
        </w:tc>
        <w:tc>
          <w:tcPr>
            <w:tcW w:w="5541" w:type="dxa"/>
          </w:tcPr>
          <w:p w14:paraId="106075C3">
            <w:pPr>
              <w:widowControl w:val="0"/>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p>
        </w:tc>
      </w:tr>
      <w:tr w14:paraId="5686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258" w:type="dxa"/>
            <w:vAlign w:val="center"/>
          </w:tcPr>
          <w:p w14:paraId="01AB1CB8">
            <w:pPr>
              <w:widowControl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联系电话</w:t>
            </w:r>
          </w:p>
        </w:tc>
        <w:tc>
          <w:tcPr>
            <w:tcW w:w="5541" w:type="dxa"/>
          </w:tcPr>
          <w:p w14:paraId="1122FFBA">
            <w:pPr>
              <w:widowControl w:val="0"/>
              <w:autoSpaceDE w:val="0"/>
              <w:autoSpaceDN w:val="0"/>
              <w:adjustRightInd w:val="0"/>
              <w:spacing w:line="360" w:lineRule="auto"/>
              <w:jc w:val="left"/>
              <w:rPr>
                <w:rFonts w:ascii="宋体" w:hAnsi="宋体" w:cs="宋体"/>
                <w:b w:val="0"/>
                <w:bCs/>
                <w:color w:val="000000" w:themeColor="text1"/>
                <w:sz w:val="24"/>
                <w:szCs w:val="24"/>
                <w:lang w:val="zh-CN"/>
                <w14:textFill>
                  <w14:solidFill>
                    <w14:schemeClr w14:val="tx1"/>
                  </w14:solidFill>
                </w14:textFill>
              </w:rPr>
            </w:pPr>
          </w:p>
        </w:tc>
      </w:tr>
    </w:tbl>
    <w:p w14:paraId="22AEF65E">
      <w:pPr>
        <w:autoSpaceDE w:val="0"/>
        <w:autoSpaceDN w:val="0"/>
        <w:adjustRightInd w:val="0"/>
        <w:spacing w:line="360" w:lineRule="auto"/>
        <w:ind w:left="880" w:leftChars="200" w:firstLine="2400" w:firstLineChars="1000"/>
        <w:jc w:val="left"/>
        <w:rPr>
          <w:rFonts w:ascii="宋体" w:hAnsi="宋体" w:cs="宋体"/>
          <w:b w:val="0"/>
          <w:bCs/>
          <w:color w:val="000000" w:themeColor="text1"/>
          <w:sz w:val="24"/>
          <w:szCs w:val="24"/>
          <w:lang w:val="zh-CN"/>
          <w14:textFill>
            <w14:solidFill>
              <w14:schemeClr w14:val="tx1"/>
            </w14:solidFill>
          </w14:textFill>
        </w:rPr>
      </w:pPr>
    </w:p>
    <w:p w14:paraId="7B25BD1D">
      <w:pPr>
        <w:autoSpaceDE w:val="0"/>
        <w:autoSpaceDN w:val="0"/>
        <w:adjustRightInd w:val="0"/>
        <w:spacing w:line="360" w:lineRule="auto"/>
        <w:ind w:firstLine="2400" w:firstLineChars="1000"/>
        <w:jc w:val="left"/>
        <w:rPr>
          <w:rFonts w:ascii="宋体" w:hAnsi="宋体" w:cs="宋体"/>
          <w:color w:val="FF0000"/>
          <w:sz w:val="32"/>
          <w:szCs w:val="18"/>
          <w:lang w:val="zh-CN"/>
        </w:rPr>
      </w:pPr>
      <w:r>
        <w:rPr>
          <w:rFonts w:hint="eastAsia" w:ascii="宋体" w:hAnsi="宋体" w:cs="宋体"/>
          <w:b w:val="0"/>
          <w:bCs/>
          <w:color w:val="000000" w:themeColor="text1"/>
          <w:sz w:val="24"/>
          <w:szCs w:val="24"/>
          <w:lang w:val="zh-CN"/>
          <w14:textFill>
            <w14:solidFill>
              <w14:schemeClr w14:val="tx1"/>
            </w14:solidFill>
          </w14:textFill>
        </w:rPr>
        <w:br w:type="page"/>
      </w:r>
      <w:bookmarkStart w:id="97" w:name="_Toc21056_WPSOffice_Level1"/>
      <w:bookmarkStart w:id="98" w:name="_Toc26374_WPSOffice_Level1"/>
      <w:r>
        <w:rPr>
          <w:rFonts w:hint="eastAsia" w:ascii="宋体" w:hAnsi="宋体" w:cs="宋体"/>
          <w:b w:val="0"/>
          <w:bCs/>
          <w:color w:val="FF0000"/>
          <w:sz w:val="24"/>
          <w:szCs w:val="24"/>
        </w:rPr>
        <w:t xml:space="preserve">       </w:t>
      </w:r>
      <w:r>
        <w:rPr>
          <w:rFonts w:hint="eastAsia" w:ascii="宋体" w:hAnsi="宋体" w:cs="宋体"/>
          <w:b w:val="0"/>
          <w:bCs/>
          <w:color w:val="FF0000"/>
          <w:sz w:val="32"/>
          <w:szCs w:val="32"/>
        </w:rPr>
        <w:t xml:space="preserve">   </w:t>
      </w:r>
      <w:r>
        <w:rPr>
          <w:rFonts w:hint="eastAsia" w:ascii="宋体" w:hAnsi="宋体" w:cs="宋体"/>
          <w:color w:val="auto"/>
          <w:sz w:val="32"/>
          <w:szCs w:val="32"/>
          <w:lang w:val="zh-CN"/>
        </w:rPr>
        <w:t>四、</w:t>
      </w:r>
      <w:bookmarkEnd w:id="97"/>
      <w:bookmarkEnd w:id="98"/>
      <w:r>
        <w:rPr>
          <w:rFonts w:hint="eastAsia" w:ascii="宋体" w:hAnsi="宋体" w:cs="宋体"/>
          <w:color w:val="auto"/>
          <w:sz w:val="32"/>
          <w:szCs w:val="32"/>
          <w:lang w:val="zh-CN"/>
        </w:rPr>
        <w:t>设备报价表</w:t>
      </w:r>
    </w:p>
    <w:p w14:paraId="7FFEF39B">
      <w:pPr>
        <w:autoSpaceDE w:val="0"/>
        <w:autoSpaceDN w:val="0"/>
        <w:adjustRightInd w:val="0"/>
        <w:spacing w:line="400" w:lineRule="exact"/>
        <w:ind w:firstLine="3534" w:firstLineChars="1100"/>
        <w:jc w:val="left"/>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（一）报价一览表</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以系统格式为准</w:t>
      </w:r>
      <w:r>
        <w:rPr>
          <w:rFonts w:hint="eastAsia"/>
          <w:color w:val="000000" w:themeColor="text1"/>
          <w:sz w:val="32"/>
          <w:szCs w:val="32"/>
          <w:lang w:eastAsia="zh-CN"/>
          <w14:textFill>
            <w14:solidFill>
              <w14:schemeClr w14:val="tx1"/>
            </w14:solidFill>
          </w14:textFill>
        </w:rPr>
        <w:t>）</w:t>
      </w:r>
    </w:p>
    <w:p w14:paraId="415C15B6">
      <w:pPr>
        <w:autoSpaceDE w:val="0"/>
        <w:autoSpaceDN w:val="0"/>
        <w:adjustRightInd w:val="0"/>
        <w:spacing w:line="400" w:lineRule="exact"/>
        <w:ind w:firstLine="2209" w:firstLineChars="1000"/>
        <w:jc w:val="left"/>
        <w:rPr>
          <w:rFonts w:ascii="宋体" w:hAnsi="宋体" w:cs="宋体"/>
          <w:color w:val="000000" w:themeColor="text1"/>
          <w:sz w:val="22"/>
          <w:szCs w:val="22"/>
          <w:lang w:val="zh-CN"/>
          <w14:textFill>
            <w14:solidFill>
              <w14:schemeClr w14:val="tx1"/>
            </w14:solidFill>
          </w14:textFill>
        </w:rPr>
      </w:pPr>
    </w:p>
    <w:p w14:paraId="2742A0FF">
      <w:pPr>
        <w:widowControl w:val="0"/>
        <w:ind w:left="-4" w:leftChars="-1" w:firstLine="550" w:firstLineChars="250"/>
        <w:jc w:val="both"/>
        <w:rPr>
          <w:rFonts w:hint="eastAsia"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14:textFill>
            <w14:solidFill>
              <w14:schemeClr w14:val="tx1"/>
            </w14:solidFill>
          </w14:textFill>
        </w:rPr>
        <w:t xml:space="preserve">项目名称：  </w:t>
      </w:r>
    </w:p>
    <w:p w14:paraId="2FA34CBC">
      <w:pPr>
        <w:widowControl w:val="0"/>
        <w:ind w:left="-4" w:leftChars="-1" w:firstLine="550" w:firstLineChars="250"/>
        <w:jc w:val="both"/>
        <w:rPr>
          <w:rFonts w:hint="eastAsia"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14:textFill>
            <w14:solidFill>
              <w14:schemeClr w14:val="tx1"/>
            </w14:solidFill>
          </w14:textFill>
        </w:rPr>
        <w:t xml:space="preserve">项目编号：                               </w:t>
      </w:r>
    </w:p>
    <w:p w14:paraId="0730FD20">
      <w:pPr>
        <w:widowControl w:val="0"/>
        <w:ind w:left="-4" w:leftChars="-1" w:firstLine="550" w:firstLineChars="25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开标</w:t>
      </w:r>
      <w:r>
        <w:rPr>
          <w:rFonts w:hint="eastAsia" w:ascii="宋体" w:hAnsi="宋体" w:cs="宋体"/>
          <w:b w:val="0"/>
          <w:color w:val="000000" w:themeColor="text1"/>
          <w:kern w:val="2"/>
          <w:sz w:val="22"/>
          <w:szCs w:val="22"/>
          <w14:textFill>
            <w14:solidFill>
              <w14:schemeClr w14:val="tx1"/>
            </w14:solidFill>
          </w14:textFill>
        </w:rPr>
        <w:t>时间：</w:t>
      </w:r>
      <w:r>
        <w:rPr>
          <w:rFonts w:hint="eastAsia" w:ascii="宋体" w:hAnsi="宋体" w:cs="宋体"/>
          <w:b w:val="0"/>
          <w:color w:val="000000" w:themeColor="text1"/>
          <w:kern w:val="2"/>
          <w:sz w:val="22"/>
          <w:szCs w:val="22"/>
          <w:u w:val="single"/>
          <w14:textFill>
            <w14:solidFill>
              <w14:schemeClr w14:val="tx1"/>
            </w14:solidFill>
          </w14:textFill>
        </w:rPr>
        <w:t xml:space="preserve">       </w:t>
      </w:r>
      <w:r>
        <w:rPr>
          <w:rFonts w:hint="eastAsia" w:ascii="宋体" w:hAnsi="宋体" w:cs="宋体"/>
          <w:b w:val="0"/>
          <w:color w:val="000000" w:themeColor="text1"/>
          <w:kern w:val="2"/>
          <w:sz w:val="22"/>
          <w:szCs w:val="22"/>
          <w14:textFill>
            <w14:solidFill>
              <w14:schemeClr w14:val="tx1"/>
            </w14:solidFill>
          </w14:textFill>
        </w:rPr>
        <w:t>年</w:t>
      </w:r>
      <w:r>
        <w:rPr>
          <w:rFonts w:hint="eastAsia" w:ascii="宋体" w:hAnsi="宋体" w:cs="宋体"/>
          <w:b w:val="0"/>
          <w:color w:val="000000" w:themeColor="text1"/>
          <w:kern w:val="2"/>
          <w:sz w:val="22"/>
          <w:szCs w:val="22"/>
          <w:u w:val="single"/>
          <w14:textFill>
            <w14:solidFill>
              <w14:schemeClr w14:val="tx1"/>
            </w14:solidFill>
          </w14:textFill>
        </w:rPr>
        <w:t xml:space="preserve">    </w:t>
      </w:r>
      <w:r>
        <w:rPr>
          <w:rFonts w:hint="eastAsia" w:ascii="宋体" w:hAnsi="宋体" w:cs="宋体"/>
          <w:b w:val="0"/>
          <w:color w:val="000000" w:themeColor="text1"/>
          <w:kern w:val="2"/>
          <w:sz w:val="22"/>
          <w:szCs w:val="22"/>
          <w14:textFill>
            <w14:solidFill>
              <w14:schemeClr w14:val="tx1"/>
            </w14:solidFill>
          </w14:textFill>
        </w:rPr>
        <w:t>月</w:t>
      </w:r>
      <w:r>
        <w:rPr>
          <w:rFonts w:hint="eastAsia" w:ascii="宋体" w:hAnsi="宋体" w:cs="宋体"/>
          <w:b w:val="0"/>
          <w:color w:val="000000" w:themeColor="text1"/>
          <w:kern w:val="2"/>
          <w:sz w:val="22"/>
          <w:szCs w:val="22"/>
          <w:u w:val="single"/>
          <w14:textFill>
            <w14:solidFill>
              <w14:schemeClr w14:val="tx1"/>
            </w14:solidFill>
          </w14:textFill>
        </w:rPr>
        <w:t xml:space="preserve">    </w:t>
      </w:r>
      <w:r>
        <w:rPr>
          <w:rFonts w:hint="eastAsia" w:ascii="宋体" w:hAnsi="宋体" w:cs="宋体"/>
          <w:b w:val="0"/>
          <w:color w:val="000000" w:themeColor="text1"/>
          <w:kern w:val="2"/>
          <w:sz w:val="22"/>
          <w:szCs w:val="22"/>
          <w14:textFill>
            <w14:solidFill>
              <w14:schemeClr w14:val="tx1"/>
            </w14:solidFill>
          </w14:textFill>
        </w:rPr>
        <w:t>日</w:t>
      </w:r>
      <w:r>
        <w:rPr>
          <w:rFonts w:hint="eastAsia" w:ascii="宋体" w:hAnsi="宋体" w:cs="宋体"/>
          <w:b w:val="0"/>
          <w:color w:val="000000" w:themeColor="text1"/>
          <w:kern w:val="2"/>
          <w:sz w:val="22"/>
          <w:szCs w:val="22"/>
          <w:u w:val="single"/>
          <w14:textFill>
            <w14:solidFill>
              <w14:schemeClr w14:val="tx1"/>
            </w14:solidFill>
          </w14:textFill>
        </w:rPr>
        <w:t xml:space="preserve">    </w:t>
      </w:r>
      <w:r>
        <w:rPr>
          <w:rFonts w:hint="eastAsia" w:ascii="宋体" w:hAnsi="宋体" w:cs="宋体"/>
          <w:b w:val="0"/>
          <w:color w:val="000000" w:themeColor="text1"/>
          <w:kern w:val="2"/>
          <w:sz w:val="22"/>
          <w:szCs w:val="22"/>
          <w14:textFill>
            <w14:solidFill>
              <w14:schemeClr w14:val="tx1"/>
            </w14:solidFill>
          </w14:textFill>
        </w:rPr>
        <w:t>时</w:t>
      </w:r>
      <w:r>
        <w:rPr>
          <w:rFonts w:hint="eastAsia" w:ascii="宋体" w:hAnsi="宋体" w:cs="宋体"/>
          <w:b w:val="0"/>
          <w:color w:val="000000" w:themeColor="text1"/>
          <w:kern w:val="2"/>
          <w:sz w:val="22"/>
          <w:szCs w:val="22"/>
          <w:u w:val="single"/>
          <w14:textFill>
            <w14:solidFill>
              <w14:schemeClr w14:val="tx1"/>
            </w14:solidFill>
          </w14:textFill>
        </w:rPr>
        <w:t xml:space="preserve">    </w:t>
      </w:r>
      <w:r>
        <w:rPr>
          <w:rFonts w:hint="eastAsia" w:ascii="宋体" w:hAnsi="宋体" w:cs="宋体"/>
          <w:b w:val="0"/>
          <w:color w:val="000000" w:themeColor="text1"/>
          <w:kern w:val="2"/>
          <w:sz w:val="22"/>
          <w:szCs w:val="22"/>
          <w14:textFill>
            <w14:solidFill>
              <w14:schemeClr w14:val="tx1"/>
            </w14:solidFill>
          </w14:textFill>
        </w:rPr>
        <w:t>分</w:t>
      </w:r>
    </w:p>
    <w:tbl>
      <w:tblPr>
        <w:tblStyle w:val="22"/>
        <w:tblpPr w:leftFromText="180" w:rightFromText="180" w:vertAnchor="text" w:horzAnchor="page" w:tblpX="1125" w:tblpY="389"/>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43"/>
        <w:gridCol w:w="1801"/>
        <w:gridCol w:w="1447"/>
        <w:gridCol w:w="1870"/>
        <w:gridCol w:w="1633"/>
      </w:tblGrid>
      <w:tr w14:paraId="2C71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543" w:type="dxa"/>
            <w:noWrap w:val="0"/>
            <w:vAlign w:val="center"/>
          </w:tcPr>
          <w:p w14:paraId="347A069E">
            <w:pPr>
              <w:spacing w:line="360" w:lineRule="auto"/>
              <w:jc w:val="center"/>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供应商名称</w:t>
            </w:r>
          </w:p>
        </w:tc>
        <w:tc>
          <w:tcPr>
            <w:tcW w:w="1543" w:type="dxa"/>
            <w:noWrap w:val="0"/>
            <w:vAlign w:val="center"/>
          </w:tcPr>
          <w:p w14:paraId="638B34FA">
            <w:pPr>
              <w:spacing w:line="360" w:lineRule="auto"/>
              <w:ind w:left="420" w:hanging="420" w:hangingChars="200"/>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投标报价（元）</w:t>
            </w:r>
          </w:p>
        </w:tc>
        <w:tc>
          <w:tcPr>
            <w:tcW w:w="1801" w:type="dxa"/>
            <w:noWrap w:val="0"/>
            <w:vAlign w:val="center"/>
          </w:tcPr>
          <w:p w14:paraId="327B8354">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b w:val="0"/>
                <w:color w:val="000000" w:themeColor="text1"/>
                <w:kern w:val="2"/>
                <w:sz w:val="22"/>
                <w:szCs w:val="22"/>
                <w14:textFill>
                  <w14:solidFill>
                    <w14:schemeClr w14:val="tx1"/>
                  </w14:solidFill>
                </w14:textFill>
              </w:rPr>
              <w:t>合同履行期限</w:t>
            </w:r>
          </w:p>
        </w:tc>
        <w:tc>
          <w:tcPr>
            <w:tcW w:w="1447" w:type="dxa"/>
            <w:noWrap w:val="0"/>
            <w:vAlign w:val="center"/>
          </w:tcPr>
          <w:p w14:paraId="6F46E18C">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b w:val="0"/>
                <w:color w:val="000000" w:themeColor="text1"/>
                <w:kern w:val="2"/>
                <w:sz w:val="22"/>
                <w:szCs w:val="22"/>
                <w14:textFill>
                  <w14:solidFill>
                    <w14:schemeClr w14:val="tx1"/>
                  </w14:solidFill>
                </w14:textFill>
              </w:rPr>
              <w:t>质量标准</w:t>
            </w:r>
          </w:p>
        </w:tc>
        <w:tc>
          <w:tcPr>
            <w:tcW w:w="1870" w:type="dxa"/>
            <w:noWrap w:val="0"/>
            <w:vAlign w:val="center"/>
          </w:tcPr>
          <w:p w14:paraId="22B4B601">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b w:val="0"/>
                <w:color w:val="000000" w:themeColor="text1"/>
                <w:kern w:val="2"/>
                <w:sz w:val="22"/>
                <w:szCs w:val="22"/>
                <w14:textFill>
                  <w14:solidFill>
                    <w14:schemeClr w14:val="tx1"/>
                  </w14:solidFill>
                </w14:textFill>
              </w:rPr>
              <w:t>是否完全响应</w:t>
            </w:r>
            <w:r>
              <w:rPr>
                <w:rFonts w:hint="eastAsia" w:ascii="宋体" w:hAnsi="宋体" w:cs="宋体"/>
                <w:b w:val="0"/>
                <w:color w:val="000000" w:themeColor="text1"/>
                <w:kern w:val="2"/>
                <w:sz w:val="22"/>
                <w:szCs w:val="22"/>
                <w:lang w:val="en-US" w:eastAsia="zh-CN"/>
                <w14:textFill>
                  <w14:solidFill>
                    <w14:schemeClr w14:val="tx1"/>
                  </w14:solidFill>
                </w14:textFill>
              </w:rPr>
              <w:t>采购</w:t>
            </w:r>
            <w:r>
              <w:rPr>
                <w:rFonts w:hint="eastAsia" w:ascii="宋体" w:hAnsi="宋体" w:cs="宋体"/>
                <w:b w:val="0"/>
                <w:color w:val="000000" w:themeColor="text1"/>
                <w:kern w:val="2"/>
                <w:sz w:val="22"/>
                <w:szCs w:val="22"/>
                <w14:textFill>
                  <w14:solidFill>
                    <w14:schemeClr w14:val="tx1"/>
                  </w14:solidFill>
                </w14:textFill>
              </w:rPr>
              <w:t>人要求</w:t>
            </w:r>
          </w:p>
        </w:tc>
        <w:tc>
          <w:tcPr>
            <w:tcW w:w="1633" w:type="dxa"/>
            <w:noWrap w:val="0"/>
            <w:vAlign w:val="center"/>
          </w:tcPr>
          <w:p w14:paraId="523566DB">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b w:val="0"/>
                <w:color w:val="000000" w:themeColor="text1"/>
                <w:kern w:val="2"/>
                <w:sz w:val="22"/>
                <w:szCs w:val="22"/>
                <w14:textFill>
                  <w14:solidFill>
                    <w14:schemeClr w14:val="tx1"/>
                  </w14:solidFill>
                </w14:textFill>
              </w:rPr>
              <w:t>其他承诺（如无，请填写“无”）</w:t>
            </w:r>
          </w:p>
        </w:tc>
      </w:tr>
      <w:tr w14:paraId="20CE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3" w:type="dxa"/>
            <w:noWrap w:val="0"/>
            <w:vAlign w:val="center"/>
          </w:tcPr>
          <w:p w14:paraId="3E678413">
            <w:pPr>
              <w:spacing w:line="360" w:lineRule="auto"/>
              <w:jc w:val="center"/>
              <w:rPr>
                <w:rFonts w:hint="eastAsia" w:ascii="宋体" w:hAnsi="宋体" w:eastAsia="宋体" w:cs="宋体"/>
                <w:color w:val="000000"/>
                <w:sz w:val="21"/>
                <w:szCs w:val="21"/>
              </w:rPr>
            </w:pPr>
          </w:p>
        </w:tc>
        <w:tc>
          <w:tcPr>
            <w:tcW w:w="1543" w:type="dxa"/>
            <w:noWrap w:val="0"/>
            <w:vAlign w:val="center"/>
          </w:tcPr>
          <w:p w14:paraId="6F962DEE">
            <w:pPr>
              <w:spacing w:line="360" w:lineRule="auto"/>
              <w:jc w:val="center"/>
              <w:rPr>
                <w:rFonts w:hint="eastAsia" w:ascii="宋体" w:hAnsi="宋体" w:eastAsia="宋体" w:cs="宋体"/>
                <w:color w:val="000000"/>
                <w:sz w:val="21"/>
                <w:szCs w:val="21"/>
              </w:rPr>
            </w:pPr>
          </w:p>
        </w:tc>
        <w:tc>
          <w:tcPr>
            <w:tcW w:w="1801" w:type="dxa"/>
            <w:noWrap w:val="0"/>
            <w:vAlign w:val="center"/>
          </w:tcPr>
          <w:p w14:paraId="675C55FE">
            <w:pPr>
              <w:spacing w:line="360" w:lineRule="auto"/>
              <w:jc w:val="center"/>
              <w:rPr>
                <w:rFonts w:hint="eastAsia" w:ascii="宋体" w:hAnsi="宋体" w:eastAsia="宋体" w:cs="宋体"/>
                <w:color w:val="000000"/>
                <w:sz w:val="21"/>
                <w:szCs w:val="21"/>
              </w:rPr>
            </w:pPr>
          </w:p>
        </w:tc>
        <w:tc>
          <w:tcPr>
            <w:tcW w:w="1447" w:type="dxa"/>
            <w:noWrap w:val="0"/>
            <w:vAlign w:val="center"/>
          </w:tcPr>
          <w:p w14:paraId="52A9E935">
            <w:pPr>
              <w:spacing w:line="360" w:lineRule="auto"/>
              <w:jc w:val="center"/>
              <w:rPr>
                <w:rFonts w:hint="eastAsia" w:ascii="宋体" w:hAnsi="宋体" w:eastAsia="宋体" w:cs="宋体"/>
                <w:color w:val="000000"/>
                <w:sz w:val="21"/>
                <w:szCs w:val="21"/>
              </w:rPr>
            </w:pPr>
          </w:p>
        </w:tc>
        <w:tc>
          <w:tcPr>
            <w:tcW w:w="1870" w:type="dxa"/>
            <w:noWrap w:val="0"/>
            <w:vAlign w:val="center"/>
          </w:tcPr>
          <w:p w14:paraId="4441CDFC">
            <w:pPr>
              <w:spacing w:line="360" w:lineRule="auto"/>
              <w:jc w:val="center"/>
              <w:rPr>
                <w:rFonts w:hint="eastAsia" w:ascii="宋体" w:hAnsi="宋体" w:eastAsia="宋体" w:cs="宋体"/>
                <w:color w:val="000000"/>
                <w:sz w:val="21"/>
                <w:szCs w:val="21"/>
              </w:rPr>
            </w:pPr>
          </w:p>
        </w:tc>
        <w:tc>
          <w:tcPr>
            <w:tcW w:w="1633" w:type="dxa"/>
            <w:noWrap w:val="0"/>
            <w:vAlign w:val="center"/>
          </w:tcPr>
          <w:p w14:paraId="6D19C384">
            <w:pPr>
              <w:spacing w:line="360" w:lineRule="auto"/>
              <w:jc w:val="center"/>
              <w:rPr>
                <w:rFonts w:hint="eastAsia" w:ascii="宋体" w:hAnsi="宋体" w:eastAsia="宋体" w:cs="宋体"/>
                <w:color w:val="000000"/>
                <w:sz w:val="21"/>
                <w:szCs w:val="21"/>
              </w:rPr>
            </w:pPr>
          </w:p>
        </w:tc>
      </w:tr>
    </w:tbl>
    <w:p w14:paraId="47EDFDDC">
      <w:pPr>
        <w:widowControl w:val="0"/>
        <w:ind w:left="-4" w:leftChars="-1" w:firstLine="550" w:firstLineChars="250"/>
        <w:jc w:val="both"/>
        <w:rPr>
          <w:rFonts w:ascii="宋体" w:hAnsi="宋体" w:cs="宋体"/>
          <w:b w:val="0"/>
          <w:color w:val="000000" w:themeColor="text1"/>
          <w:kern w:val="2"/>
          <w:sz w:val="22"/>
          <w:szCs w:val="22"/>
          <w14:textFill>
            <w14:solidFill>
              <w14:schemeClr w14:val="tx1"/>
            </w14:solidFill>
          </w14:textFill>
        </w:rPr>
      </w:pPr>
    </w:p>
    <w:p w14:paraId="0BD4C934">
      <w:pPr>
        <w:tabs>
          <w:tab w:val="left" w:pos="1040"/>
        </w:tabs>
        <w:spacing w:line="256" w:lineRule="exact"/>
        <w:jc w:val="left"/>
        <w:rPr>
          <w:rFonts w:ascii="宋体" w:hAnsi="宋体" w:cs="宋体"/>
          <w:b w:val="0"/>
          <w:color w:val="000000" w:themeColor="text1"/>
          <w:kern w:val="2"/>
          <w:sz w:val="22"/>
          <w:szCs w:val="22"/>
          <w14:textFill>
            <w14:solidFill>
              <w14:schemeClr w14:val="tx1"/>
            </w14:solidFill>
          </w14:textFill>
        </w:rPr>
      </w:pPr>
    </w:p>
    <w:p w14:paraId="4840ABF4">
      <w:pPr>
        <w:widowControl w:val="0"/>
        <w:tabs>
          <w:tab w:val="left" w:pos="0"/>
        </w:tabs>
        <w:ind w:right="-212"/>
        <w:jc w:val="both"/>
        <w:rPr>
          <w:rFonts w:hint="eastAsia" w:ascii="宋体" w:hAnsi="宋体" w:eastAsia="宋体" w:cs="宋体"/>
          <w:b w:val="0"/>
          <w:color w:val="000000" w:themeColor="text1"/>
          <w:kern w:val="2"/>
          <w:sz w:val="22"/>
          <w:szCs w:val="22"/>
          <w:lang w:eastAsia="zh-CN"/>
          <w14:textFill>
            <w14:solidFill>
              <w14:schemeClr w14:val="tx1"/>
            </w14:solidFill>
          </w14:textFill>
        </w:rPr>
      </w:pPr>
      <w:r>
        <w:rPr>
          <w:rFonts w:hint="eastAsia" w:ascii="宋体" w:hAnsi="宋体" w:cs="宋体"/>
          <w:color w:val="000000" w:themeColor="text1"/>
          <w:kern w:val="2"/>
          <w:sz w:val="22"/>
          <w:szCs w:val="22"/>
          <w14:textFill>
            <w14:solidFill>
              <w14:schemeClr w14:val="tx1"/>
            </w14:solidFill>
          </w14:textFill>
        </w:rPr>
        <w:t>注</w:t>
      </w:r>
      <w:r>
        <w:rPr>
          <w:rFonts w:hint="eastAsia" w:ascii="宋体" w:hAnsi="宋体" w:cs="宋体"/>
          <w:color w:val="000000" w:themeColor="text1"/>
          <w:kern w:val="2"/>
          <w:sz w:val="22"/>
          <w:szCs w:val="22"/>
          <w:lang w:eastAsia="zh-CN"/>
          <w14:textFill>
            <w14:solidFill>
              <w14:schemeClr w14:val="tx1"/>
            </w14:solidFill>
          </w14:textFill>
        </w:rPr>
        <w:t>：</w:t>
      </w:r>
    </w:p>
    <w:p w14:paraId="00B739B1">
      <w:pPr>
        <w:widowControl w:val="0"/>
        <w:tabs>
          <w:tab w:val="left" w:pos="0"/>
        </w:tabs>
        <w:ind w:right="-212" w:firstLine="440" w:firstLineChars="20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1.</w:t>
      </w:r>
      <w:r>
        <w:rPr>
          <w:rFonts w:hint="eastAsia" w:ascii="宋体" w:hAnsi="宋体" w:cs="宋体"/>
          <w:b w:val="0"/>
          <w:color w:val="000000" w:themeColor="text1"/>
          <w:kern w:val="2"/>
          <w:sz w:val="22"/>
          <w:szCs w:val="22"/>
          <w14:textFill>
            <w14:solidFill>
              <w14:schemeClr w14:val="tx1"/>
            </w14:solidFill>
          </w14:textFill>
        </w:rPr>
        <w:t>“报价一览表”的内容须与“</w:t>
      </w:r>
      <w:r>
        <w:rPr>
          <w:rFonts w:hint="eastAsia" w:ascii="宋体" w:hAnsi="宋体" w:cs="宋体"/>
          <w:b w:val="0"/>
          <w:color w:val="000000" w:themeColor="text1"/>
          <w:kern w:val="2"/>
          <w:sz w:val="22"/>
          <w:szCs w:val="22"/>
          <w:lang w:val="zh-CN"/>
          <w14:textFill>
            <w14:solidFill>
              <w14:schemeClr w14:val="tx1"/>
            </w14:solidFill>
          </w14:textFill>
        </w:rPr>
        <w:t>报价名细表</w:t>
      </w:r>
      <w:r>
        <w:rPr>
          <w:rFonts w:hint="eastAsia" w:ascii="宋体" w:hAnsi="宋体" w:cs="宋体"/>
          <w:b w:val="0"/>
          <w:color w:val="000000" w:themeColor="text1"/>
          <w:kern w:val="2"/>
          <w:sz w:val="22"/>
          <w:szCs w:val="22"/>
          <w14:textFill>
            <w14:solidFill>
              <w14:schemeClr w14:val="tx1"/>
            </w14:solidFill>
          </w14:textFill>
        </w:rPr>
        <w:t>”以及报价文件的其他相关内容一致，如果“报价一览表”的内容与“</w:t>
      </w:r>
      <w:r>
        <w:rPr>
          <w:rFonts w:hint="eastAsia" w:ascii="宋体" w:hAnsi="宋体" w:cs="宋体"/>
          <w:b w:val="0"/>
          <w:color w:val="000000" w:themeColor="text1"/>
          <w:kern w:val="2"/>
          <w:sz w:val="22"/>
          <w:szCs w:val="22"/>
          <w:lang w:val="zh-CN"/>
          <w14:textFill>
            <w14:solidFill>
              <w14:schemeClr w14:val="tx1"/>
            </w14:solidFill>
          </w14:textFill>
        </w:rPr>
        <w:t>报价名细表</w:t>
      </w:r>
      <w:r>
        <w:rPr>
          <w:rFonts w:hint="eastAsia" w:ascii="宋体" w:hAnsi="宋体" w:cs="宋体"/>
          <w:b w:val="0"/>
          <w:color w:val="000000" w:themeColor="text1"/>
          <w:kern w:val="2"/>
          <w:sz w:val="22"/>
          <w:szCs w:val="22"/>
          <w14:textFill>
            <w14:solidFill>
              <w14:schemeClr w14:val="tx1"/>
            </w14:solidFill>
          </w14:textFill>
        </w:rPr>
        <w:t>”以及报价文件的其他相关内容不一致时，则以“报价一览表”的内容为准。</w:t>
      </w:r>
    </w:p>
    <w:p w14:paraId="190C23C6">
      <w:pPr>
        <w:widowControl w:val="0"/>
        <w:tabs>
          <w:tab w:val="left" w:pos="0"/>
        </w:tabs>
        <w:ind w:right="-212" w:firstLine="440" w:firstLineChars="20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2.</w:t>
      </w:r>
      <w:r>
        <w:rPr>
          <w:rFonts w:hint="eastAsia" w:ascii="宋体" w:hAnsi="宋体" w:cs="宋体"/>
          <w:b w:val="0"/>
          <w:color w:val="000000" w:themeColor="text1"/>
          <w:kern w:val="2"/>
          <w:sz w:val="22"/>
          <w:szCs w:val="22"/>
          <w14:textFill>
            <w14:solidFill>
              <w14:schemeClr w14:val="tx1"/>
            </w14:solidFill>
          </w14:textFill>
        </w:rPr>
        <w:t>“报价一览表”中各个栏目都必须完整、准确填写，开标时，“报价一览表”的所有内容都不允许补充。</w:t>
      </w:r>
    </w:p>
    <w:p w14:paraId="42B73CB2">
      <w:pPr>
        <w:widowControl w:val="0"/>
        <w:tabs>
          <w:tab w:val="left" w:pos="0"/>
        </w:tabs>
        <w:ind w:right="-212" w:firstLine="440" w:firstLineChars="20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3.</w:t>
      </w:r>
      <w:r>
        <w:rPr>
          <w:rFonts w:hint="eastAsia" w:ascii="宋体" w:hAnsi="宋体" w:cs="宋体"/>
          <w:b w:val="0"/>
          <w:color w:val="000000" w:themeColor="text1"/>
          <w:kern w:val="2"/>
          <w:sz w:val="22"/>
          <w:szCs w:val="22"/>
          <w14:textFill>
            <w14:solidFill>
              <w14:schemeClr w14:val="tx1"/>
            </w14:solidFill>
          </w14:textFill>
        </w:rPr>
        <w:t>报价应包括本项目验收合格并正常运行和使用应承担的所有工作。即包括但不限于：合同货物制造、供应、装配（含出厂前试运行和检测）、保险、仓储运输、装卸（卸至需方指定地点）、搬运（包括吊装）、现场保管、税金、安装及调试、校验、检测检验（含各类检验、检测的相关费用）、技术咨询服务、技术交底，用户人员培训、质量保修期内的维保、售后服务等保证货物最终验收合格并能正常运行和使用以及合同条款、技术规范及标准、技术规格及要求</w:t>
      </w:r>
      <w:r>
        <w:rPr>
          <w:rFonts w:hint="eastAsia" w:ascii="宋体" w:hAnsi="宋体" w:cs="宋体"/>
          <w:b w:val="0"/>
          <w:color w:val="000000" w:themeColor="text1"/>
          <w:kern w:val="2"/>
          <w:sz w:val="22"/>
          <w:szCs w:val="22"/>
          <w:lang w:eastAsia="zh-CN"/>
          <w14:textFill>
            <w14:solidFill>
              <w14:schemeClr w14:val="tx1"/>
            </w14:solidFill>
          </w14:textFill>
        </w:rPr>
        <w:t>、</w:t>
      </w:r>
      <w:r>
        <w:rPr>
          <w:rFonts w:hint="eastAsia" w:ascii="宋体" w:hAnsi="宋体" w:cs="宋体"/>
          <w:b w:val="0"/>
          <w:color w:val="000000" w:themeColor="text1"/>
          <w:kern w:val="2"/>
          <w:sz w:val="22"/>
          <w:szCs w:val="22"/>
          <w14:textFill>
            <w14:solidFill>
              <w14:schemeClr w14:val="tx1"/>
            </w14:solidFill>
          </w14:textFill>
        </w:rPr>
        <w:t>本询价文件约定的全部工作内容。</w:t>
      </w:r>
    </w:p>
    <w:p w14:paraId="49B15F74">
      <w:pPr>
        <w:widowControl w:val="0"/>
        <w:tabs>
          <w:tab w:val="left" w:pos="0"/>
        </w:tabs>
        <w:ind w:right="-212" w:firstLine="440" w:firstLineChars="20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4.</w:t>
      </w:r>
      <w:r>
        <w:rPr>
          <w:rFonts w:hint="eastAsia" w:ascii="宋体" w:hAnsi="宋体" w:cs="宋体"/>
          <w:b w:val="0"/>
          <w:color w:val="000000" w:themeColor="text1"/>
          <w:kern w:val="2"/>
          <w:sz w:val="22"/>
          <w:szCs w:val="22"/>
          <w14:textFill>
            <w14:solidFill>
              <w14:schemeClr w14:val="tx1"/>
            </w14:solidFill>
          </w14:textFill>
        </w:rPr>
        <w:t>成交供应商应根据采购人的要求数量进行供货且成交价格除采购人提出需求变化外，不进行调整。</w:t>
      </w:r>
    </w:p>
    <w:p w14:paraId="697F548C">
      <w:pPr>
        <w:widowControl w:val="0"/>
        <w:tabs>
          <w:tab w:val="left" w:pos="0"/>
        </w:tabs>
        <w:ind w:right="-212" w:firstLine="440" w:firstLineChars="200"/>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lang w:val="en-US" w:eastAsia="zh-CN"/>
          <w14:textFill>
            <w14:solidFill>
              <w14:schemeClr w14:val="tx1"/>
            </w14:solidFill>
          </w14:textFill>
        </w:rPr>
        <w:t>5.</w:t>
      </w:r>
      <w:r>
        <w:rPr>
          <w:rFonts w:hint="eastAsia" w:ascii="宋体" w:hAnsi="宋体" w:cs="宋体"/>
          <w:b w:val="0"/>
          <w:color w:val="000000" w:themeColor="text1"/>
          <w:kern w:val="2"/>
          <w:sz w:val="22"/>
          <w:szCs w:val="22"/>
          <w14:textFill>
            <w14:solidFill>
              <w14:schemeClr w14:val="tx1"/>
            </w14:solidFill>
          </w14:textFill>
        </w:rPr>
        <w:t>质量保修期是质量保修金的留置期限。质量保修期内，质量保修金不予退还。签订合同时以供应商承诺的质量保修期签订合同。</w:t>
      </w:r>
    </w:p>
    <w:p w14:paraId="19E5E102">
      <w:pPr>
        <w:tabs>
          <w:tab w:val="left" w:pos="1040"/>
        </w:tabs>
        <w:spacing w:line="256" w:lineRule="exact"/>
        <w:jc w:val="left"/>
        <w:rPr>
          <w:rFonts w:ascii="宋体" w:hAnsi="宋体" w:cs="宋体"/>
          <w:b w:val="0"/>
          <w:color w:val="000000" w:themeColor="text1"/>
          <w:kern w:val="2"/>
          <w:sz w:val="21"/>
          <w:szCs w:val="21"/>
          <w14:textFill>
            <w14:solidFill>
              <w14:schemeClr w14:val="tx1"/>
            </w14:solidFill>
          </w14:textFill>
        </w:rPr>
      </w:pPr>
    </w:p>
    <w:p w14:paraId="272E691C">
      <w:pPr>
        <w:tabs>
          <w:tab w:val="left" w:pos="1040"/>
        </w:tabs>
        <w:spacing w:line="256" w:lineRule="exact"/>
        <w:jc w:val="left"/>
        <w:rPr>
          <w:rFonts w:ascii="宋体" w:hAnsi="宋体" w:cs="宋体"/>
          <w:b w:val="0"/>
          <w:color w:val="000000" w:themeColor="text1"/>
          <w:kern w:val="2"/>
          <w:sz w:val="21"/>
          <w:szCs w:val="21"/>
          <w14:textFill>
            <w14:solidFill>
              <w14:schemeClr w14:val="tx1"/>
            </w14:solidFill>
          </w14:textFill>
        </w:rPr>
      </w:pPr>
    </w:p>
    <w:p w14:paraId="0E816444">
      <w:pPr>
        <w:widowControl w:val="0"/>
        <w:spacing w:line="500" w:lineRule="exact"/>
        <w:ind w:left="0" w:leftChars="0" w:firstLine="2822" w:firstLineChars="1283"/>
        <w:jc w:val="right"/>
        <w:rPr>
          <w:b w:val="0"/>
          <w:color w:val="000000" w:themeColor="text1"/>
          <w:kern w:val="2"/>
          <w:sz w:val="22"/>
          <w:szCs w:val="22"/>
          <w14:textFill>
            <w14:solidFill>
              <w14:schemeClr w14:val="tx1"/>
            </w14:solidFill>
          </w14:textFill>
        </w:rPr>
      </w:pPr>
      <w:r>
        <w:rPr>
          <w:rFonts w:hint="eastAsia"/>
          <w:b w:val="0"/>
          <w:color w:val="000000" w:themeColor="text1"/>
          <w:kern w:val="2"/>
          <w:sz w:val="22"/>
          <w:szCs w:val="22"/>
          <w14:textFill>
            <w14:solidFill>
              <w14:schemeClr w14:val="tx1"/>
            </w14:solidFill>
          </w14:textFill>
        </w:rPr>
        <w:t>供应商：</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（盖单位章）</w:t>
      </w:r>
    </w:p>
    <w:p w14:paraId="44BE6F30">
      <w:pPr>
        <w:widowControl w:val="0"/>
        <w:spacing w:line="500" w:lineRule="exact"/>
        <w:ind w:left="0" w:leftChars="0" w:firstLine="2822" w:firstLineChars="1283"/>
        <w:jc w:val="right"/>
        <w:rPr>
          <w:b w:val="0"/>
          <w:color w:val="000000" w:themeColor="text1"/>
          <w:kern w:val="2"/>
          <w:sz w:val="22"/>
          <w:szCs w:val="22"/>
          <w14:textFill>
            <w14:solidFill>
              <w14:schemeClr w14:val="tx1"/>
            </w14:solidFill>
          </w14:textFill>
        </w:rPr>
      </w:pPr>
    </w:p>
    <w:p w14:paraId="3C850294">
      <w:pPr>
        <w:widowControl w:val="0"/>
        <w:spacing w:line="500" w:lineRule="exact"/>
        <w:ind w:left="0" w:leftChars="0" w:firstLine="2822" w:firstLineChars="1283"/>
        <w:jc w:val="right"/>
        <w:rPr>
          <w:b w:val="0"/>
          <w:color w:val="000000" w:themeColor="text1"/>
          <w:kern w:val="2"/>
          <w:sz w:val="22"/>
          <w:szCs w:val="22"/>
          <w14:textFill>
            <w14:solidFill>
              <w14:schemeClr w14:val="tx1"/>
            </w14:solidFill>
          </w14:textFill>
        </w:rPr>
      </w:pPr>
      <w:r>
        <w:rPr>
          <w:rFonts w:hint="eastAsia"/>
          <w:b w:val="0"/>
          <w:color w:val="000000" w:themeColor="text1"/>
          <w:kern w:val="2"/>
          <w:sz w:val="22"/>
          <w:szCs w:val="22"/>
          <w14:textFill>
            <w14:solidFill>
              <w14:schemeClr w14:val="tx1"/>
            </w14:solidFill>
          </w14:textFill>
        </w:rPr>
        <w:t xml:space="preserve">    </w:t>
      </w:r>
      <w:r>
        <w:rPr>
          <w:rFonts w:hint="eastAsia"/>
          <w:b w:val="0"/>
          <w:color w:val="000000" w:themeColor="text1"/>
          <w:kern w:val="2"/>
          <w:sz w:val="22"/>
          <w:szCs w:val="22"/>
          <w:lang w:eastAsia="zh-CN"/>
          <w14:textFill>
            <w14:solidFill>
              <w14:schemeClr w14:val="tx1"/>
            </w14:solidFill>
          </w14:textFill>
        </w:rPr>
        <w:t>法定代表人（或经营者）</w:t>
      </w:r>
      <w:r>
        <w:rPr>
          <w:rFonts w:hint="eastAsia"/>
          <w:b w:val="0"/>
          <w:color w:val="000000" w:themeColor="text1"/>
          <w:kern w:val="2"/>
          <w:sz w:val="22"/>
          <w:szCs w:val="22"/>
          <w14:textFill>
            <w14:solidFill>
              <w14:schemeClr w14:val="tx1"/>
            </w14:solidFill>
          </w14:textFill>
        </w:rPr>
        <w:t>或其委托代理人：</w:t>
      </w:r>
      <w:r>
        <w:rPr>
          <w:rFonts w:hint="eastAsia"/>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u w:val="single"/>
          <w:lang w:val="en-US" w:eastAsia="zh-CN"/>
          <w14:textFill>
            <w14:solidFill>
              <w14:schemeClr w14:val="tx1"/>
            </w14:solidFill>
          </w14:textFill>
        </w:rPr>
        <w:t xml:space="preserve"> </w:t>
      </w:r>
      <w:r>
        <w:rPr>
          <w:rFonts w:hint="eastAsia"/>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（签字）</w:t>
      </w:r>
    </w:p>
    <w:p w14:paraId="6FA7CBD1">
      <w:pPr>
        <w:widowControl w:val="0"/>
        <w:spacing w:line="500" w:lineRule="exact"/>
        <w:ind w:left="0" w:leftChars="0" w:firstLine="2822" w:firstLineChars="1283"/>
        <w:jc w:val="right"/>
        <w:rPr>
          <w:b w:val="0"/>
          <w:color w:val="000000" w:themeColor="text1"/>
          <w:kern w:val="2"/>
          <w:sz w:val="22"/>
          <w:szCs w:val="22"/>
          <w14:textFill>
            <w14:solidFill>
              <w14:schemeClr w14:val="tx1"/>
            </w14:solidFill>
          </w14:textFill>
        </w:rPr>
      </w:pPr>
    </w:p>
    <w:p w14:paraId="72D7366E">
      <w:pPr>
        <w:widowControl w:val="0"/>
        <w:wordWrap w:val="0"/>
        <w:spacing w:line="480" w:lineRule="auto"/>
        <w:ind w:left="0" w:leftChars="0" w:right="480" w:firstLine="4127" w:firstLineChars="1876"/>
        <w:jc w:val="both"/>
        <w:rPr>
          <w:rFonts w:ascii="宋体" w:hAnsi="宋体"/>
          <w:b w:val="0"/>
          <w:color w:val="000000" w:themeColor="text1"/>
          <w:kern w:val="2"/>
          <w:sz w:val="22"/>
          <w:szCs w:val="22"/>
          <w14:textFill>
            <w14:solidFill>
              <w14:schemeClr w14:val="tx1"/>
            </w14:solidFill>
          </w14:textFill>
        </w:rPr>
      </w:pPr>
      <w:r>
        <w:rPr>
          <w:rFonts w:ascii="宋体" w:hAnsi="宋体"/>
          <w:b w:val="0"/>
          <w:color w:val="000000" w:themeColor="text1"/>
          <w:kern w:val="2"/>
          <w:sz w:val="22"/>
          <w:szCs w:val="22"/>
          <w14:textFill>
            <w14:solidFill>
              <w14:schemeClr w14:val="tx1"/>
            </w14:solidFill>
          </w14:textFill>
        </w:rPr>
        <w:t>日期：</w:t>
      </w:r>
      <w:r>
        <w:rPr>
          <w:rFonts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年</w:t>
      </w:r>
      <w:r>
        <w:rPr>
          <w:rFonts w:hint="eastAsia"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月</w:t>
      </w:r>
      <w:r>
        <w:rPr>
          <w:rFonts w:hint="eastAsia"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日</w:t>
      </w:r>
      <w:r>
        <w:rPr>
          <w:rFonts w:ascii="宋体" w:hAnsi="宋体"/>
          <w:b w:val="0"/>
          <w:color w:val="000000" w:themeColor="text1"/>
          <w:kern w:val="2"/>
          <w:sz w:val="22"/>
          <w:szCs w:val="22"/>
          <w14:textFill>
            <w14:solidFill>
              <w14:schemeClr w14:val="tx1"/>
            </w14:solidFill>
          </w14:textFill>
        </w:rPr>
        <w:t xml:space="preserve"> </w:t>
      </w:r>
    </w:p>
    <w:p w14:paraId="3C5EA9E2">
      <w:pPr>
        <w:autoSpaceDE w:val="0"/>
        <w:autoSpaceDN w:val="0"/>
        <w:adjustRightInd w:val="0"/>
        <w:spacing w:line="400" w:lineRule="exact"/>
        <w:jc w:val="both"/>
        <w:rPr>
          <w:rFonts w:ascii="宋体" w:hAnsi="宋体" w:cs="宋体"/>
          <w:color w:val="000000" w:themeColor="text1"/>
          <w:sz w:val="32"/>
          <w:szCs w:val="32"/>
          <w:lang w:val="zh-CN"/>
          <w14:textFill>
            <w14:solidFill>
              <w14:schemeClr w14:val="tx1"/>
            </w14:solidFill>
          </w14:textFill>
        </w:rPr>
      </w:pPr>
    </w:p>
    <w:p w14:paraId="207B577E">
      <w:pPr>
        <w:autoSpaceDE w:val="0"/>
        <w:autoSpaceDN w:val="0"/>
        <w:adjustRightInd w:val="0"/>
        <w:spacing w:line="400" w:lineRule="exact"/>
        <w:jc w:val="both"/>
        <w:rPr>
          <w:rFonts w:ascii="宋体" w:hAnsi="宋体" w:cs="宋体"/>
          <w:color w:val="000000" w:themeColor="text1"/>
          <w:sz w:val="32"/>
          <w:szCs w:val="32"/>
          <w:lang w:val="zh-CN"/>
          <w14:textFill>
            <w14:solidFill>
              <w14:schemeClr w14:val="tx1"/>
            </w14:solidFill>
          </w14:textFill>
        </w:rPr>
      </w:pPr>
    </w:p>
    <w:p w14:paraId="077BFC90">
      <w:pPr>
        <w:autoSpaceDE w:val="0"/>
        <w:autoSpaceDN w:val="0"/>
        <w:adjustRightInd w:val="0"/>
        <w:spacing w:line="400" w:lineRule="exact"/>
        <w:ind w:firstLine="3855" w:firstLineChars="1200"/>
        <w:jc w:val="both"/>
        <w:rPr>
          <w:rFonts w:ascii="宋体" w:hAns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（二）报价</w:t>
      </w:r>
      <w:r>
        <w:rPr>
          <w:rFonts w:hint="eastAsia" w:ascii="宋体" w:hAnsi="宋体" w:cs="宋体"/>
          <w:color w:val="000000" w:themeColor="text1"/>
          <w:sz w:val="32"/>
          <w:szCs w:val="32"/>
          <w:lang w:val="en-US" w:eastAsia="zh-CN"/>
          <w14:textFill>
            <w14:solidFill>
              <w14:schemeClr w14:val="tx1"/>
            </w14:solidFill>
          </w14:textFill>
        </w:rPr>
        <w:t>明细</w:t>
      </w:r>
      <w:r>
        <w:rPr>
          <w:rFonts w:hint="eastAsia" w:ascii="宋体" w:hAnsi="宋体" w:cs="宋体"/>
          <w:color w:val="000000" w:themeColor="text1"/>
          <w:sz w:val="32"/>
          <w:szCs w:val="32"/>
          <w:lang w:val="zh-CN"/>
          <w14:textFill>
            <w14:solidFill>
              <w14:schemeClr w14:val="tx1"/>
            </w14:solidFill>
          </w14:textFill>
        </w:rPr>
        <w:t>表</w:t>
      </w:r>
    </w:p>
    <w:p w14:paraId="214B7F0E">
      <w:pPr>
        <w:widowControl w:val="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 xml:space="preserve">项目名称：                                 </w:t>
      </w:r>
    </w:p>
    <w:p w14:paraId="6524C46E">
      <w:pPr>
        <w:widowControl w:val="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 xml:space="preserve">项目编号： </w:t>
      </w:r>
    </w:p>
    <w:tbl>
      <w:tblPr>
        <w:tblStyle w:val="23"/>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96"/>
        <w:gridCol w:w="1278"/>
        <w:gridCol w:w="1681"/>
        <w:gridCol w:w="1391"/>
        <w:gridCol w:w="922"/>
        <w:gridCol w:w="1463"/>
        <w:gridCol w:w="1107"/>
      </w:tblGrid>
      <w:tr w14:paraId="5C1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8" w:type="dxa"/>
            <w:vAlign w:val="center"/>
          </w:tcPr>
          <w:p w14:paraId="0506DBD7">
            <w:pPr>
              <w:widowControl w:val="0"/>
              <w:rPr>
                <w:rFonts w:ascii="宋体" w:hAnsi="宋体" w:cs="Courier"/>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序号</w:t>
            </w:r>
          </w:p>
        </w:tc>
        <w:tc>
          <w:tcPr>
            <w:tcW w:w="1496" w:type="dxa"/>
            <w:vAlign w:val="center"/>
          </w:tcPr>
          <w:p w14:paraId="701C76D0">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品名</w:t>
            </w:r>
          </w:p>
        </w:tc>
        <w:tc>
          <w:tcPr>
            <w:tcW w:w="1278" w:type="dxa"/>
            <w:vAlign w:val="center"/>
          </w:tcPr>
          <w:p w14:paraId="6850ABE5">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型号及技术参数</w:t>
            </w:r>
          </w:p>
        </w:tc>
        <w:tc>
          <w:tcPr>
            <w:tcW w:w="1681" w:type="dxa"/>
            <w:vAlign w:val="center"/>
          </w:tcPr>
          <w:p w14:paraId="23121BFA">
            <w:pPr>
              <w:widowControl w:val="0"/>
              <w:rPr>
                <w:rFonts w:hint="default" w:ascii="宋体" w:hAnsi="宋体" w:eastAsia="宋体" w:cs="Courier"/>
                <w:bCs/>
                <w:color w:val="000000" w:themeColor="text1"/>
                <w:sz w:val="22"/>
                <w:szCs w:val="22"/>
                <w:lang w:val="en-US" w:eastAsia="zh-CN"/>
                <w14:textFill>
                  <w14:solidFill>
                    <w14:schemeClr w14:val="tx1"/>
                  </w14:solidFill>
                </w14:textFill>
              </w:rPr>
            </w:pPr>
            <w:r>
              <w:rPr>
                <w:rFonts w:hint="eastAsia" w:ascii="宋体" w:hAnsi="宋体" w:cs="Courier"/>
                <w:bCs/>
                <w:color w:val="000000" w:themeColor="text1"/>
                <w:sz w:val="22"/>
                <w:szCs w:val="22"/>
                <w:lang w:val="en-US" w:eastAsia="zh-CN"/>
                <w14:textFill>
                  <w14:solidFill>
                    <w14:schemeClr w14:val="tx1"/>
                  </w14:solidFill>
                </w14:textFill>
              </w:rPr>
              <w:t>品牌</w:t>
            </w:r>
          </w:p>
        </w:tc>
        <w:tc>
          <w:tcPr>
            <w:tcW w:w="1391" w:type="dxa"/>
            <w:vAlign w:val="center"/>
          </w:tcPr>
          <w:p w14:paraId="00C7DF1F">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单位</w:t>
            </w:r>
          </w:p>
        </w:tc>
        <w:tc>
          <w:tcPr>
            <w:tcW w:w="922" w:type="dxa"/>
            <w:vAlign w:val="center"/>
          </w:tcPr>
          <w:p w14:paraId="0D7B4938">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数量</w:t>
            </w:r>
          </w:p>
        </w:tc>
        <w:tc>
          <w:tcPr>
            <w:tcW w:w="1463" w:type="dxa"/>
            <w:vAlign w:val="center"/>
          </w:tcPr>
          <w:p w14:paraId="583CE5EB">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单价</w:t>
            </w:r>
          </w:p>
          <w:p w14:paraId="22E7C8D9">
            <w:pPr>
              <w:widowControl w:val="0"/>
              <w:rPr>
                <w:rFonts w:ascii="宋体" w:hAnsi="宋体" w:cs="Courier"/>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（元）</w:t>
            </w:r>
          </w:p>
        </w:tc>
        <w:tc>
          <w:tcPr>
            <w:tcW w:w="1107" w:type="dxa"/>
            <w:vAlign w:val="center"/>
          </w:tcPr>
          <w:p w14:paraId="7497ED32">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合价</w:t>
            </w:r>
          </w:p>
          <w:p w14:paraId="293F277E">
            <w:pPr>
              <w:widowControl w:val="0"/>
              <w:rPr>
                <w:rFonts w:ascii="宋体" w:hAnsi="宋体" w:cs="Courier"/>
                <w:bCs/>
                <w:color w:val="000000" w:themeColor="text1"/>
                <w:sz w:val="22"/>
                <w:szCs w:val="22"/>
                <w14:textFill>
                  <w14:solidFill>
                    <w14:schemeClr w14:val="tx1"/>
                  </w14:solidFill>
                </w14:textFill>
              </w:rPr>
            </w:pPr>
            <w:r>
              <w:rPr>
                <w:rFonts w:hint="eastAsia" w:ascii="宋体" w:hAnsi="宋体" w:cs="Courier"/>
                <w:bCs/>
                <w:color w:val="000000" w:themeColor="text1"/>
                <w:sz w:val="22"/>
                <w:szCs w:val="22"/>
                <w14:textFill>
                  <w14:solidFill>
                    <w14:schemeClr w14:val="tx1"/>
                  </w14:solidFill>
                </w14:textFill>
              </w:rPr>
              <w:t>（元）</w:t>
            </w:r>
          </w:p>
        </w:tc>
      </w:tr>
      <w:tr w14:paraId="1B09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17A5C268">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7918E750">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4D218929">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09B384F0">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2B8E5B63">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7C7676B5">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13FC9387">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133AFD02">
            <w:pPr>
              <w:widowControl w:val="0"/>
              <w:rPr>
                <w:rFonts w:ascii="宋体" w:hAnsi="宋体" w:cs="Courier"/>
                <w:b w:val="0"/>
                <w:bCs/>
                <w:color w:val="000000" w:themeColor="text1"/>
                <w:sz w:val="22"/>
                <w:szCs w:val="22"/>
                <w14:textFill>
                  <w14:solidFill>
                    <w14:schemeClr w14:val="tx1"/>
                  </w14:solidFill>
                </w14:textFill>
              </w:rPr>
            </w:pPr>
          </w:p>
        </w:tc>
      </w:tr>
      <w:tr w14:paraId="6E04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62EC5852">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11FC086E">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6E639C30">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42E4BD3C">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1E3DDD27">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0FFA6234">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402B5A01">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26E5E180">
            <w:pPr>
              <w:widowControl w:val="0"/>
              <w:rPr>
                <w:rFonts w:ascii="宋体" w:hAnsi="宋体" w:cs="Courier"/>
                <w:b w:val="0"/>
                <w:bCs/>
                <w:color w:val="000000" w:themeColor="text1"/>
                <w:sz w:val="22"/>
                <w:szCs w:val="22"/>
                <w14:textFill>
                  <w14:solidFill>
                    <w14:schemeClr w14:val="tx1"/>
                  </w14:solidFill>
                </w14:textFill>
              </w:rPr>
            </w:pPr>
          </w:p>
        </w:tc>
      </w:tr>
      <w:tr w14:paraId="7AD5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0BF366A1">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14FB3D1A">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2C754818">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750F7877">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31756F9C">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6BFB1E1A">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32811031">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7BBDE964">
            <w:pPr>
              <w:widowControl w:val="0"/>
              <w:rPr>
                <w:rFonts w:ascii="宋体" w:hAnsi="宋体" w:cs="Courier"/>
                <w:b w:val="0"/>
                <w:bCs/>
                <w:color w:val="000000" w:themeColor="text1"/>
                <w:sz w:val="22"/>
                <w:szCs w:val="22"/>
                <w14:textFill>
                  <w14:solidFill>
                    <w14:schemeClr w14:val="tx1"/>
                  </w14:solidFill>
                </w14:textFill>
              </w:rPr>
            </w:pPr>
          </w:p>
        </w:tc>
      </w:tr>
      <w:tr w14:paraId="61C5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54790BF3">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128E405C">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693744E5">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17BA548D">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52477B55">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35AC2FBE">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78D96EAF">
            <w:pPr>
              <w:widowControl w:val="0"/>
              <w:rPr>
                <w:rFonts w:ascii="Courier" w:hAnsi="Courier" w:eastAsia="Courier"/>
                <w:b w:val="0"/>
                <w:bCs/>
                <w:color w:val="000000" w:themeColor="text1"/>
                <w:sz w:val="21"/>
                <w:szCs w:val="32"/>
                <w14:textFill>
                  <w14:solidFill>
                    <w14:schemeClr w14:val="tx1"/>
                  </w14:solidFill>
                </w14:textFill>
              </w:rPr>
            </w:pPr>
          </w:p>
        </w:tc>
        <w:tc>
          <w:tcPr>
            <w:tcW w:w="1107" w:type="dxa"/>
            <w:vAlign w:val="center"/>
          </w:tcPr>
          <w:p w14:paraId="1BB32E6F">
            <w:pPr>
              <w:widowControl w:val="0"/>
              <w:rPr>
                <w:rFonts w:ascii="Courier" w:hAnsi="Courier" w:eastAsia="Courier"/>
                <w:b w:val="0"/>
                <w:bCs/>
                <w:color w:val="000000" w:themeColor="text1"/>
                <w:sz w:val="21"/>
                <w:szCs w:val="32"/>
                <w14:textFill>
                  <w14:solidFill>
                    <w14:schemeClr w14:val="tx1"/>
                  </w14:solidFill>
                </w14:textFill>
              </w:rPr>
            </w:pPr>
          </w:p>
        </w:tc>
      </w:tr>
      <w:tr w14:paraId="4AB1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015B60C6">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7D86974E">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33C63786">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1B3A376D">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349A0207">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3B89C7F4">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2890045A">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40861202">
            <w:pPr>
              <w:widowControl w:val="0"/>
              <w:rPr>
                <w:rFonts w:ascii="宋体" w:hAnsi="宋体" w:cs="Courier"/>
                <w:b w:val="0"/>
                <w:bCs/>
                <w:color w:val="000000" w:themeColor="text1"/>
                <w:sz w:val="22"/>
                <w:szCs w:val="22"/>
                <w14:textFill>
                  <w14:solidFill>
                    <w14:schemeClr w14:val="tx1"/>
                  </w14:solidFill>
                </w14:textFill>
              </w:rPr>
            </w:pPr>
          </w:p>
        </w:tc>
      </w:tr>
      <w:tr w14:paraId="7CAD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3D119BAD">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2840C9BC">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3AB5D662">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0DA6A949">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555BA1FB">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794F5FB2">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55DC0271">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3BEEAF04">
            <w:pPr>
              <w:widowControl w:val="0"/>
              <w:rPr>
                <w:rFonts w:ascii="宋体" w:hAnsi="宋体" w:cs="Courier"/>
                <w:b w:val="0"/>
                <w:bCs/>
                <w:color w:val="000000" w:themeColor="text1"/>
                <w:sz w:val="22"/>
                <w:szCs w:val="22"/>
                <w14:textFill>
                  <w14:solidFill>
                    <w14:schemeClr w14:val="tx1"/>
                  </w14:solidFill>
                </w14:textFill>
              </w:rPr>
            </w:pPr>
          </w:p>
        </w:tc>
      </w:tr>
      <w:tr w14:paraId="5390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01BD210C">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5D6E005F">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5BCAD932">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5F1CBD43">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6B1C5148">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3C48DB0B">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5F82BDA9">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3F62547C">
            <w:pPr>
              <w:widowControl w:val="0"/>
              <w:rPr>
                <w:rFonts w:ascii="宋体" w:hAnsi="宋体" w:cs="Courier"/>
                <w:b w:val="0"/>
                <w:bCs/>
                <w:color w:val="000000" w:themeColor="text1"/>
                <w:sz w:val="22"/>
                <w:szCs w:val="22"/>
                <w14:textFill>
                  <w14:solidFill>
                    <w14:schemeClr w14:val="tx1"/>
                  </w14:solidFill>
                </w14:textFill>
              </w:rPr>
            </w:pPr>
          </w:p>
        </w:tc>
      </w:tr>
      <w:tr w14:paraId="4423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2588CFB0">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16A8C7A7">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7715BB60">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0161F3EA">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1ED17665">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1D869B93">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6CC949C2">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0D6D3096">
            <w:pPr>
              <w:widowControl w:val="0"/>
              <w:rPr>
                <w:rFonts w:ascii="宋体" w:hAnsi="宋体" w:cs="Courier"/>
                <w:b w:val="0"/>
                <w:bCs/>
                <w:color w:val="000000" w:themeColor="text1"/>
                <w:sz w:val="22"/>
                <w:szCs w:val="22"/>
                <w14:textFill>
                  <w14:solidFill>
                    <w14:schemeClr w14:val="tx1"/>
                  </w14:solidFill>
                </w14:textFill>
              </w:rPr>
            </w:pPr>
          </w:p>
        </w:tc>
      </w:tr>
      <w:tr w14:paraId="389C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20C82827">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40D7A73D">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0D049061">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26C1E9AD">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1F70E726">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73666BD6">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1A2BA059">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35381DC9">
            <w:pPr>
              <w:widowControl w:val="0"/>
              <w:rPr>
                <w:rFonts w:ascii="宋体" w:hAnsi="宋体" w:cs="Courier"/>
                <w:b w:val="0"/>
                <w:bCs/>
                <w:color w:val="000000" w:themeColor="text1"/>
                <w:sz w:val="22"/>
                <w:szCs w:val="22"/>
                <w14:textFill>
                  <w14:solidFill>
                    <w14:schemeClr w14:val="tx1"/>
                  </w14:solidFill>
                </w14:textFill>
              </w:rPr>
            </w:pPr>
          </w:p>
        </w:tc>
      </w:tr>
      <w:tr w14:paraId="4D51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58" w:type="dxa"/>
            <w:vAlign w:val="center"/>
          </w:tcPr>
          <w:p w14:paraId="767077DA">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2DD496C7">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723A1BAE">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37AD0241">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62BD6D17">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6FB68CE8">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6642D6CB">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6859A2B2">
            <w:pPr>
              <w:widowControl w:val="0"/>
              <w:rPr>
                <w:rFonts w:ascii="宋体" w:hAnsi="宋体" w:cs="Courier"/>
                <w:b w:val="0"/>
                <w:bCs/>
                <w:color w:val="000000" w:themeColor="text1"/>
                <w:sz w:val="22"/>
                <w:szCs w:val="22"/>
                <w14:textFill>
                  <w14:solidFill>
                    <w14:schemeClr w14:val="tx1"/>
                  </w14:solidFill>
                </w14:textFill>
              </w:rPr>
            </w:pPr>
          </w:p>
        </w:tc>
      </w:tr>
      <w:tr w14:paraId="6B64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58" w:type="dxa"/>
            <w:vAlign w:val="center"/>
          </w:tcPr>
          <w:p w14:paraId="3E1151AC">
            <w:pPr>
              <w:widowControl w:val="0"/>
              <w:rPr>
                <w:rFonts w:ascii="宋体" w:hAnsi="宋体" w:cs="Courier"/>
                <w:b w:val="0"/>
                <w:bCs/>
                <w:color w:val="000000" w:themeColor="text1"/>
                <w:sz w:val="22"/>
                <w:szCs w:val="22"/>
                <w14:textFill>
                  <w14:solidFill>
                    <w14:schemeClr w14:val="tx1"/>
                  </w14:solidFill>
                </w14:textFill>
              </w:rPr>
            </w:pPr>
          </w:p>
        </w:tc>
        <w:tc>
          <w:tcPr>
            <w:tcW w:w="1496" w:type="dxa"/>
            <w:vAlign w:val="center"/>
          </w:tcPr>
          <w:p w14:paraId="354F73C5">
            <w:pPr>
              <w:widowControl w:val="0"/>
              <w:rPr>
                <w:rFonts w:ascii="宋体" w:hAnsi="宋体" w:cs="Courier"/>
                <w:b w:val="0"/>
                <w:bCs/>
                <w:color w:val="000000" w:themeColor="text1"/>
                <w:sz w:val="22"/>
                <w:szCs w:val="22"/>
                <w14:textFill>
                  <w14:solidFill>
                    <w14:schemeClr w14:val="tx1"/>
                  </w14:solidFill>
                </w14:textFill>
              </w:rPr>
            </w:pPr>
          </w:p>
        </w:tc>
        <w:tc>
          <w:tcPr>
            <w:tcW w:w="1278" w:type="dxa"/>
            <w:vAlign w:val="center"/>
          </w:tcPr>
          <w:p w14:paraId="55DFFC97">
            <w:pPr>
              <w:widowControl w:val="0"/>
              <w:rPr>
                <w:rFonts w:ascii="宋体" w:hAnsi="宋体" w:cs="Courier"/>
                <w:b w:val="0"/>
                <w:bCs/>
                <w:color w:val="000000" w:themeColor="text1"/>
                <w:sz w:val="22"/>
                <w:szCs w:val="22"/>
                <w14:textFill>
                  <w14:solidFill>
                    <w14:schemeClr w14:val="tx1"/>
                  </w14:solidFill>
                </w14:textFill>
              </w:rPr>
            </w:pPr>
          </w:p>
        </w:tc>
        <w:tc>
          <w:tcPr>
            <w:tcW w:w="1681" w:type="dxa"/>
            <w:vAlign w:val="center"/>
          </w:tcPr>
          <w:p w14:paraId="0BE7E7DE">
            <w:pPr>
              <w:widowControl w:val="0"/>
              <w:rPr>
                <w:rFonts w:ascii="宋体" w:hAnsi="宋体" w:cs="Courier"/>
                <w:b w:val="0"/>
                <w:bCs/>
                <w:color w:val="000000" w:themeColor="text1"/>
                <w:sz w:val="22"/>
                <w:szCs w:val="22"/>
                <w14:textFill>
                  <w14:solidFill>
                    <w14:schemeClr w14:val="tx1"/>
                  </w14:solidFill>
                </w14:textFill>
              </w:rPr>
            </w:pPr>
          </w:p>
        </w:tc>
        <w:tc>
          <w:tcPr>
            <w:tcW w:w="1391" w:type="dxa"/>
            <w:vAlign w:val="center"/>
          </w:tcPr>
          <w:p w14:paraId="75A93526">
            <w:pPr>
              <w:widowControl w:val="0"/>
              <w:rPr>
                <w:rFonts w:ascii="宋体" w:hAnsi="宋体" w:cs="Courier"/>
                <w:b w:val="0"/>
                <w:bCs/>
                <w:color w:val="000000" w:themeColor="text1"/>
                <w:sz w:val="22"/>
                <w:szCs w:val="22"/>
                <w14:textFill>
                  <w14:solidFill>
                    <w14:schemeClr w14:val="tx1"/>
                  </w14:solidFill>
                </w14:textFill>
              </w:rPr>
            </w:pPr>
          </w:p>
        </w:tc>
        <w:tc>
          <w:tcPr>
            <w:tcW w:w="922" w:type="dxa"/>
            <w:vAlign w:val="center"/>
          </w:tcPr>
          <w:p w14:paraId="12AF4FC7">
            <w:pPr>
              <w:widowControl w:val="0"/>
              <w:rPr>
                <w:rFonts w:ascii="宋体" w:hAnsi="宋体" w:cs="Courier"/>
                <w:b w:val="0"/>
                <w:bCs/>
                <w:color w:val="000000" w:themeColor="text1"/>
                <w:sz w:val="22"/>
                <w:szCs w:val="22"/>
                <w14:textFill>
                  <w14:solidFill>
                    <w14:schemeClr w14:val="tx1"/>
                  </w14:solidFill>
                </w14:textFill>
              </w:rPr>
            </w:pPr>
          </w:p>
        </w:tc>
        <w:tc>
          <w:tcPr>
            <w:tcW w:w="1463" w:type="dxa"/>
            <w:vAlign w:val="center"/>
          </w:tcPr>
          <w:p w14:paraId="26922829">
            <w:pPr>
              <w:widowControl w:val="0"/>
              <w:rPr>
                <w:rFonts w:ascii="宋体" w:hAnsi="宋体" w:cs="Courier"/>
                <w:b w:val="0"/>
                <w:bCs/>
                <w:color w:val="000000" w:themeColor="text1"/>
                <w:sz w:val="22"/>
                <w:szCs w:val="22"/>
                <w14:textFill>
                  <w14:solidFill>
                    <w14:schemeClr w14:val="tx1"/>
                  </w14:solidFill>
                </w14:textFill>
              </w:rPr>
            </w:pPr>
          </w:p>
        </w:tc>
        <w:tc>
          <w:tcPr>
            <w:tcW w:w="1107" w:type="dxa"/>
            <w:vAlign w:val="center"/>
          </w:tcPr>
          <w:p w14:paraId="7373B946">
            <w:pPr>
              <w:widowControl w:val="0"/>
              <w:rPr>
                <w:rFonts w:ascii="宋体" w:hAnsi="宋体" w:cs="Courier"/>
                <w:b w:val="0"/>
                <w:bCs/>
                <w:color w:val="000000" w:themeColor="text1"/>
                <w:sz w:val="22"/>
                <w:szCs w:val="22"/>
                <w14:textFill>
                  <w14:solidFill>
                    <w14:schemeClr w14:val="tx1"/>
                  </w14:solidFill>
                </w14:textFill>
              </w:rPr>
            </w:pPr>
          </w:p>
        </w:tc>
      </w:tr>
    </w:tbl>
    <w:p w14:paraId="2E26C227">
      <w:pPr>
        <w:widowControl w:val="0"/>
        <w:tabs>
          <w:tab w:val="left" w:pos="0"/>
        </w:tabs>
        <w:ind w:right="-212" w:firstLine="482" w:firstLineChars="200"/>
        <w:jc w:val="both"/>
        <w:rPr>
          <w:rFonts w:ascii="Calibri" w:hAnsi="Calibri" w:cs="Calibri"/>
          <w:bCs/>
          <w:color w:val="000000" w:themeColor="text1"/>
          <w:kern w:val="2"/>
          <w:sz w:val="24"/>
          <w:szCs w:val="24"/>
          <w14:textFill>
            <w14:solidFill>
              <w14:schemeClr w14:val="tx1"/>
            </w14:solidFill>
          </w14:textFill>
        </w:rPr>
      </w:pPr>
    </w:p>
    <w:p w14:paraId="513E15DF">
      <w:pPr>
        <w:widowControl w:val="0"/>
        <w:tabs>
          <w:tab w:val="left" w:pos="0"/>
        </w:tabs>
        <w:ind w:right="-212"/>
        <w:jc w:val="both"/>
        <w:rPr>
          <w:rFonts w:ascii="宋体" w:hAnsi="宋体" w:cs="宋体"/>
          <w:b w:val="0"/>
          <w:color w:val="000000" w:themeColor="text1"/>
          <w:kern w:val="2"/>
          <w:sz w:val="22"/>
          <w:szCs w:val="22"/>
          <w14:textFill>
            <w14:solidFill>
              <w14:schemeClr w14:val="tx1"/>
            </w14:solidFill>
          </w14:textFill>
        </w:rPr>
      </w:pPr>
      <w:r>
        <w:rPr>
          <w:rFonts w:hint="eastAsia" w:ascii="宋体" w:hAnsi="宋体" w:cs="宋体"/>
          <w:b w:val="0"/>
          <w:color w:val="000000" w:themeColor="text1"/>
          <w:kern w:val="2"/>
          <w:sz w:val="22"/>
          <w:szCs w:val="22"/>
          <w14:textFill>
            <w14:solidFill>
              <w14:schemeClr w14:val="tx1"/>
            </w14:solidFill>
          </w14:textFill>
        </w:rPr>
        <w:t>注：报价应包括本项目竣工验收合格并正常运行和使用应承担的所有工作。即包括但不限于：合同货物制造、供应、装配（含出厂前试运行和检测）、保险、仓储运输、装卸（卸至需方指定地点）、搬运（包括吊装）、现场保管、税金、安装及调试、校验、检测检验（含各类检验、检测的相关费用）、技术咨询服务、技术交底，用户人员培训、质量保修期内的维保、售后服务等保证货物最终验收合格并能正常运行和使用以及合同条款、技术规范及标准、技术规格及要求、本询价文件约定的全部工作内容。</w:t>
      </w:r>
    </w:p>
    <w:p w14:paraId="26CE428F">
      <w:pPr>
        <w:tabs>
          <w:tab w:val="left" w:pos="1040"/>
        </w:tabs>
        <w:spacing w:line="256" w:lineRule="exact"/>
        <w:jc w:val="both"/>
        <w:rPr>
          <w:rFonts w:ascii="宋体" w:hAnsi="宋体" w:cs="宋体"/>
          <w:b w:val="0"/>
          <w:color w:val="000000" w:themeColor="text1"/>
          <w:kern w:val="2"/>
          <w:sz w:val="21"/>
          <w:szCs w:val="21"/>
          <w14:textFill>
            <w14:solidFill>
              <w14:schemeClr w14:val="tx1"/>
            </w14:solidFill>
          </w14:textFill>
        </w:rPr>
      </w:pPr>
    </w:p>
    <w:p w14:paraId="736655FF">
      <w:pPr>
        <w:tabs>
          <w:tab w:val="left" w:pos="1040"/>
        </w:tabs>
        <w:spacing w:line="256" w:lineRule="exact"/>
        <w:jc w:val="right"/>
        <w:rPr>
          <w:rFonts w:ascii="宋体" w:hAnsi="宋体" w:cs="宋体"/>
          <w:b w:val="0"/>
          <w:color w:val="000000" w:themeColor="text1"/>
          <w:kern w:val="2"/>
          <w:sz w:val="21"/>
          <w:szCs w:val="21"/>
          <w14:textFill>
            <w14:solidFill>
              <w14:schemeClr w14:val="tx1"/>
            </w14:solidFill>
          </w14:textFill>
        </w:rPr>
      </w:pPr>
    </w:p>
    <w:p w14:paraId="2E9BB3CE">
      <w:pPr>
        <w:widowControl w:val="0"/>
        <w:spacing w:line="500" w:lineRule="exact"/>
        <w:ind w:firstLine="3135" w:firstLineChars="1425"/>
        <w:jc w:val="right"/>
        <w:rPr>
          <w:b w:val="0"/>
          <w:color w:val="000000" w:themeColor="text1"/>
          <w:kern w:val="2"/>
          <w:sz w:val="22"/>
          <w:szCs w:val="22"/>
          <w14:textFill>
            <w14:solidFill>
              <w14:schemeClr w14:val="tx1"/>
            </w14:solidFill>
          </w14:textFill>
        </w:rPr>
      </w:pPr>
      <w:bookmarkStart w:id="99" w:name="_Toc14064_WPSOffice_Level1"/>
      <w:bookmarkStart w:id="100" w:name="_Toc20757_WPSOffice_Level1"/>
      <w:r>
        <w:rPr>
          <w:rFonts w:hint="eastAsia"/>
          <w:b w:val="0"/>
          <w:color w:val="000000" w:themeColor="text1"/>
          <w:kern w:val="2"/>
          <w:sz w:val="22"/>
          <w:szCs w:val="22"/>
          <w14:textFill>
            <w14:solidFill>
              <w14:schemeClr w14:val="tx1"/>
            </w14:solidFill>
          </w14:textFill>
        </w:rPr>
        <w:t>供应商：</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（盖单位章）</w:t>
      </w:r>
    </w:p>
    <w:p w14:paraId="40C7733C">
      <w:pPr>
        <w:widowControl w:val="0"/>
        <w:spacing w:line="500" w:lineRule="exact"/>
        <w:ind w:firstLine="3135" w:firstLineChars="1425"/>
        <w:jc w:val="right"/>
        <w:rPr>
          <w:b w:val="0"/>
          <w:color w:val="000000" w:themeColor="text1"/>
          <w:kern w:val="2"/>
          <w:sz w:val="22"/>
          <w:szCs w:val="22"/>
          <w14:textFill>
            <w14:solidFill>
              <w14:schemeClr w14:val="tx1"/>
            </w14:solidFill>
          </w14:textFill>
        </w:rPr>
      </w:pPr>
    </w:p>
    <w:p w14:paraId="7925E371">
      <w:pPr>
        <w:widowControl w:val="0"/>
        <w:spacing w:line="500" w:lineRule="exact"/>
        <w:ind w:firstLine="3135" w:firstLineChars="1425"/>
        <w:rPr>
          <w:b w:val="0"/>
          <w:color w:val="000000" w:themeColor="text1"/>
          <w:kern w:val="2"/>
          <w:sz w:val="22"/>
          <w:szCs w:val="22"/>
          <w14:textFill>
            <w14:solidFill>
              <w14:schemeClr w14:val="tx1"/>
            </w14:solidFill>
          </w14:textFill>
        </w:rPr>
      </w:pPr>
      <w:r>
        <w:rPr>
          <w:rFonts w:hint="eastAsia"/>
          <w:b w:val="0"/>
          <w:color w:val="000000" w:themeColor="text1"/>
          <w:kern w:val="2"/>
          <w:sz w:val="22"/>
          <w:szCs w:val="22"/>
          <w14:textFill>
            <w14:solidFill>
              <w14:schemeClr w14:val="tx1"/>
            </w14:solidFill>
          </w14:textFill>
        </w:rPr>
        <w:t xml:space="preserve">    </w:t>
      </w:r>
      <w:r>
        <w:rPr>
          <w:rFonts w:hint="eastAsia"/>
          <w:b w:val="0"/>
          <w:color w:val="000000" w:themeColor="text1"/>
          <w:kern w:val="2"/>
          <w:sz w:val="22"/>
          <w:szCs w:val="22"/>
          <w:lang w:eastAsia="zh-CN"/>
          <w14:textFill>
            <w14:solidFill>
              <w14:schemeClr w14:val="tx1"/>
            </w14:solidFill>
          </w14:textFill>
        </w:rPr>
        <w:t>法定代表人（或经营者）</w:t>
      </w:r>
      <w:r>
        <w:rPr>
          <w:rFonts w:hint="eastAsia"/>
          <w:b w:val="0"/>
          <w:color w:val="000000" w:themeColor="text1"/>
          <w:kern w:val="2"/>
          <w:sz w:val="22"/>
          <w:szCs w:val="22"/>
          <w14:textFill>
            <w14:solidFill>
              <w14:schemeClr w14:val="tx1"/>
            </w14:solidFill>
          </w14:textFill>
        </w:rPr>
        <w:t>或其委托代理人：</w:t>
      </w:r>
      <w:r>
        <w:rPr>
          <w:rFonts w:hint="eastAsia"/>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（签字）</w:t>
      </w:r>
    </w:p>
    <w:p w14:paraId="57D46D58">
      <w:pPr>
        <w:widowControl w:val="0"/>
        <w:spacing w:line="500" w:lineRule="exact"/>
        <w:ind w:firstLine="3420" w:firstLineChars="1425"/>
        <w:jc w:val="right"/>
        <w:rPr>
          <w:b w:val="0"/>
          <w:color w:val="000000" w:themeColor="text1"/>
          <w:kern w:val="2"/>
          <w:sz w:val="24"/>
          <w:szCs w:val="24"/>
          <w14:textFill>
            <w14:solidFill>
              <w14:schemeClr w14:val="tx1"/>
            </w14:solidFill>
          </w14:textFill>
        </w:rPr>
      </w:pPr>
    </w:p>
    <w:p w14:paraId="5BDD4049">
      <w:pPr>
        <w:widowControl w:val="0"/>
        <w:wordWrap w:val="0"/>
        <w:spacing w:line="480" w:lineRule="auto"/>
        <w:ind w:right="480" w:firstLine="4200" w:firstLineChars="2000"/>
        <w:jc w:val="both"/>
        <w:rPr>
          <w:bCs/>
          <w:color w:val="000000" w:themeColor="text1"/>
          <w:sz w:val="30"/>
          <w:szCs w:val="30"/>
          <w14:textFill>
            <w14:solidFill>
              <w14:schemeClr w14:val="tx1"/>
            </w14:solidFill>
          </w14:textFill>
        </w:rPr>
      </w:pPr>
      <w:r>
        <w:rPr>
          <w:rFonts w:ascii="宋体" w:hAnsi="宋体"/>
          <w:b w:val="0"/>
          <w:color w:val="000000" w:themeColor="text1"/>
          <w:kern w:val="2"/>
          <w:sz w:val="21"/>
          <w:szCs w:val="21"/>
          <w14:textFill>
            <w14:solidFill>
              <w14:schemeClr w14:val="tx1"/>
            </w14:solidFill>
          </w14:textFill>
        </w:rPr>
        <w:t>日期：</w:t>
      </w:r>
      <w:r>
        <w:rPr>
          <w:rFonts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月</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日</w:t>
      </w:r>
      <w:r>
        <w:rPr>
          <w:rFonts w:ascii="宋体" w:hAnsi="宋体"/>
          <w:b w:val="0"/>
          <w:color w:val="000000" w:themeColor="text1"/>
          <w:kern w:val="2"/>
          <w:sz w:val="21"/>
          <w:szCs w:val="21"/>
          <w14:textFill>
            <w14:solidFill>
              <w14:schemeClr w14:val="tx1"/>
            </w14:solidFill>
          </w14:textFill>
        </w:rPr>
        <w:t xml:space="preserve"> </w:t>
      </w:r>
    </w:p>
    <w:p w14:paraId="0D5DA190">
      <w:pPr>
        <w:autoSpaceDE w:val="0"/>
        <w:autoSpaceDN w:val="0"/>
        <w:adjustRightInd w:val="0"/>
        <w:spacing w:line="400" w:lineRule="exact"/>
        <w:ind w:firstLine="2891" w:firstLineChars="900"/>
        <w:jc w:val="both"/>
        <w:rPr>
          <w:rFonts w:ascii="宋体" w:hAnsi="宋体" w:cs="宋体"/>
          <w:color w:val="000000" w:themeColor="text1"/>
          <w:sz w:val="32"/>
          <w:szCs w:val="18"/>
          <w:lang w:val="zh-CN"/>
          <w14:textFill>
            <w14:solidFill>
              <w14:schemeClr w14:val="tx1"/>
            </w14:solidFill>
          </w14:textFill>
        </w:rPr>
      </w:pPr>
    </w:p>
    <w:p w14:paraId="10829C60">
      <w:pPr>
        <w:autoSpaceDE w:val="0"/>
        <w:autoSpaceDN w:val="0"/>
        <w:adjustRightInd w:val="0"/>
        <w:spacing w:line="400" w:lineRule="exact"/>
        <w:jc w:val="both"/>
        <w:rPr>
          <w:rFonts w:ascii="宋体" w:hAnsi="宋体" w:cs="宋体"/>
          <w:color w:val="000000" w:themeColor="text1"/>
          <w:sz w:val="32"/>
          <w:szCs w:val="18"/>
          <w:lang w:val="zh-CN"/>
          <w14:textFill>
            <w14:solidFill>
              <w14:schemeClr w14:val="tx1"/>
            </w14:solidFill>
          </w14:textFill>
        </w:rPr>
      </w:pPr>
    </w:p>
    <w:p w14:paraId="5B817FCF">
      <w:pPr>
        <w:autoSpaceDE w:val="0"/>
        <w:autoSpaceDN w:val="0"/>
        <w:adjustRightInd w:val="0"/>
        <w:spacing w:line="400" w:lineRule="exact"/>
        <w:ind w:firstLine="2891" w:firstLineChars="900"/>
        <w:jc w:val="both"/>
        <w:rPr>
          <w:rFonts w:ascii="宋体" w:hAnsi="宋体" w:cs="宋体"/>
          <w:color w:val="000000" w:themeColor="text1"/>
          <w:sz w:val="32"/>
          <w:szCs w:val="18"/>
          <w:lang w:val="zh-CN"/>
          <w14:textFill>
            <w14:solidFill>
              <w14:schemeClr w14:val="tx1"/>
            </w14:solidFill>
          </w14:textFill>
        </w:rPr>
      </w:pPr>
      <w:r>
        <w:rPr>
          <w:rFonts w:hint="eastAsia" w:ascii="宋体" w:hAnsi="宋体" w:cs="宋体"/>
          <w:color w:val="000000" w:themeColor="text1"/>
          <w:sz w:val="32"/>
          <w:szCs w:val="18"/>
          <w:lang w:val="zh-CN"/>
          <w14:textFill>
            <w14:solidFill>
              <w14:schemeClr w14:val="tx1"/>
            </w14:solidFill>
          </w14:textFill>
        </w:rPr>
        <w:t>五、商务和技术偏差表</w:t>
      </w:r>
    </w:p>
    <w:p w14:paraId="6B687A77">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p w14:paraId="0E7CD639">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704"/>
        <w:gridCol w:w="3544"/>
        <w:gridCol w:w="2257"/>
      </w:tblGrid>
      <w:tr w14:paraId="3E5D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DFA7144">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r>
              <w:rPr>
                <w:rFonts w:ascii="宋体" w:hAnsi="宋体" w:cs="宋体"/>
                <w:bCs/>
                <w:color w:val="000000" w:themeColor="text1"/>
                <w:kern w:val="2"/>
                <w:sz w:val="21"/>
                <w:szCs w:val="21"/>
                <w14:textFill>
                  <w14:solidFill>
                    <w14:schemeClr w14:val="tx1"/>
                  </w14:solidFill>
                </w14:textFill>
              </w:rPr>
              <w:t>序号</w:t>
            </w:r>
          </w:p>
        </w:tc>
        <w:tc>
          <w:tcPr>
            <w:tcW w:w="2704" w:type="dxa"/>
          </w:tcPr>
          <w:p w14:paraId="5BF6151A">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询价</w:t>
            </w:r>
            <w:r>
              <w:rPr>
                <w:rFonts w:ascii="宋体" w:hAnsi="宋体" w:cs="宋体"/>
                <w:bCs/>
                <w:color w:val="000000" w:themeColor="text1"/>
                <w:kern w:val="2"/>
                <w:sz w:val="21"/>
                <w:szCs w:val="21"/>
                <w14:textFill>
                  <w14:solidFill>
                    <w14:schemeClr w14:val="tx1"/>
                  </w14:solidFill>
                </w14:textFill>
              </w:rPr>
              <w:t>文件章节及条款号</w:t>
            </w:r>
          </w:p>
        </w:tc>
        <w:tc>
          <w:tcPr>
            <w:tcW w:w="3544" w:type="dxa"/>
          </w:tcPr>
          <w:p w14:paraId="3E20A178">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报价文件</w:t>
            </w:r>
            <w:r>
              <w:rPr>
                <w:rFonts w:ascii="宋体" w:hAnsi="宋体" w:cs="宋体"/>
                <w:bCs/>
                <w:color w:val="000000" w:themeColor="text1"/>
                <w:kern w:val="2"/>
                <w:sz w:val="21"/>
                <w:szCs w:val="21"/>
                <w14:textFill>
                  <w14:solidFill>
                    <w14:schemeClr w14:val="tx1"/>
                  </w14:solidFill>
                </w14:textFill>
              </w:rPr>
              <w:t>章节及条款号</w:t>
            </w:r>
          </w:p>
        </w:tc>
        <w:tc>
          <w:tcPr>
            <w:tcW w:w="2257" w:type="dxa"/>
          </w:tcPr>
          <w:p w14:paraId="13FABC64">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r>
              <w:rPr>
                <w:rFonts w:ascii="宋体" w:hAnsi="宋体" w:cs="宋体"/>
                <w:bCs/>
                <w:color w:val="000000" w:themeColor="text1"/>
                <w:w w:val="97"/>
                <w:kern w:val="2"/>
                <w:sz w:val="21"/>
                <w:szCs w:val="21"/>
                <w14:textFill>
                  <w14:solidFill>
                    <w14:schemeClr w14:val="tx1"/>
                  </w14:solidFill>
                </w14:textFill>
              </w:rPr>
              <w:t>偏差说明</w:t>
            </w:r>
          </w:p>
        </w:tc>
      </w:tr>
      <w:tr w14:paraId="0014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EB84A14">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28B69226">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6F84C425">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4EDFB63C">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r w14:paraId="268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150F596">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171A8C97">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0F138654">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600A235A">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r w14:paraId="6116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449A252">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7A0AA222">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1F3BEF41">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072F6BF6">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r w14:paraId="5CB6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6CDC133">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2328198E">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7E281763">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531F1F49">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r w14:paraId="4DFA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A53B92B">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1162EDF3">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7732E436">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2A1BDE58">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r w14:paraId="1321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B1002B7">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704" w:type="dxa"/>
          </w:tcPr>
          <w:p w14:paraId="40E9B165">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3544" w:type="dxa"/>
          </w:tcPr>
          <w:p w14:paraId="5EB42145">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c>
          <w:tcPr>
            <w:tcW w:w="2257" w:type="dxa"/>
          </w:tcPr>
          <w:p w14:paraId="612C5994">
            <w:pPr>
              <w:widowControl w:val="0"/>
              <w:spacing w:line="366" w:lineRule="exact"/>
              <w:rPr>
                <w:rFonts w:ascii="黑体" w:hAnsi="黑体" w:eastAsia="黑体" w:cs="黑体"/>
                <w:bCs/>
                <w:color w:val="000000" w:themeColor="text1"/>
                <w:kern w:val="2"/>
                <w:sz w:val="32"/>
                <w:szCs w:val="32"/>
                <w14:textFill>
                  <w14:solidFill>
                    <w14:schemeClr w14:val="tx1"/>
                  </w14:solidFill>
                </w14:textFill>
              </w:rPr>
            </w:pPr>
          </w:p>
        </w:tc>
      </w:tr>
    </w:tbl>
    <w:p w14:paraId="437278E9">
      <w:pPr>
        <w:widowControl w:val="0"/>
        <w:spacing w:line="20" w:lineRule="exact"/>
        <w:jc w:val="both"/>
        <w:rPr>
          <w:b w:val="0"/>
          <w:color w:val="000000" w:themeColor="text1"/>
          <w:kern w:val="2"/>
          <w:sz w:val="20"/>
          <w:szCs w:val="24"/>
          <w14:textFill>
            <w14:solidFill>
              <w14:schemeClr w14:val="tx1"/>
            </w14:solidFill>
          </w14:textFill>
        </w:rPr>
      </w:pPr>
    </w:p>
    <w:p w14:paraId="27ECC3E4">
      <w:pPr>
        <w:widowControl w:val="0"/>
        <w:spacing w:line="20" w:lineRule="exact"/>
        <w:jc w:val="both"/>
        <w:rPr>
          <w:b w:val="0"/>
          <w:color w:val="000000" w:themeColor="text1"/>
          <w:kern w:val="2"/>
          <w:sz w:val="20"/>
          <w:szCs w:val="24"/>
          <w14:textFill>
            <w14:solidFill>
              <w14:schemeClr w14:val="tx1"/>
            </w14:solidFill>
          </w14:textFill>
        </w:rPr>
      </w:pPr>
    </w:p>
    <w:p w14:paraId="1E8F6BEA">
      <w:pPr>
        <w:widowControl w:val="0"/>
        <w:spacing w:line="140" w:lineRule="exact"/>
        <w:jc w:val="both"/>
        <w:rPr>
          <w:b w:val="0"/>
          <w:color w:val="000000" w:themeColor="text1"/>
          <w:kern w:val="2"/>
          <w:sz w:val="20"/>
          <w:szCs w:val="24"/>
          <w14:textFill>
            <w14:solidFill>
              <w14:schemeClr w14:val="tx1"/>
            </w14:solidFill>
          </w14:textFill>
        </w:rPr>
      </w:pPr>
    </w:p>
    <w:p w14:paraId="3B7F4E32">
      <w:pPr>
        <w:widowControl w:val="0"/>
        <w:spacing w:line="360" w:lineRule="auto"/>
        <w:jc w:val="both"/>
        <w:rPr>
          <w:rFonts w:ascii="宋体" w:hAnsi="宋体"/>
          <w:b w:val="0"/>
          <w:color w:val="000000" w:themeColor="text1"/>
          <w:kern w:val="2"/>
          <w:sz w:val="21"/>
          <w:szCs w:val="24"/>
          <w14:textFill>
            <w14:solidFill>
              <w14:schemeClr w14:val="tx1"/>
            </w14:solidFill>
          </w14:textFill>
        </w:rPr>
      </w:pPr>
      <w:r>
        <w:rPr>
          <w:rFonts w:hint="eastAsia" w:ascii="宋体" w:hAnsi="宋体"/>
          <w:b w:val="0"/>
          <w:color w:val="000000" w:themeColor="text1"/>
          <w:kern w:val="2"/>
          <w:sz w:val="21"/>
          <w:szCs w:val="24"/>
          <w14:textFill>
            <w14:solidFill>
              <w14:schemeClr w14:val="tx1"/>
            </w14:solidFill>
          </w14:textFill>
        </w:rPr>
        <w:t>注：供应商按此表格式列出不影响投标实质性响应的商务偏差，没有说明的其他条款将被认为完全满足招标文件的规定。</w:t>
      </w:r>
    </w:p>
    <w:p w14:paraId="08EA47B0">
      <w:pPr>
        <w:widowControl w:val="0"/>
        <w:spacing w:line="200" w:lineRule="exact"/>
        <w:jc w:val="both"/>
        <w:rPr>
          <w:rFonts w:ascii="宋体" w:hAnsi="宋体"/>
          <w:b w:val="0"/>
          <w:color w:val="000000" w:themeColor="text1"/>
          <w:kern w:val="2"/>
          <w:sz w:val="21"/>
          <w:szCs w:val="21"/>
          <w14:textFill>
            <w14:solidFill>
              <w14:schemeClr w14:val="tx1"/>
            </w14:solidFill>
          </w14:textFill>
        </w:rPr>
      </w:pPr>
    </w:p>
    <w:p w14:paraId="172B291D">
      <w:pPr>
        <w:widowControl w:val="0"/>
        <w:spacing w:line="200" w:lineRule="exact"/>
        <w:jc w:val="both"/>
        <w:rPr>
          <w:rFonts w:ascii="宋体" w:hAnsi="宋体"/>
          <w:b w:val="0"/>
          <w:color w:val="000000" w:themeColor="text1"/>
          <w:kern w:val="2"/>
          <w:sz w:val="21"/>
          <w:szCs w:val="21"/>
          <w14:textFill>
            <w14:solidFill>
              <w14:schemeClr w14:val="tx1"/>
            </w14:solidFill>
          </w14:textFill>
        </w:rPr>
      </w:pPr>
    </w:p>
    <w:p w14:paraId="39203190">
      <w:pPr>
        <w:widowControl w:val="0"/>
        <w:spacing w:line="200" w:lineRule="exact"/>
        <w:jc w:val="both"/>
        <w:rPr>
          <w:rFonts w:ascii="宋体" w:hAnsi="宋体"/>
          <w:b w:val="0"/>
          <w:color w:val="000000" w:themeColor="text1"/>
          <w:kern w:val="2"/>
          <w:sz w:val="21"/>
          <w:szCs w:val="21"/>
          <w14:textFill>
            <w14:solidFill>
              <w14:schemeClr w14:val="tx1"/>
            </w14:solidFill>
          </w14:textFill>
        </w:rPr>
      </w:pPr>
    </w:p>
    <w:p w14:paraId="3887C1F1">
      <w:pPr>
        <w:widowControl w:val="0"/>
        <w:spacing w:line="500" w:lineRule="exact"/>
        <w:ind w:firstLine="3135" w:firstLineChars="1425"/>
        <w:jc w:val="right"/>
        <w:rPr>
          <w:b w:val="0"/>
          <w:color w:val="000000" w:themeColor="text1"/>
          <w:kern w:val="2"/>
          <w:sz w:val="22"/>
          <w:szCs w:val="22"/>
          <w14:textFill>
            <w14:solidFill>
              <w14:schemeClr w14:val="tx1"/>
            </w14:solidFill>
          </w14:textFill>
        </w:rPr>
      </w:pPr>
      <w:r>
        <w:rPr>
          <w:rFonts w:hint="eastAsia"/>
          <w:b w:val="0"/>
          <w:color w:val="000000" w:themeColor="text1"/>
          <w:kern w:val="2"/>
          <w:sz w:val="22"/>
          <w:szCs w:val="22"/>
          <w14:textFill>
            <w14:solidFill>
              <w14:schemeClr w14:val="tx1"/>
            </w14:solidFill>
          </w14:textFill>
        </w:rPr>
        <w:t>供应商：</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（盖单位章）</w:t>
      </w:r>
    </w:p>
    <w:p w14:paraId="005659EA">
      <w:pPr>
        <w:widowControl w:val="0"/>
        <w:spacing w:line="500" w:lineRule="exact"/>
        <w:ind w:firstLine="3135" w:firstLineChars="1425"/>
        <w:jc w:val="right"/>
        <w:rPr>
          <w:b w:val="0"/>
          <w:color w:val="000000" w:themeColor="text1"/>
          <w:kern w:val="2"/>
          <w:sz w:val="22"/>
          <w:szCs w:val="22"/>
          <w14:textFill>
            <w14:solidFill>
              <w14:schemeClr w14:val="tx1"/>
            </w14:solidFill>
          </w14:textFill>
        </w:rPr>
      </w:pPr>
    </w:p>
    <w:p w14:paraId="44BD6887">
      <w:pPr>
        <w:widowControl w:val="0"/>
        <w:spacing w:line="500" w:lineRule="exact"/>
        <w:ind w:firstLine="3135" w:firstLineChars="1425"/>
        <w:rPr>
          <w:b w:val="0"/>
          <w:color w:val="000000" w:themeColor="text1"/>
          <w:kern w:val="2"/>
          <w:sz w:val="22"/>
          <w:szCs w:val="22"/>
          <w14:textFill>
            <w14:solidFill>
              <w14:schemeClr w14:val="tx1"/>
            </w14:solidFill>
          </w14:textFill>
        </w:rPr>
      </w:pPr>
      <w:r>
        <w:rPr>
          <w:rFonts w:hint="eastAsia"/>
          <w:b w:val="0"/>
          <w:color w:val="000000" w:themeColor="text1"/>
          <w:kern w:val="2"/>
          <w:sz w:val="22"/>
          <w:szCs w:val="22"/>
          <w14:textFill>
            <w14:solidFill>
              <w14:schemeClr w14:val="tx1"/>
            </w14:solidFill>
          </w14:textFill>
        </w:rPr>
        <w:t xml:space="preserve">    </w:t>
      </w:r>
      <w:r>
        <w:rPr>
          <w:rFonts w:hint="eastAsia"/>
          <w:b w:val="0"/>
          <w:color w:val="000000" w:themeColor="text1"/>
          <w:kern w:val="2"/>
          <w:sz w:val="22"/>
          <w:szCs w:val="22"/>
          <w:lang w:eastAsia="zh-CN"/>
          <w14:textFill>
            <w14:solidFill>
              <w14:schemeClr w14:val="tx1"/>
            </w14:solidFill>
          </w14:textFill>
        </w:rPr>
        <w:t>法定代表人（或经营者）</w:t>
      </w:r>
      <w:r>
        <w:rPr>
          <w:rFonts w:hint="eastAsia"/>
          <w:b w:val="0"/>
          <w:color w:val="000000" w:themeColor="text1"/>
          <w:kern w:val="2"/>
          <w:sz w:val="22"/>
          <w:szCs w:val="22"/>
          <w14:textFill>
            <w14:solidFill>
              <w14:schemeClr w14:val="tx1"/>
            </w14:solidFill>
          </w14:textFill>
        </w:rPr>
        <w:t>或其委托代理人：</w:t>
      </w:r>
      <w:r>
        <w:rPr>
          <w:rFonts w:hint="eastAsia"/>
          <w:b w:val="0"/>
          <w:color w:val="000000" w:themeColor="text1"/>
          <w:kern w:val="2"/>
          <w:sz w:val="22"/>
          <w:szCs w:val="22"/>
          <w:u w:val="single"/>
          <w14:textFill>
            <w14:solidFill>
              <w14:schemeClr w14:val="tx1"/>
            </w14:solidFill>
          </w14:textFill>
        </w:rPr>
        <w:t xml:space="preserve">         </w:t>
      </w:r>
      <w:r>
        <w:rPr>
          <w:rFonts w:hint="eastAsia"/>
          <w:b w:val="0"/>
          <w:color w:val="000000" w:themeColor="text1"/>
          <w:kern w:val="2"/>
          <w:sz w:val="22"/>
          <w:szCs w:val="22"/>
          <w14:textFill>
            <w14:solidFill>
              <w14:schemeClr w14:val="tx1"/>
            </w14:solidFill>
          </w14:textFill>
        </w:rPr>
        <w:t>（签字）</w:t>
      </w:r>
    </w:p>
    <w:p w14:paraId="19FC8DE8">
      <w:pPr>
        <w:widowControl w:val="0"/>
        <w:spacing w:line="500" w:lineRule="exact"/>
        <w:ind w:firstLine="3135" w:firstLineChars="1425"/>
        <w:jc w:val="right"/>
        <w:rPr>
          <w:b w:val="0"/>
          <w:color w:val="000000" w:themeColor="text1"/>
          <w:kern w:val="2"/>
          <w:sz w:val="22"/>
          <w:szCs w:val="22"/>
          <w14:textFill>
            <w14:solidFill>
              <w14:schemeClr w14:val="tx1"/>
            </w14:solidFill>
          </w14:textFill>
        </w:rPr>
      </w:pPr>
    </w:p>
    <w:p w14:paraId="21E9B825">
      <w:pPr>
        <w:widowControl w:val="0"/>
        <w:wordWrap w:val="0"/>
        <w:spacing w:line="480" w:lineRule="auto"/>
        <w:ind w:right="480" w:firstLine="4400" w:firstLineChars="2000"/>
        <w:jc w:val="both"/>
        <w:rPr>
          <w:bCs/>
          <w:color w:val="000000" w:themeColor="text1"/>
          <w:sz w:val="22"/>
          <w:szCs w:val="22"/>
          <w14:textFill>
            <w14:solidFill>
              <w14:schemeClr w14:val="tx1"/>
            </w14:solidFill>
          </w14:textFill>
        </w:rPr>
      </w:pPr>
      <w:r>
        <w:rPr>
          <w:rFonts w:ascii="宋体" w:hAnsi="宋体"/>
          <w:b w:val="0"/>
          <w:color w:val="000000" w:themeColor="text1"/>
          <w:kern w:val="2"/>
          <w:sz w:val="22"/>
          <w:szCs w:val="22"/>
          <w14:textFill>
            <w14:solidFill>
              <w14:schemeClr w14:val="tx1"/>
            </w14:solidFill>
          </w14:textFill>
        </w:rPr>
        <w:t>日期：</w:t>
      </w:r>
      <w:r>
        <w:rPr>
          <w:rFonts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年</w:t>
      </w:r>
      <w:r>
        <w:rPr>
          <w:rFonts w:hint="eastAsia"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月</w:t>
      </w:r>
      <w:r>
        <w:rPr>
          <w:rFonts w:hint="eastAsia" w:ascii="宋体" w:hAnsi="宋体"/>
          <w:b w:val="0"/>
          <w:color w:val="000000" w:themeColor="text1"/>
          <w:kern w:val="2"/>
          <w:sz w:val="22"/>
          <w:szCs w:val="22"/>
          <w:u w:val="single"/>
          <w14:textFill>
            <w14:solidFill>
              <w14:schemeClr w14:val="tx1"/>
            </w14:solidFill>
          </w14:textFill>
        </w:rPr>
        <w:t xml:space="preserve">     </w:t>
      </w:r>
      <w:r>
        <w:rPr>
          <w:rFonts w:hint="eastAsia" w:ascii="宋体" w:hAnsi="宋体"/>
          <w:b w:val="0"/>
          <w:color w:val="000000" w:themeColor="text1"/>
          <w:kern w:val="2"/>
          <w:sz w:val="22"/>
          <w:szCs w:val="22"/>
          <w14:textFill>
            <w14:solidFill>
              <w14:schemeClr w14:val="tx1"/>
            </w14:solidFill>
          </w14:textFill>
        </w:rPr>
        <w:t>日</w:t>
      </w:r>
      <w:r>
        <w:rPr>
          <w:rFonts w:ascii="宋体" w:hAnsi="宋体"/>
          <w:b w:val="0"/>
          <w:color w:val="000000" w:themeColor="text1"/>
          <w:kern w:val="2"/>
          <w:sz w:val="22"/>
          <w:szCs w:val="22"/>
          <w14:textFill>
            <w14:solidFill>
              <w14:schemeClr w14:val="tx1"/>
            </w14:solidFill>
          </w14:textFill>
        </w:rPr>
        <w:t xml:space="preserve"> </w:t>
      </w:r>
    </w:p>
    <w:p w14:paraId="09381A87">
      <w:pPr>
        <w:jc w:val="left"/>
        <w:rPr>
          <w:rFonts w:ascii="宋体" w:hAnsi="宋体"/>
          <w:b w:val="0"/>
          <w:bCs/>
          <w:color w:val="000000" w:themeColor="text1"/>
          <w:kern w:val="2"/>
          <w:sz w:val="21"/>
          <w:szCs w:val="21"/>
          <w14:textFill>
            <w14:solidFill>
              <w14:schemeClr w14:val="tx1"/>
            </w14:solidFill>
          </w14:textFill>
        </w:rPr>
      </w:pPr>
    </w:p>
    <w:p w14:paraId="7BE173D1">
      <w:pPr>
        <w:jc w:val="left"/>
        <w:rPr>
          <w:rFonts w:ascii="宋体" w:hAnsi="宋体"/>
          <w:b w:val="0"/>
          <w:bCs/>
          <w:color w:val="000000" w:themeColor="text1"/>
          <w:kern w:val="2"/>
          <w:sz w:val="21"/>
          <w:szCs w:val="21"/>
          <w14:textFill>
            <w14:solidFill>
              <w14:schemeClr w14:val="tx1"/>
            </w14:solidFill>
          </w14:textFill>
        </w:rPr>
      </w:pPr>
    </w:p>
    <w:p w14:paraId="0B7110F1">
      <w:pPr>
        <w:jc w:val="left"/>
        <w:rPr>
          <w:rFonts w:ascii="宋体" w:hAnsi="宋体"/>
          <w:b w:val="0"/>
          <w:bCs/>
          <w:color w:val="000000" w:themeColor="text1"/>
          <w:kern w:val="2"/>
          <w:sz w:val="21"/>
          <w:szCs w:val="21"/>
          <w14:textFill>
            <w14:solidFill>
              <w14:schemeClr w14:val="tx1"/>
            </w14:solidFill>
          </w14:textFill>
        </w:rPr>
      </w:pPr>
      <w:r>
        <w:rPr>
          <w:rFonts w:ascii="宋体" w:hAnsi="宋体"/>
          <w:b w:val="0"/>
          <w:bCs/>
          <w:color w:val="000000" w:themeColor="text1"/>
          <w:kern w:val="2"/>
          <w:sz w:val="21"/>
          <w:szCs w:val="21"/>
          <w14:textFill>
            <w14:solidFill>
              <w14:schemeClr w14:val="tx1"/>
            </w14:solidFill>
          </w14:textFill>
        </w:rPr>
        <w:br w:type="page"/>
      </w:r>
    </w:p>
    <w:p w14:paraId="3DAA1888">
      <w:pPr>
        <w:autoSpaceDE w:val="0"/>
        <w:autoSpaceDN w:val="0"/>
        <w:adjustRightInd w:val="0"/>
        <w:spacing w:line="360" w:lineRule="auto"/>
        <w:rPr>
          <w:rFonts w:ascii="Calibri" w:hAnsi="Calibri"/>
          <w:color w:val="000000" w:themeColor="text1"/>
          <w:kern w:val="2"/>
          <w:sz w:val="32"/>
          <w:szCs w:val="22"/>
          <w14:textFill>
            <w14:solidFill>
              <w14:schemeClr w14:val="tx1"/>
            </w14:solidFill>
          </w14:textFill>
        </w:rPr>
      </w:pPr>
      <w:r>
        <w:rPr>
          <w:rFonts w:hint="eastAsia" w:ascii="宋体" w:hAnsi="宋体" w:cs="宋体"/>
          <w:color w:val="000000" w:themeColor="text1"/>
          <w:sz w:val="32"/>
          <w:szCs w:val="18"/>
          <w:lang w:val="zh-CN"/>
          <w14:textFill>
            <w14:solidFill>
              <w14:schemeClr w14:val="tx1"/>
            </w14:solidFill>
          </w14:textFill>
        </w:rPr>
        <w:t>六</w:t>
      </w:r>
      <w:r>
        <w:rPr>
          <w:rFonts w:ascii="宋体" w:hAnsi="宋体" w:cs="宋体"/>
          <w:color w:val="000000" w:themeColor="text1"/>
          <w:sz w:val="32"/>
          <w:szCs w:val="18"/>
          <w:lang w:val="zh-CN"/>
          <w14:textFill>
            <w14:solidFill>
              <w14:schemeClr w14:val="tx1"/>
            </w14:solidFill>
          </w14:textFill>
        </w:rPr>
        <w:t>、资格审查资料</w:t>
      </w:r>
    </w:p>
    <w:p w14:paraId="1F3232A5">
      <w:pPr>
        <w:autoSpaceDE w:val="0"/>
        <w:autoSpaceDN w:val="0"/>
        <w:adjustRightInd w:val="0"/>
        <w:spacing w:line="360" w:lineRule="auto"/>
        <w:rPr>
          <w:rFonts w:ascii="宋体" w:hAnsi="宋体" w:cs="宋体"/>
          <w:color w:val="000000" w:themeColor="text1"/>
          <w:sz w:val="30"/>
          <w:szCs w:val="30"/>
          <w:lang w:val="zh-CN"/>
          <w14:textFill>
            <w14:solidFill>
              <w14:schemeClr w14:val="tx1"/>
            </w14:solidFill>
          </w14:textFill>
        </w:rPr>
      </w:pPr>
      <w:r>
        <w:rPr>
          <w:rFonts w:ascii="宋体" w:hAnsi="宋体" w:cs="宋体"/>
          <w:color w:val="000000" w:themeColor="text1"/>
          <w:sz w:val="30"/>
          <w:szCs w:val="30"/>
          <w:lang w:val="zh-CN"/>
          <w14:textFill>
            <w14:solidFill>
              <w14:schemeClr w14:val="tx1"/>
            </w14:solidFill>
          </w14:textFill>
        </w:rPr>
        <w:t>（一）基本情况表</w:t>
      </w:r>
    </w:p>
    <w:tbl>
      <w:tblPr>
        <w:tblStyle w:val="22"/>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1652"/>
        <w:gridCol w:w="2020"/>
        <w:gridCol w:w="2020"/>
        <w:gridCol w:w="2021"/>
      </w:tblGrid>
      <w:tr w14:paraId="7034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57909B1B">
            <w:pPr>
              <w:widowControl w:val="0"/>
              <w:spacing w:line="460" w:lineRule="exact"/>
              <w:rPr>
                <w:rFonts w:ascii="宋体" w:hAnsi="宋体" w:cs="黑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供应商名称</w:t>
            </w:r>
          </w:p>
        </w:tc>
        <w:tc>
          <w:tcPr>
            <w:tcW w:w="7713" w:type="dxa"/>
            <w:gridSpan w:val="4"/>
            <w:vAlign w:val="center"/>
          </w:tcPr>
          <w:p w14:paraId="0D0A4CBD">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0E71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44A927ED">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注册资金</w:t>
            </w:r>
          </w:p>
        </w:tc>
        <w:tc>
          <w:tcPr>
            <w:tcW w:w="3672" w:type="dxa"/>
            <w:gridSpan w:val="2"/>
            <w:vAlign w:val="center"/>
          </w:tcPr>
          <w:p w14:paraId="668DA66A">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2020" w:type="dxa"/>
            <w:vAlign w:val="center"/>
          </w:tcPr>
          <w:p w14:paraId="37EDB4B1">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成立时间</w:t>
            </w:r>
          </w:p>
        </w:tc>
        <w:tc>
          <w:tcPr>
            <w:tcW w:w="2021" w:type="dxa"/>
            <w:vAlign w:val="center"/>
          </w:tcPr>
          <w:p w14:paraId="1A6C1153">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3449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0326CF7C">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注册</w:t>
            </w:r>
            <w:r>
              <w:rPr>
                <w:rFonts w:hint="eastAsia" w:ascii="宋体" w:hAnsi="宋体" w:cs="宋体"/>
                <w:b w:val="0"/>
                <w:color w:val="000000" w:themeColor="text1"/>
                <w:kern w:val="2"/>
                <w:sz w:val="21"/>
                <w:szCs w:val="21"/>
                <w14:textFill>
                  <w14:solidFill>
                    <w14:schemeClr w14:val="tx1"/>
                  </w14:solidFill>
                </w14:textFill>
              </w:rPr>
              <w:t>地点</w:t>
            </w:r>
          </w:p>
        </w:tc>
        <w:tc>
          <w:tcPr>
            <w:tcW w:w="7713" w:type="dxa"/>
            <w:gridSpan w:val="4"/>
            <w:vAlign w:val="center"/>
          </w:tcPr>
          <w:p w14:paraId="06B09C54">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r>
      <w:tr w14:paraId="53BF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595C83CF">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邮政编码</w:t>
            </w:r>
          </w:p>
        </w:tc>
        <w:tc>
          <w:tcPr>
            <w:tcW w:w="3672" w:type="dxa"/>
            <w:gridSpan w:val="2"/>
            <w:vAlign w:val="center"/>
          </w:tcPr>
          <w:p w14:paraId="19F5E376">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2020" w:type="dxa"/>
            <w:vAlign w:val="center"/>
          </w:tcPr>
          <w:p w14:paraId="17C0B759">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员工总数</w:t>
            </w:r>
          </w:p>
        </w:tc>
        <w:tc>
          <w:tcPr>
            <w:tcW w:w="2021" w:type="dxa"/>
            <w:vAlign w:val="center"/>
          </w:tcPr>
          <w:p w14:paraId="432F0CC4">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18A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Merge w:val="restart"/>
            <w:vAlign w:val="center"/>
          </w:tcPr>
          <w:p w14:paraId="7CE24A03">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联系方式</w:t>
            </w:r>
          </w:p>
        </w:tc>
        <w:tc>
          <w:tcPr>
            <w:tcW w:w="1652" w:type="dxa"/>
            <w:vAlign w:val="center"/>
          </w:tcPr>
          <w:p w14:paraId="2ED62F89">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联系人</w:t>
            </w:r>
          </w:p>
        </w:tc>
        <w:tc>
          <w:tcPr>
            <w:tcW w:w="2020" w:type="dxa"/>
            <w:vAlign w:val="center"/>
          </w:tcPr>
          <w:p w14:paraId="6C51FD4D">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2020" w:type="dxa"/>
            <w:vAlign w:val="center"/>
          </w:tcPr>
          <w:p w14:paraId="0B86AB42">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电话</w:t>
            </w:r>
          </w:p>
        </w:tc>
        <w:tc>
          <w:tcPr>
            <w:tcW w:w="2021" w:type="dxa"/>
            <w:vAlign w:val="center"/>
          </w:tcPr>
          <w:p w14:paraId="49EB1902">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72CB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Merge w:val="continue"/>
            <w:vAlign w:val="center"/>
          </w:tcPr>
          <w:p w14:paraId="77C55C4F">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1652" w:type="dxa"/>
            <w:vAlign w:val="center"/>
          </w:tcPr>
          <w:p w14:paraId="567219DA">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网址</w:t>
            </w:r>
          </w:p>
        </w:tc>
        <w:tc>
          <w:tcPr>
            <w:tcW w:w="2020" w:type="dxa"/>
            <w:vAlign w:val="center"/>
          </w:tcPr>
          <w:p w14:paraId="79105BDD">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2020" w:type="dxa"/>
            <w:vAlign w:val="center"/>
          </w:tcPr>
          <w:p w14:paraId="2451D193">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电话</w:t>
            </w:r>
          </w:p>
        </w:tc>
        <w:tc>
          <w:tcPr>
            <w:tcW w:w="2021" w:type="dxa"/>
            <w:vAlign w:val="center"/>
          </w:tcPr>
          <w:p w14:paraId="721E4F29">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7BF7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386" w:type="dxa"/>
            <w:vAlign w:val="center"/>
          </w:tcPr>
          <w:p w14:paraId="5211E3E1">
            <w:pPr>
              <w:widowControl w:val="0"/>
              <w:spacing w:line="240" w:lineRule="exact"/>
              <w:rPr>
                <w:rFonts w:hint="eastAsia" w:ascii="宋体" w:hAnsi="宋体" w:eastAsia="宋体" w:cs="宋体"/>
                <w:b w:val="0"/>
                <w:color w:val="000000" w:themeColor="text1"/>
                <w:kern w:val="2"/>
                <w:sz w:val="21"/>
                <w:szCs w:val="21"/>
                <w:lang w:eastAsia="zh-CN"/>
                <w14:textFill>
                  <w14:solidFill>
                    <w14:schemeClr w14:val="tx1"/>
                  </w14:solidFill>
                </w14:textFill>
              </w:rPr>
            </w:pPr>
            <w:r>
              <w:rPr>
                <w:rFonts w:hint="eastAsia" w:ascii="宋体" w:hAnsi="宋体" w:cs="宋体"/>
                <w:b w:val="0"/>
                <w:color w:val="000000" w:themeColor="text1"/>
                <w:kern w:val="2"/>
                <w:sz w:val="21"/>
                <w:szCs w:val="21"/>
                <w:lang w:eastAsia="zh-CN"/>
                <w14:textFill>
                  <w14:solidFill>
                    <w14:schemeClr w14:val="tx1"/>
                  </w14:solidFill>
                </w14:textFill>
              </w:rPr>
              <w:t>法定代表人（或经营者）</w:t>
            </w:r>
          </w:p>
        </w:tc>
        <w:tc>
          <w:tcPr>
            <w:tcW w:w="1652" w:type="dxa"/>
            <w:vAlign w:val="center"/>
          </w:tcPr>
          <w:p w14:paraId="04DAC498">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姓名</w:t>
            </w:r>
          </w:p>
        </w:tc>
        <w:tc>
          <w:tcPr>
            <w:tcW w:w="2020" w:type="dxa"/>
            <w:vAlign w:val="center"/>
          </w:tcPr>
          <w:p w14:paraId="12139524">
            <w:pPr>
              <w:widowControl w:val="0"/>
              <w:spacing w:line="460" w:lineRule="exact"/>
              <w:rPr>
                <w:rFonts w:ascii="宋体" w:hAnsi="宋体" w:cs="宋体"/>
                <w:b w:val="0"/>
                <w:color w:val="000000" w:themeColor="text1"/>
                <w:kern w:val="2"/>
                <w:sz w:val="21"/>
                <w:szCs w:val="21"/>
                <w14:textFill>
                  <w14:solidFill>
                    <w14:schemeClr w14:val="tx1"/>
                  </w14:solidFill>
                </w14:textFill>
              </w:rPr>
            </w:pPr>
          </w:p>
        </w:tc>
        <w:tc>
          <w:tcPr>
            <w:tcW w:w="2020" w:type="dxa"/>
            <w:vAlign w:val="center"/>
          </w:tcPr>
          <w:p w14:paraId="49F48F2B">
            <w:pPr>
              <w:widowControl w:val="0"/>
              <w:spacing w:line="460" w:lineRule="exact"/>
              <w:rPr>
                <w:rFonts w:ascii="宋体" w:hAnsi="宋体" w:cs="宋体"/>
                <w:b w:val="0"/>
                <w:color w:val="000000" w:themeColor="text1"/>
                <w:kern w:val="2"/>
                <w:sz w:val="21"/>
                <w:szCs w:val="21"/>
                <w14:textFill>
                  <w14:solidFill>
                    <w14:schemeClr w14:val="tx1"/>
                  </w14:solidFill>
                </w14:textFill>
              </w:rPr>
            </w:pPr>
            <w:r>
              <w:rPr>
                <w:rFonts w:ascii="宋体" w:hAnsi="宋体" w:cs="宋体"/>
                <w:b w:val="0"/>
                <w:color w:val="000000" w:themeColor="text1"/>
                <w:kern w:val="2"/>
                <w:sz w:val="21"/>
                <w:szCs w:val="21"/>
                <w14:textFill>
                  <w14:solidFill>
                    <w14:schemeClr w14:val="tx1"/>
                  </w14:solidFill>
                </w14:textFill>
              </w:rPr>
              <w:t>电话</w:t>
            </w:r>
          </w:p>
        </w:tc>
        <w:tc>
          <w:tcPr>
            <w:tcW w:w="2021" w:type="dxa"/>
            <w:vAlign w:val="center"/>
          </w:tcPr>
          <w:p w14:paraId="5A880DEE">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4094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5F576625">
            <w:pPr>
              <w:widowControl w:val="0"/>
              <w:spacing w:line="240" w:lineRule="exact"/>
              <w:rPr>
                <w:rFonts w:ascii="宋体" w:hAnsi="宋体" w:cs="黑体"/>
                <w:b w:val="0"/>
                <w:color w:val="000000" w:themeColor="text1"/>
                <w:kern w:val="2"/>
                <w:sz w:val="21"/>
                <w:szCs w:val="21"/>
                <w14:textFill>
                  <w14:solidFill>
                    <w14:schemeClr w14:val="tx1"/>
                  </w14:solidFill>
                </w14:textFill>
              </w:rPr>
            </w:pPr>
            <w:r>
              <w:rPr>
                <w:rFonts w:hint="eastAsia" w:ascii="宋体" w:hAnsi="宋体" w:cs="黑体"/>
                <w:b w:val="0"/>
                <w:color w:val="000000" w:themeColor="text1"/>
                <w:kern w:val="2"/>
                <w:sz w:val="21"/>
                <w:szCs w:val="21"/>
                <w14:textFill>
                  <w14:solidFill>
                    <w14:schemeClr w14:val="tx1"/>
                  </w14:solidFill>
                </w14:textFill>
              </w:rPr>
              <w:t>账户</w:t>
            </w:r>
            <w:r>
              <w:rPr>
                <w:rFonts w:ascii="宋体" w:hAnsi="宋体" w:cs="黑体"/>
                <w:b w:val="0"/>
                <w:color w:val="000000" w:themeColor="text1"/>
                <w:kern w:val="2"/>
                <w:sz w:val="21"/>
                <w:szCs w:val="21"/>
                <w14:textFill>
                  <w14:solidFill>
                    <w14:schemeClr w14:val="tx1"/>
                  </w14:solidFill>
                </w14:textFill>
              </w:rPr>
              <w:t>开户银行</w:t>
            </w:r>
          </w:p>
        </w:tc>
        <w:tc>
          <w:tcPr>
            <w:tcW w:w="7713" w:type="dxa"/>
            <w:gridSpan w:val="4"/>
            <w:vAlign w:val="center"/>
          </w:tcPr>
          <w:p w14:paraId="5EFE5100">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5061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02E33DD9">
            <w:pPr>
              <w:widowControl w:val="0"/>
              <w:spacing w:line="240" w:lineRule="exact"/>
              <w:rPr>
                <w:rFonts w:ascii="宋体" w:hAnsi="宋体" w:cs="黑体"/>
                <w:b w:val="0"/>
                <w:color w:val="000000" w:themeColor="text1"/>
                <w:kern w:val="2"/>
                <w:sz w:val="21"/>
                <w:szCs w:val="21"/>
                <w14:textFill>
                  <w14:solidFill>
                    <w14:schemeClr w14:val="tx1"/>
                  </w14:solidFill>
                </w14:textFill>
              </w:rPr>
            </w:pPr>
            <w:r>
              <w:rPr>
                <w:rFonts w:hint="eastAsia" w:ascii="宋体" w:hAnsi="宋体" w:cs="黑体"/>
                <w:b w:val="0"/>
                <w:color w:val="000000" w:themeColor="text1"/>
                <w:kern w:val="2"/>
                <w:sz w:val="21"/>
                <w:szCs w:val="21"/>
                <w14:textFill>
                  <w14:solidFill>
                    <w14:schemeClr w14:val="tx1"/>
                  </w14:solidFill>
                </w14:textFill>
              </w:rPr>
              <w:t>账户</w:t>
            </w:r>
            <w:r>
              <w:rPr>
                <w:rFonts w:ascii="宋体" w:hAnsi="宋体" w:cs="黑体"/>
                <w:b w:val="0"/>
                <w:color w:val="000000" w:themeColor="text1"/>
                <w:kern w:val="2"/>
                <w:sz w:val="21"/>
                <w:szCs w:val="21"/>
                <w14:textFill>
                  <w14:solidFill>
                    <w14:schemeClr w14:val="tx1"/>
                  </w14:solidFill>
                </w14:textFill>
              </w:rPr>
              <w:t>银行账号</w:t>
            </w:r>
          </w:p>
        </w:tc>
        <w:tc>
          <w:tcPr>
            <w:tcW w:w="7713" w:type="dxa"/>
            <w:gridSpan w:val="4"/>
            <w:vAlign w:val="center"/>
          </w:tcPr>
          <w:p w14:paraId="676B29E0">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13EE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386" w:type="dxa"/>
            <w:vAlign w:val="center"/>
          </w:tcPr>
          <w:p w14:paraId="2BB858A5">
            <w:pPr>
              <w:widowControl w:val="0"/>
              <w:spacing w:line="240" w:lineRule="exact"/>
              <w:rPr>
                <w:rFonts w:ascii="宋体" w:hAnsi="宋体" w:cs="黑体"/>
                <w:b w:val="0"/>
                <w:color w:val="000000" w:themeColor="text1"/>
                <w:kern w:val="2"/>
                <w:sz w:val="21"/>
                <w:szCs w:val="21"/>
                <w14:textFill>
                  <w14:solidFill>
                    <w14:schemeClr w14:val="tx1"/>
                  </w14:solidFill>
                </w14:textFill>
              </w:rPr>
            </w:pPr>
            <w:r>
              <w:rPr>
                <w:rFonts w:ascii="宋体" w:hAnsi="宋体" w:cs="黑体"/>
                <w:b w:val="0"/>
                <w:color w:val="000000" w:themeColor="text1"/>
                <w:kern w:val="2"/>
                <w:sz w:val="21"/>
                <w:szCs w:val="21"/>
                <w14:textFill>
                  <w14:solidFill>
                    <w14:schemeClr w14:val="tx1"/>
                  </w14:solidFill>
                </w14:textFill>
              </w:rPr>
              <w:t>供应商关联企业情况（包括但不限于与供应商</w:t>
            </w:r>
            <w:r>
              <w:rPr>
                <w:rFonts w:hint="eastAsia" w:ascii="宋体" w:hAnsi="宋体" w:cs="黑体"/>
                <w:b w:val="0"/>
                <w:color w:val="000000" w:themeColor="text1"/>
                <w:kern w:val="2"/>
                <w:sz w:val="21"/>
                <w:szCs w:val="21"/>
                <w:lang w:eastAsia="zh-CN"/>
                <w14:textFill>
                  <w14:solidFill>
                    <w14:schemeClr w14:val="tx1"/>
                  </w14:solidFill>
                </w14:textFill>
              </w:rPr>
              <w:t>法定代表人（或经营者）</w:t>
            </w:r>
            <w:r>
              <w:rPr>
                <w:rFonts w:ascii="宋体" w:hAnsi="宋体" w:cs="黑体"/>
                <w:b w:val="0"/>
                <w:color w:val="000000" w:themeColor="text1"/>
                <w:kern w:val="2"/>
                <w:sz w:val="21"/>
                <w:szCs w:val="21"/>
                <w14:textFill>
                  <w14:solidFill>
                    <w14:schemeClr w14:val="tx1"/>
                  </w14:solidFill>
                </w14:textFill>
              </w:rPr>
              <w:t>为同一人或者存在控股、管理关系的不同单位）</w:t>
            </w:r>
          </w:p>
        </w:tc>
        <w:tc>
          <w:tcPr>
            <w:tcW w:w="7713" w:type="dxa"/>
            <w:gridSpan w:val="4"/>
            <w:vAlign w:val="center"/>
          </w:tcPr>
          <w:p w14:paraId="12483A66">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255C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6" w:type="dxa"/>
            <w:vAlign w:val="center"/>
          </w:tcPr>
          <w:p w14:paraId="6D56E5A7">
            <w:pPr>
              <w:widowControl w:val="0"/>
              <w:spacing w:line="240" w:lineRule="exact"/>
              <w:ind w:right="13"/>
              <w:rPr>
                <w:rFonts w:ascii="宋体" w:hAnsi="宋体" w:cs="黑体"/>
                <w:b w:val="0"/>
                <w:color w:val="000000" w:themeColor="text1"/>
                <w:kern w:val="2"/>
                <w:sz w:val="21"/>
                <w:szCs w:val="21"/>
                <w14:textFill>
                  <w14:solidFill>
                    <w14:schemeClr w14:val="tx1"/>
                  </w14:solidFill>
                </w14:textFill>
              </w:rPr>
            </w:pPr>
            <w:r>
              <w:rPr>
                <w:rFonts w:ascii="宋体" w:hAnsi="宋体" w:cs="黑体"/>
                <w:b w:val="0"/>
                <w:color w:val="000000" w:themeColor="text1"/>
                <w:kern w:val="2"/>
                <w:sz w:val="21"/>
                <w:szCs w:val="21"/>
                <w14:textFill>
                  <w14:solidFill>
                    <w14:schemeClr w14:val="tx1"/>
                  </w14:solidFill>
                </w14:textFill>
              </w:rPr>
              <w:t>投标设备</w:t>
            </w:r>
            <w:r>
              <w:rPr>
                <w:rFonts w:hint="eastAsia" w:ascii="宋体" w:hAnsi="宋体" w:cs="黑体"/>
                <w:b w:val="0"/>
                <w:color w:val="000000" w:themeColor="text1"/>
                <w:kern w:val="2"/>
                <w:sz w:val="21"/>
                <w:szCs w:val="21"/>
                <w14:textFill>
                  <w14:solidFill>
                    <w14:schemeClr w14:val="tx1"/>
                  </w14:solidFill>
                </w14:textFill>
              </w:rPr>
              <w:t>厂商</w:t>
            </w:r>
            <w:r>
              <w:rPr>
                <w:rFonts w:ascii="宋体" w:hAnsi="宋体" w:cs="黑体"/>
                <w:b w:val="0"/>
                <w:color w:val="000000" w:themeColor="text1"/>
                <w:kern w:val="2"/>
                <w:sz w:val="21"/>
                <w:szCs w:val="21"/>
                <w14:textFill>
                  <w14:solidFill>
                    <w14:schemeClr w14:val="tx1"/>
                  </w14:solidFill>
                </w14:textFill>
              </w:rPr>
              <w:t>名称</w:t>
            </w:r>
          </w:p>
        </w:tc>
        <w:tc>
          <w:tcPr>
            <w:tcW w:w="7713" w:type="dxa"/>
            <w:gridSpan w:val="4"/>
            <w:vAlign w:val="center"/>
          </w:tcPr>
          <w:p w14:paraId="1CC50B83">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r w14:paraId="00F7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386" w:type="dxa"/>
            <w:vAlign w:val="center"/>
          </w:tcPr>
          <w:p w14:paraId="62EAE140">
            <w:pPr>
              <w:widowControl w:val="0"/>
              <w:spacing w:line="240" w:lineRule="exact"/>
              <w:rPr>
                <w:rFonts w:ascii="宋体" w:hAnsi="宋体" w:cs="黑体"/>
                <w:b w:val="0"/>
                <w:color w:val="000000" w:themeColor="text1"/>
                <w:kern w:val="2"/>
                <w:sz w:val="21"/>
                <w:szCs w:val="21"/>
                <w14:textFill>
                  <w14:solidFill>
                    <w14:schemeClr w14:val="tx1"/>
                  </w14:solidFill>
                </w14:textFill>
              </w:rPr>
            </w:pPr>
            <w:r>
              <w:rPr>
                <w:rFonts w:ascii="宋体" w:hAnsi="宋体" w:cs="黑体"/>
                <w:b w:val="0"/>
                <w:color w:val="000000" w:themeColor="text1"/>
                <w:kern w:val="2"/>
                <w:sz w:val="21"/>
                <w:szCs w:val="21"/>
                <w14:textFill>
                  <w14:solidFill>
                    <w14:schemeClr w14:val="tx1"/>
                  </w14:solidFill>
                </w14:textFill>
              </w:rPr>
              <w:t>备注</w:t>
            </w:r>
          </w:p>
        </w:tc>
        <w:tc>
          <w:tcPr>
            <w:tcW w:w="7713" w:type="dxa"/>
            <w:gridSpan w:val="4"/>
            <w:vAlign w:val="center"/>
          </w:tcPr>
          <w:p w14:paraId="427D80AF">
            <w:pPr>
              <w:widowControl w:val="0"/>
              <w:spacing w:line="460" w:lineRule="exact"/>
              <w:rPr>
                <w:rFonts w:ascii="宋体" w:hAnsi="宋体" w:cs="黑体"/>
                <w:b w:val="0"/>
                <w:color w:val="000000" w:themeColor="text1"/>
                <w:kern w:val="2"/>
                <w:sz w:val="28"/>
                <w:szCs w:val="28"/>
                <w14:textFill>
                  <w14:solidFill>
                    <w14:schemeClr w14:val="tx1"/>
                  </w14:solidFill>
                </w14:textFill>
              </w:rPr>
            </w:pPr>
          </w:p>
        </w:tc>
      </w:tr>
    </w:tbl>
    <w:p w14:paraId="3350E576">
      <w:pPr>
        <w:widowControl w:val="0"/>
        <w:ind w:firstLine="375"/>
        <w:jc w:val="left"/>
        <w:rPr>
          <w:rFonts w:ascii="宋体" w:hAnsi="宋体"/>
          <w:b w:val="0"/>
          <w:color w:val="000000" w:themeColor="text1"/>
          <w:kern w:val="2"/>
          <w:sz w:val="24"/>
          <w:szCs w:val="22"/>
          <w14:textFill>
            <w14:solidFill>
              <w14:schemeClr w14:val="tx1"/>
            </w14:solidFill>
          </w14:textFill>
        </w:rPr>
      </w:pPr>
    </w:p>
    <w:p w14:paraId="7E834476">
      <w:pPr>
        <w:widowControl w:val="0"/>
        <w:ind w:left="420"/>
        <w:jc w:val="left"/>
        <w:rPr>
          <w:rFonts w:ascii="Calibri" w:hAnsi="Calibri"/>
          <w:bCs/>
          <w:color w:val="000000" w:themeColor="text1"/>
          <w:kern w:val="2"/>
          <w:sz w:val="32"/>
          <w:szCs w:val="22"/>
          <w14:textFill>
            <w14:solidFill>
              <w14:schemeClr w14:val="tx1"/>
            </w14:solidFill>
          </w14:textFill>
        </w:rPr>
      </w:pPr>
      <w:r>
        <w:rPr>
          <w:rFonts w:hint="eastAsia" w:ascii="宋体" w:hAnsi="宋体"/>
          <w:bCs/>
          <w:color w:val="000000" w:themeColor="text1"/>
          <w:kern w:val="2"/>
          <w:sz w:val="21"/>
          <w:szCs w:val="21"/>
          <w14:textFill>
            <w14:solidFill>
              <w14:schemeClr w14:val="tx1"/>
            </w14:solidFill>
          </w14:textFill>
        </w:rPr>
        <w:t>注：供应商须随此表附上营业执照的复印件。</w:t>
      </w:r>
      <w:r>
        <w:rPr>
          <w:rFonts w:hint="eastAsia" w:ascii="宋体" w:hAnsi="宋体" w:cs="宋体"/>
          <w:b w:val="0"/>
          <w:color w:val="000000" w:themeColor="text1"/>
          <w:kern w:val="44"/>
          <w:sz w:val="21"/>
          <w:szCs w:val="21"/>
          <w:lang w:val="zh-CN"/>
          <w14:textFill>
            <w14:solidFill>
              <w14:schemeClr w14:val="tx1"/>
            </w14:solidFill>
          </w14:textFill>
        </w:rPr>
        <w:t>厂商需提供营业执照副本</w:t>
      </w:r>
      <w:r>
        <w:rPr>
          <w:rFonts w:hint="eastAsia" w:ascii="宋体" w:hAnsi="宋体" w:cs="宋体"/>
          <w:b w:val="0"/>
          <w:color w:val="000000" w:themeColor="text1"/>
          <w:kern w:val="44"/>
          <w:sz w:val="21"/>
          <w:szCs w:val="21"/>
          <w:lang w:val="en-US" w:eastAsia="zh-CN"/>
          <w14:textFill>
            <w14:solidFill>
              <w14:schemeClr w14:val="tx1"/>
            </w14:solidFill>
          </w14:textFill>
        </w:rPr>
        <w:t>复印件</w:t>
      </w:r>
      <w:r>
        <w:rPr>
          <w:rFonts w:hint="eastAsia" w:ascii="宋体" w:hAnsi="宋体" w:cs="宋体"/>
          <w:b w:val="0"/>
          <w:color w:val="000000" w:themeColor="text1"/>
          <w:kern w:val="44"/>
          <w:sz w:val="21"/>
          <w:szCs w:val="21"/>
          <w:lang w:val="zh-CN"/>
          <w14:textFill>
            <w14:solidFill>
              <w14:schemeClr w14:val="tx1"/>
            </w14:solidFill>
          </w14:textFill>
        </w:rPr>
        <w:t>（若为代理商，须</w:t>
      </w:r>
      <w:r>
        <w:rPr>
          <w:rFonts w:hint="eastAsia" w:ascii="宋体" w:hAnsi="宋体" w:cs="宋体"/>
          <w:b w:val="0"/>
          <w:color w:val="000000" w:themeColor="text1"/>
          <w:kern w:val="44"/>
          <w:sz w:val="21"/>
          <w:szCs w:val="21"/>
          <w14:textFill>
            <w14:solidFill>
              <w14:schemeClr w14:val="tx1"/>
            </w14:solidFill>
          </w14:textFill>
        </w:rPr>
        <w:t>同时</w:t>
      </w:r>
      <w:r>
        <w:rPr>
          <w:rFonts w:hint="eastAsia" w:ascii="宋体" w:hAnsi="宋体" w:cs="宋体"/>
          <w:b w:val="0"/>
          <w:color w:val="000000" w:themeColor="text1"/>
          <w:kern w:val="44"/>
          <w:sz w:val="21"/>
          <w:szCs w:val="21"/>
          <w:lang w:val="zh-CN"/>
          <w14:textFill>
            <w14:solidFill>
              <w14:schemeClr w14:val="tx1"/>
            </w14:solidFill>
          </w14:textFill>
        </w:rPr>
        <w:t>提供厂商营业执照复印件并加盖鲜章、代理商的《营业执照》副本</w:t>
      </w:r>
      <w:r>
        <w:rPr>
          <w:rFonts w:hint="eastAsia" w:ascii="宋体" w:hAnsi="宋体" w:cs="宋体"/>
          <w:b w:val="0"/>
          <w:color w:val="000000" w:themeColor="text1"/>
          <w:kern w:val="44"/>
          <w:sz w:val="21"/>
          <w:szCs w:val="21"/>
          <w:lang w:val="en-US" w:eastAsia="zh-CN"/>
          <w14:textFill>
            <w14:solidFill>
              <w14:schemeClr w14:val="tx1"/>
            </w14:solidFill>
          </w14:textFill>
        </w:rPr>
        <w:t>复印件</w:t>
      </w:r>
      <w:r>
        <w:rPr>
          <w:rFonts w:hint="eastAsia" w:ascii="宋体" w:hAnsi="宋体" w:cs="宋体"/>
          <w:b w:val="0"/>
          <w:color w:val="000000" w:themeColor="text1"/>
          <w:kern w:val="44"/>
          <w:sz w:val="21"/>
          <w:szCs w:val="21"/>
          <w:lang w:val="zh-CN"/>
          <w14:textFill>
            <w14:solidFill>
              <w14:schemeClr w14:val="tx1"/>
            </w14:solidFill>
          </w14:textFill>
        </w:rPr>
        <w:t>）。</w:t>
      </w:r>
    </w:p>
    <w:p w14:paraId="70D6EBF4">
      <w:pPr>
        <w:jc w:val="left"/>
        <w:rPr>
          <w:rFonts w:ascii="Calibri" w:hAnsi="Calibri"/>
          <w:color w:val="000000" w:themeColor="text1"/>
          <w:kern w:val="2"/>
          <w:sz w:val="32"/>
          <w:szCs w:val="32"/>
          <w14:textFill>
            <w14:solidFill>
              <w14:schemeClr w14:val="tx1"/>
            </w14:solidFill>
          </w14:textFill>
        </w:rPr>
      </w:pPr>
    </w:p>
    <w:p w14:paraId="6F8CCDFD">
      <w:pPr>
        <w:rPr>
          <w:rFonts w:ascii="宋体" w:hAnsi="宋体" w:cs="宋体"/>
          <w:color w:val="000000" w:themeColor="text1"/>
          <w:sz w:val="30"/>
          <w:szCs w:val="30"/>
          <w:lang w:val="zh-CN"/>
          <w14:textFill>
            <w14:solidFill>
              <w14:schemeClr w14:val="tx1"/>
            </w14:solidFill>
          </w14:textFill>
        </w:rPr>
      </w:pPr>
      <w:r>
        <w:rPr>
          <w:rFonts w:ascii="宋体" w:hAnsi="宋体" w:cs="宋体"/>
          <w:color w:val="000000" w:themeColor="text1"/>
          <w:sz w:val="30"/>
          <w:szCs w:val="30"/>
          <w:lang w:val="zh-CN"/>
          <w14:textFill>
            <w14:solidFill>
              <w14:schemeClr w14:val="tx1"/>
            </w14:solidFill>
          </w14:textFill>
        </w:rPr>
        <w:t>（二）</w:t>
      </w:r>
      <w:r>
        <w:rPr>
          <w:rFonts w:hint="eastAsia" w:ascii="宋体" w:hAnsi="宋体" w:cs="宋体"/>
          <w:color w:val="000000" w:themeColor="text1"/>
          <w:sz w:val="30"/>
          <w:szCs w:val="30"/>
          <w:lang w:val="zh-CN"/>
          <w14:textFill>
            <w14:solidFill>
              <w14:schemeClr w14:val="tx1"/>
            </w14:solidFill>
          </w14:textFill>
        </w:rPr>
        <w:t>上一年度财务状况表</w:t>
      </w:r>
    </w:p>
    <w:p w14:paraId="09BBF510">
      <w:pPr>
        <w:jc w:val="left"/>
        <w:rPr>
          <w:rFonts w:ascii="宋体" w:hAnsi="宋体" w:cs="宋体"/>
          <w:color w:val="auto"/>
          <w:sz w:val="30"/>
          <w:szCs w:val="30"/>
          <w:lang w:val="zh-CN"/>
        </w:rPr>
      </w:pPr>
    </w:p>
    <w:p w14:paraId="0D549EC1">
      <w:pPr>
        <w:jc w:val="left"/>
        <w:rPr>
          <w:rFonts w:ascii="宋体" w:hAnsi="宋体" w:cs="宋体"/>
          <w:color w:val="auto"/>
          <w:sz w:val="21"/>
          <w:szCs w:val="21"/>
          <w:lang w:val="zh-CN"/>
        </w:rPr>
        <w:sectPr>
          <w:pgSz w:w="11906" w:h="16838"/>
          <w:pgMar w:top="1418" w:right="1134" w:bottom="1418" w:left="1134" w:header="851" w:footer="992" w:gutter="0"/>
          <w:pgNumType w:fmt="decimal"/>
          <w:cols w:space="720" w:num="1"/>
          <w:docGrid w:linePitch="312" w:charSpace="0"/>
        </w:sectPr>
      </w:pPr>
      <w:r>
        <w:rPr>
          <w:rFonts w:hint="eastAsia" w:ascii="宋体" w:hAnsi="宋体" w:cs="宋体"/>
          <w:b w:val="0"/>
          <w:bCs/>
          <w:color w:val="auto"/>
          <w:sz w:val="21"/>
          <w:szCs w:val="21"/>
          <w:lang w:val="zh-CN"/>
        </w:rPr>
        <w:t>（按供应商须知第3.5.2款规定附202</w:t>
      </w:r>
      <w:r>
        <w:rPr>
          <w:rFonts w:hint="eastAsia" w:ascii="宋体" w:hAnsi="宋体" w:cs="宋体"/>
          <w:b w:val="0"/>
          <w:bCs/>
          <w:color w:val="auto"/>
          <w:sz w:val="21"/>
          <w:szCs w:val="21"/>
          <w:lang w:val="en-US" w:eastAsia="zh-CN"/>
        </w:rPr>
        <w:t>4</w:t>
      </w:r>
      <w:r>
        <w:rPr>
          <w:rFonts w:hint="eastAsia" w:ascii="宋体" w:hAnsi="宋体" w:cs="宋体"/>
          <w:b w:val="0"/>
          <w:bCs/>
          <w:color w:val="auto"/>
          <w:sz w:val="21"/>
          <w:szCs w:val="21"/>
          <w:lang w:val="zh-CN"/>
        </w:rPr>
        <w:t>年度财务审计报告复印件(若供应商为202</w:t>
      </w:r>
      <w:r>
        <w:rPr>
          <w:rFonts w:hint="eastAsia" w:ascii="宋体" w:hAnsi="宋体" w:cs="宋体"/>
          <w:b w:val="0"/>
          <w:bCs/>
          <w:color w:val="auto"/>
          <w:sz w:val="21"/>
          <w:szCs w:val="21"/>
          <w:lang w:val="en-US" w:eastAsia="zh-CN"/>
        </w:rPr>
        <w:t>5</w:t>
      </w:r>
      <w:r>
        <w:rPr>
          <w:rFonts w:hint="eastAsia" w:ascii="宋体" w:hAnsi="宋体" w:cs="宋体"/>
          <w:b w:val="0"/>
          <w:bCs/>
          <w:color w:val="auto"/>
          <w:sz w:val="21"/>
          <w:szCs w:val="21"/>
          <w:lang w:val="zh-CN"/>
        </w:rPr>
        <w:t>年以后注册成立公司的，须提供银行资信证明））</w:t>
      </w:r>
    </w:p>
    <w:p w14:paraId="063869B0">
      <w:pPr>
        <w:ind w:firstLine="1506" w:firstLineChars="500"/>
        <w:jc w:val="both"/>
        <w:rPr>
          <w:rFonts w:hAnsi="宋体" w:cs="宋体"/>
          <w:bCs/>
          <w:color w:val="000000" w:themeColor="text1"/>
          <w:sz w:val="30"/>
          <w:szCs w:val="30"/>
          <w14:textFill>
            <w14:solidFill>
              <w14:schemeClr w14:val="tx1"/>
            </w14:solidFill>
          </w14:textFill>
        </w:rPr>
      </w:pPr>
      <w:r>
        <w:rPr>
          <w:rFonts w:hint="eastAsia" w:hAnsi="宋体" w:cs="宋体"/>
          <w:color w:val="000000" w:themeColor="text1"/>
          <w:sz w:val="30"/>
          <w:szCs w:val="30"/>
          <w:lang w:val="zh-CN"/>
          <w14:textFill>
            <w14:solidFill>
              <w14:schemeClr w14:val="tx1"/>
            </w14:solidFill>
          </w14:textFill>
        </w:rPr>
        <w:t>（三）</w:t>
      </w:r>
      <w:r>
        <w:rPr>
          <w:rFonts w:hint="eastAsia" w:hAnsi="宋体" w:cs="宋体"/>
          <w:bCs/>
          <w:color w:val="000000" w:themeColor="text1"/>
          <w:sz w:val="30"/>
          <w:szCs w:val="30"/>
          <w14:textFill>
            <w14:solidFill>
              <w14:schemeClr w14:val="tx1"/>
            </w14:solidFill>
          </w14:textFill>
        </w:rPr>
        <w:t>依法缴纳税收和</w:t>
      </w:r>
      <w:r>
        <w:rPr>
          <w:rFonts w:hint="eastAsia" w:hAnsi="宋体" w:cs="宋体"/>
          <w:bCs/>
          <w:color w:val="000000" w:themeColor="text1"/>
          <w:sz w:val="30"/>
          <w:szCs w:val="30"/>
          <w:lang w:eastAsia="zh-CN"/>
          <w14:textFill>
            <w14:solidFill>
              <w14:schemeClr w14:val="tx1"/>
            </w14:solidFill>
          </w14:textFill>
        </w:rPr>
        <w:t>社会保障资金</w:t>
      </w:r>
      <w:r>
        <w:rPr>
          <w:rFonts w:hint="eastAsia" w:hAnsi="宋体" w:cs="宋体"/>
          <w:bCs/>
          <w:color w:val="000000" w:themeColor="text1"/>
          <w:sz w:val="30"/>
          <w:szCs w:val="30"/>
          <w14:textFill>
            <w14:solidFill>
              <w14:schemeClr w14:val="tx1"/>
            </w14:solidFill>
          </w14:textFill>
        </w:rPr>
        <w:t>的相关证明</w:t>
      </w:r>
    </w:p>
    <w:p w14:paraId="00CCA43A">
      <w:pPr>
        <w:jc w:val="left"/>
        <w:rPr>
          <w:rFonts w:ascii="宋体" w:hAnsi="宋体" w:cs="宋体"/>
          <w:color w:val="000000" w:themeColor="text1"/>
          <w:sz w:val="24"/>
          <w14:textFill>
            <w14:solidFill>
              <w14:schemeClr w14:val="tx1"/>
            </w14:solidFill>
          </w14:textFill>
        </w:rPr>
      </w:pPr>
    </w:p>
    <w:p w14:paraId="0594C2B5">
      <w:pPr>
        <w:pStyle w:val="11"/>
        <w:ind w:firstLine="600" w:firstLineChars="200"/>
        <w:jc w:val="center"/>
        <w:rPr>
          <w:color w:val="000000" w:themeColor="text1"/>
          <w14:textFill>
            <w14:solidFill>
              <w14:schemeClr w14:val="tx1"/>
            </w14:solidFill>
          </w14:textFill>
        </w:rPr>
      </w:pPr>
      <w:r>
        <w:rPr>
          <w:rFonts w:hint="eastAsia" w:hAnsi="宋体" w:cs="宋体"/>
          <w:b w:val="0"/>
          <w:bCs/>
          <w:color w:val="000000" w:themeColor="text1"/>
          <w:sz w:val="30"/>
          <w:szCs w:val="30"/>
          <w14:textFill>
            <w14:solidFill>
              <w14:schemeClr w14:val="tx1"/>
            </w14:solidFill>
          </w14:textFill>
        </w:rPr>
        <w:t>(示例略)</w:t>
      </w:r>
    </w:p>
    <w:p w14:paraId="13F911C8">
      <w:pPr>
        <w:spacing w:line="360" w:lineRule="auto"/>
        <w:ind w:left="-4" w:leftChars="-1" w:firstLine="2"/>
        <w:rPr>
          <w:color w:val="000000" w:themeColor="text1"/>
          <w14:textFill>
            <w14:solidFill>
              <w14:schemeClr w14:val="tx1"/>
            </w14:solidFill>
          </w14:textFill>
        </w:rPr>
      </w:pPr>
    </w:p>
    <w:p w14:paraId="3762E305">
      <w:pPr>
        <w:spacing w:line="360" w:lineRule="auto"/>
        <w:ind w:left="-4" w:leftChars="-1" w:firstLine="2"/>
        <w:jc w:val="left"/>
        <w:rPr>
          <w:color w:val="000000" w:themeColor="text1"/>
          <w:sz w:val="21"/>
          <w:szCs w:val="21"/>
          <w14:textFill>
            <w14:solidFill>
              <w14:schemeClr w14:val="tx1"/>
            </w14:solidFill>
          </w14:textFill>
        </w:rPr>
        <w:sectPr>
          <w:pgSz w:w="11906" w:h="16838"/>
          <w:pgMar w:top="1440" w:right="1080" w:bottom="1440" w:left="1080" w:header="851" w:footer="1020" w:gutter="0"/>
          <w:pgNumType w:fmt="decimal"/>
          <w:cols w:space="720" w:num="1"/>
          <w:docGrid w:type="lines" w:linePitch="318" w:charSpace="0"/>
        </w:sectPr>
      </w:pPr>
      <w:r>
        <w:rPr>
          <w:rFonts w:hint="eastAsia"/>
          <w:b w:val="0"/>
          <w:bCs/>
          <w:color w:val="000000" w:themeColor="text1"/>
          <w:sz w:val="21"/>
          <w:szCs w:val="21"/>
          <w14:textFill>
            <w14:solidFill>
              <w14:schemeClr w14:val="tx1"/>
            </w14:solidFill>
          </w14:textFill>
        </w:rPr>
        <w:t>备注： 附报价文件递交截止时间近三个月内（任意一个月）有依法缴纳税收和</w:t>
      </w:r>
      <w:r>
        <w:rPr>
          <w:rFonts w:hint="eastAsia"/>
          <w:b w:val="0"/>
          <w:bCs/>
          <w:color w:val="000000" w:themeColor="text1"/>
          <w:sz w:val="21"/>
          <w:szCs w:val="21"/>
          <w:lang w:eastAsia="zh-CN"/>
          <w14:textFill>
            <w14:solidFill>
              <w14:schemeClr w14:val="tx1"/>
            </w14:solidFill>
          </w14:textFill>
        </w:rPr>
        <w:t>社会保障资金</w:t>
      </w:r>
      <w:r>
        <w:rPr>
          <w:rFonts w:hint="eastAsia"/>
          <w:b w:val="0"/>
          <w:bCs/>
          <w:color w:val="000000" w:themeColor="text1"/>
          <w:sz w:val="21"/>
          <w:szCs w:val="21"/>
          <w14:textFill>
            <w14:solidFill>
              <w14:schemeClr w14:val="tx1"/>
            </w14:solidFill>
          </w14:textFill>
        </w:rPr>
        <w:t>的相关证明材料的复印件加盖供应商单位公章，依法免税的供应商须提供相应文件证明其依法免税</w:t>
      </w:r>
    </w:p>
    <w:p w14:paraId="5E8FDE13">
      <w:pPr>
        <w:pStyle w:val="11"/>
        <w:rPr>
          <w:rFonts w:hint="eastAsia"/>
          <w:bCs/>
          <w:color w:val="000000" w:themeColor="text1"/>
          <w:sz w:val="30"/>
          <w:szCs w:val="30"/>
          <w14:textFill>
            <w14:solidFill>
              <w14:schemeClr w14:val="tx1"/>
            </w14:solidFill>
          </w14:textFill>
        </w:rPr>
      </w:pPr>
    </w:p>
    <w:p w14:paraId="21F7723E">
      <w:pPr>
        <w:pStyle w:val="11"/>
        <w:rPr>
          <w:rFonts w:hint="eastAsia"/>
          <w:bCs/>
          <w:color w:val="000000" w:themeColor="text1"/>
          <w:sz w:val="30"/>
          <w:szCs w:val="30"/>
          <w14:textFill>
            <w14:solidFill>
              <w14:schemeClr w14:val="tx1"/>
            </w14:solidFill>
          </w14:textFill>
        </w:rPr>
      </w:pPr>
    </w:p>
    <w:p w14:paraId="164EFD08">
      <w:pPr>
        <w:pStyle w:val="11"/>
        <w:ind w:firstLine="301" w:firstLineChars="10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（四）</w:t>
      </w:r>
      <w:r>
        <w:rPr>
          <w:rFonts w:hint="eastAsia"/>
          <w:bCs/>
          <w:color w:val="000000" w:themeColor="text1"/>
          <w:sz w:val="30"/>
          <w:szCs w:val="30"/>
          <w:lang w:val="zh-CN"/>
          <w14:textFill>
            <w14:solidFill>
              <w14:schemeClr w14:val="tx1"/>
            </w14:solidFill>
          </w14:textFill>
        </w:rPr>
        <w:t>供应商未被工商行政管理机关在全国企业信用信息公示系统</w:t>
      </w:r>
      <w:r>
        <w:rPr>
          <w:rFonts w:hint="eastAsia"/>
          <w:bCs/>
          <w:color w:val="000000" w:themeColor="text1"/>
          <w:sz w:val="30"/>
          <w:szCs w:val="30"/>
          <w14:textFill>
            <w14:solidFill>
              <w14:schemeClr w14:val="tx1"/>
            </w14:solidFill>
          </w14:textFill>
        </w:rPr>
        <w:t>（http://www.gsxt.gov.cn/）</w:t>
      </w:r>
      <w:r>
        <w:rPr>
          <w:rFonts w:hint="eastAsia"/>
          <w:bCs/>
          <w:color w:val="000000" w:themeColor="text1"/>
          <w:sz w:val="30"/>
          <w:szCs w:val="30"/>
          <w:lang w:val="zh-CN"/>
          <w14:textFill>
            <w14:solidFill>
              <w14:schemeClr w14:val="tx1"/>
            </w14:solidFill>
          </w14:textFill>
        </w:rPr>
        <w:t>中列入严重违法失信企业名单</w:t>
      </w:r>
    </w:p>
    <w:p w14:paraId="4B02F103">
      <w:pPr>
        <w:pStyle w:val="11"/>
        <w:rPr>
          <w:bCs/>
          <w:color w:val="000000" w:themeColor="text1"/>
          <w:sz w:val="28"/>
          <w:szCs w:val="28"/>
          <w14:textFill>
            <w14:solidFill>
              <w14:schemeClr w14:val="tx1"/>
            </w14:solidFill>
          </w14:textFill>
        </w:rPr>
      </w:pPr>
    </w:p>
    <w:p w14:paraId="542D9067">
      <w:pPr>
        <w:pStyle w:val="11"/>
        <w:jc w:val="center"/>
        <w:rPr>
          <w:b w:val="0"/>
          <w:color w:val="000000" w:themeColor="text1"/>
          <w:szCs w:val="21"/>
          <w14:textFill>
            <w14:solidFill>
              <w14:schemeClr w14:val="tx1"/>
            </w14:solidFill>
          </w14:textFill>
        </w:rPr>
      </w:pPr>
    </w:p>
    <w:p w14:paraId="58AA6578">
      <w:pPr>
        <w:pStyle w:val="11"/>
        <w:jc w:val="center"/>
        <w:rPr>
          <w:b w:val="0"/>
          <w:color w:val="000000" w:themeColor="text1"/>
          <w:szCs w:val="21"/>
          <w14:textFill>
            <w14:solidFill>
              <w14:schemeClr w14:val="tx1"/>
            </w14:solidFill>
          </w14:textFill>
        </w:rPr>
      </w:pPr>
    </w:p>
    <w:p w14:paraId="0F566814">
      <w:pPr>
        <w:pStyle w:val="11"/>
        <w:jc w:val="center"/>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附相关查询记录网络截图</w:t>
      </w:r>
    </w:p>
    <w:p w14:paraId="1E38BD27">
      <w:pPr>
        <w:pStyle w:val="11"/>
        <w:jc w:val="center"/>
        <w:rPr>
          <w:bCs/>
          <w:color w:val="000000" w:themeColor="text1"/>
          <w:sz w:val="30"/>
          <w:szCs w:val="30"/>
          <w14:textFill>
            <w14:solidFill>
              <w14:schemeClr w14:val="tx1"/>
            </w14:solidFill>
          </w14:textFill>
        </w:rPr>
      </w:pPr>
    </w:p>
    <w:p w14:paraId="46DF18F9">
      <w:pPr>
        <w:pStyle w:val="11"/>
        <w:jc w:val="center"/>
        <w:rPr>
          <w:bCs/>
          <w:color w:val="000000" w:themeColor="text1"/>
          <w:sz w:val="30"/>
          <w:szCs w:val="30"/>
          <w14:textFill>
            <w14:solidFill>
              <w14:schemeClr w14:val="tx1"/>
            </w14:solidFill>
          </w14:textFill>
        </w:rPr>
      </w:pPr>
    </w:p>
    <w:p w14:paraId="1CB57BF7">
      <w:pPr>
        <w:pStyle w:val="11"/>
        <w:jc w:val="center"/>
        <w:rPr>
          <w:bCs/>
          <w:color w:val="000000" w:themeColor="text1"/>
          <w:sz w:val="30"/>
          <w:szCs w:val="30"/>
          <w14:textFill>
            <w14:solidFill>
              <w14:schemeClr w14:val="tx1"/>
            </w14:solidFill>
          </w14:textFill>
        </w:rPr>
      </w:pPr>
    </w:p>
    <w:p w14:paraId="75F087DC">
      <w:pPr>
        <w:pStyle w:val="11"/>
        <w:jc w:val="center"/>
        <w:rPr>
          <w:bCs/>
          <w:color w:val="000000" w:themeColor="text1"/>
          <w:sz w:val="30"/>
          <w:szCs w:val="30"/>
          <w14:textFill>
            <w14:solidFill>
              <w14:schemeClr w14:val="tx1"/>
            </w14:solidFill>
          </w14:textFill>
        </w:rPr>
      </w:pPr>
    </w:p>
    <w:p w14:paraId="739164B7">
      <w:pPr>
        <w:pStyle w:val="11"/>
        <w:jc w:val="center"/>
        <w:rPr>
          <w:bCs/>
          <w:color w:val="000000" w:themeColor="text1"/>
          <w:sz w:val="30"/>
          <w:szCs w:val="30"/>
          <w14:textFill>
            <w14:solidFill>
              <w14:schemeClr w14:val="tx1"/>
            </w14:solidFill>
          </w14:textFill>
        </w:rPr>
      </w:pPr>
    </w:p>
    <w:p w14:paraId="2BD2E731">
      <w:pPr>
        <w:rPr>
          <w:bCs/>
          <w:color w:val="000000" w:themeColor="text1"/>
          <w:sz w:val="30"/>
          <w:szCs w:val="30"/>
          <w14:textFill>
            <w14:solidFill>
              <w14:schemeClr w14:val="tx1"/>
            </w14:solidFill>
          </w14:textFill>
        </w:rPr>
      </w:pPr>
    </w:p>
    <w:p w14:paraId="3D08A929">
      <w:pPr>
        <w:pStyle w:val="4"/>
        <w:rPr>
          <w:bCs/>
          <w:color w:val="000000" w:themeColor="text1"/>
          <w:sz w:val="30"/>
          <w:szCs w:val="30"/>
          <w14:textFill>
            <w14:solidFill>
              <w14:schemeClr w14:val="tx1"/>
            </w14:solidFill>
          </w14:textFill>
        </w:rPr>
      </w:pPr>
    </w:p>
    <w:p w14:paraId="15621F16">
      <w:pPr>
        <w:rPr>
          <w:bCs/>
          <w:color w:val="000000" w:themeColor="text1"/>
          <w:sz w:val="30"/>
          <w:szCs w:val="30"/>
          <w14:textFill>
            <w14:solidFill>
              <w14:schemeClr w14:val="tx1"/>
            </w14:solidFill>
          </w14:textFill>
        </w:rPr>
      </w:pPr>
    </w:p>
    <w:p w14:paraId="00BA7764">
      <w:pPr>
        <w:pStyle w:val="4"/>
        <w:rPr>
          <w:bCs/>
          <w:color w:val="000000" w:themeColor="text1"/>
          <w:sz w:val="30"/>
          <w:szCs w:val="30"/>
          <w14:textFill>
            <w14:solidFill>
              <w14:schemeClr w14:val="tx1"/>
            </w14:solidFill>
          </w14:textFill>
        </w:rPr>
      </w:pPr>
    </w:p>
    <w:p w14:paraId="7B867536">
      <w:pPr>
        <w:rPr>
          <w:bCs/>
          <w:color w:val="000000" w:themeColor="text1"/>
          <w:sz w:val="30"/>
          <w:szCs w:val="30"/>
          <w14:textFill>
            <w14:solidFill>
              <w14:schemeClr w14:val="tx1"/>
            </w14:solidFill>
          </w14:textFill>
        </w:rPr>
      </w:pPr>
    </w:p>
    <w:p w14:paraId="7B28687D">
      <w:pPr>
        <w:pStyle w:val="4"/>
        <w:rPr>
          <w:bCs/>
          <w:color w:val="000000" w:themeColor="text1"/>
          <w:sz w:val="30"/>
          <w:szCs w:val="30"/>
          <w14:textFill>
            <w14:solidFill>
              <w14:schemeClr w14:val="tx1"/>
            </w14:solidFill>
          </w14:textFill>
        </w:rPr>
      </w:pPr>
    </w:p>
    <w:p w14:paraId="5657936F">
      <w:pPr>
        <w:rPr>
          <w:bCs/>
          <w:color w:val="000000" w:themeColor="text1"/>
          <w:sz w:val="30"/>
          <w:szCs w:val="30"/>
          <w14:textFill>
            <w14:solidFill>
              <w14:schemeClr w14:val="tx1"/>
            </w14:solidFill>
          </w14:textFill>
        </w:rPr>
      </w:pPr>
    </w:p>
    <w:p w14:paraId="6F84B301">
      <w:pPr>
        <w:pStyle w:val="4"/>
        <w:rPr>
          <w:bCs/>
          <w:color w:val="000000" w:themeColor="text1"/>
          <w:sz w:val="30"/>
          <w:szCs w:val="30"/>
          <w14:textFill>
            <w14:solidFill>
              <w14:schemeClr w14:val="tx1"/>
            </w14:solidFill>
          </w14:textFill>
        </w:rPr>
      </w:pPr>
    </w:p>
    <w:p w14:paraId="381AFDDE">
      <w:pPr>
        <w:rPr>
          <w:bCs/>
          <w:color w:val="000000" w:themeColor="text1"/>
          <w:sz w:val="30"/>
          <w:szCs w:val="30"/>
          <w14:textFill>
            <w14:solidFill>
              <w14:schemeClr w14:val="tx1"/>
            </w14:solidFill>
          </w14:textFill>
        </w:rPr>
      </w:pPr>
    </w:p>
    <w:p w14:paraId="394767F8">
      <w:pPr>
        <w:pStyle w:val="4"/>
        <w:rPr>
          <w:color w:val="000000" w:themeColor="text1"/>
          <w14:textFill>
            <w14:solidFill>
              <w14:schemeClr w14:val="tx1"/>
            </w14:solidFill>
          </w14:textFill>
        </w:rPr>
      </w:pPr>
    </w:p>
    <w:p w14:paraId="27D522B7">
      <w:pPr>
        <w:rPr>
          <w:color w:val="000000" w:themeColor="text1"/>
          <w14:textFill>
            <w14:solidFill>
              <w14:schemeClr w14:val="tx1"/>
            </w14:solidFill>
          </w14:textFill>
        </w:rPr>
      </w:pPr>
    </w:p>
    <w:p w14:paraId="0B2E42CE">
      <w:pPr>
        <w:pStyle w:val="4"/>
        <w:rPr>
          <w:color w:val="000000" w:themeColor="text1"/>
          <w14:textFill>
            <w14:solidFill>
              <w14:schemeClr w14:val="tx1"/>
            </w14:solidFill>
          </w14:textFill>
        </w:rPr>
      </w:pPr>
    </w:p>
    <w:p w14:paraId="5E5CFEA3">
      <w:pPr>
        <w:pStyle w:val="11"/>
        <w:spacing w:line="360" w:lineRule="auto"/>
        <w:rPr>
          <w:rFonts w:hAnsi="宋体" w:cs="宋体"/>
          <w:bCs/>
          <w:color w:val="000000" w:themeColor="text1"/>
          <w:sz w:val="28"/>
          <w:szCs w:val="28"/>
          <w14:textFill>
            <w14:solidFill>
              <w14:schemeClr w14:val="tx1"/>
            </w14:solidFill>
          </w14:textFill>
        </w:rPr>
      </w:pPr>
    </w:p>
    <w:p w14:paraId="63A41DE5">
      <w:pPr>
        <w:pStyle w:val="11"/>
        <w:jc w:val="center"/>
        <w:rPr>
          <w:rFonts w:hAnsi="宋体" w:cs="宋体"/>
          <w:bCs/>
          <w:color w:val="000000" w:themeColor="text1"/>
          <w:sz w:val="28"/>
          <w:szCs w:val="28"/>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（五）供应商必须未被列入“信用中国” 网站(www.creditchina.gov.cn)、中国政府采购网(www.ccgp.gov.cn)等渠道信用记录失信被执行人、重大税收违法案件当事人名单、政府采购严重违法失信行为记录名单</w:t>
      </w:r>
    </w:p>
    <w:p w14:paraId="02C4AFF7">
      <w:pPr>
        <w:pStyle w:val="15"/>
        <w:rPr>
          <w:rFonts w:ascii="宋体" w:hAnsi="宋体" w:cs="宋体"/>
          <w:color w:val="000000" w:themeColor="text1"/>
          <w:sz w:val="20"/>
          <w:szCs w:val="20"/>
          <w14:textFill>
            <w14:solidFill>
              <w14:schemeClr w14:val="tx1"/>
            </w14:solidFill>
          </w14:textFill>
        </w:rPr>
      </w:pPr>
    </w:p>
    <w:p w14:paraId="165D5DCB">
      <w:pPr>
        <w:pStyle w:val="11"/>
        <w:jc w:val="center"/>
        <w:rPr>
          <w:rFonts w:hAnsi="宋体" w:cs="宋体"/>
          <w:color w:val="000000" w:themeColor="text1"/>
          <w:sz w:val="22"/>
          <w:szCs w:val="28"/>
          <w14:textFill>
            <w14:solidFill>
              <w14:schemeClr w14:val="tx1"/>
            </w14:solidFill>
          </w14:textFill>
        </w:rPr>
      </w:pPr>
    </w:p>
    <w:p w14:paraId="377482BF">
      <w:pPr>
        <w:pStyle w:val="15"/>
        <w:rPr>
          <w:rFonts w:ascii="宋体" w:hAnsi="宋体" w:cs="宋体"/>
          <w:color w:val="000000" w:themeColor="text1"/>
          <w:sz w:val="20"/>
          <w:szCs w:val="20"/>
          <w14:textFill>
            <w14:solidFill>
              <w14:schemeClr w14:val="tx1"/>
            </w14:solidFill>
          </w14:textFill>
        </w:rPr>
      </w:pPr>
    </w:p>
    <w:p w14:paraId="08B60CCB">
      <w:pPr>
        <w:pStyle w:val="15"/>
        <w:rPr>
          <w:rFonts w:ascii="宋体" w:hAnsi="宋体" w:cs="宋体"/>
          <w:color w:val="000000" w:themeColor="text1"/>
          <w:sz w:val="20"/>
          <w:szCs w:val="20"/>
          <w14:textFill>
            <w14:solidFill>
              <w14:schemeClr w14:val="tx1"/>
            </w14:solidFill>
          </w14:textFill>
        </w:rPr>
      </w:pPr>
    </w:p>
    <w:p w14:paraId="467CCF47">
      <w:pPr>
        <w:pStyle w:val="11"/>
        <w:jc w:val="center"/>
        <w:rPr>
          <w:b w:val="0"/>
          <w:bCs/>
          <w:color w:val="000000" w:themeColor="text1"/>
          <w:sz w:val="24"/>
          <w14:textFill>
            <w14:solidFill>
              <w14:schemeClr w14:val="tx1"/>
            </w14:solidFill>
          </w14:textFill>
        </w:rPr>
      </w:pPr>
      <w:r>
        <w:rPr>
          <w:rFonts w:hint="eastAsia" w:hAnsi="宋体" w:cs="宋体"/>
          <w:b w:val="0"/>
          <w:bCs/>
          <w:color w:val="000000" w:themeColor="text1"/>
          <w:sz w:val="22"/>
          <w:szCs w:val="22"/>
          <w14:textFill>
            <w14:solidFill>
              <w14:schemeClr w14:val="tx1"/>
            </w14:solidFill>
          </w14:textFill>
        </w:rPr>
        <w:t>附相关查询记录网络截图。</w:t>
      </w:r>
    </w:p>
    <w:p w14:paraId="6140E797">
      <w:pPr>
        <w:pStyle w:val="11"/>
        <w:jc w:val="center"/>
        <w:rPr>
          <w:bCs/>
          <w:color w:val="000000" w:themeColor="text1"/>
          <w:sz w:val="30"/>
          <w:szCs w:val="30"/>
          <w14:textFill>
            <w14:solidFill>
              <w14:schemeClr w14:val="tx1"/>
            </w14:solidFill>
          </w14:textFill>
        </w:rPr>
      </w:pPr>
    </w:p>
    <w:p w14:paraId="05B76A7E">
      <w:pPr>
        <w:pStyle w:val="11"/>
        <w:jc w:val="center"/>
        <w:rPr>
          <w:bCs/>
          <w:color w:val="000000" w:themeColor="text1"/>
          <w:sz w:val="30"/>
          <w:szCs w:val="30"/>
          <w14:textFill>
            <w14:solidFill>
              <w14:schemeClr w14:val="tx1"/>
            </w14:solidFill>
          </w14:textFill>
        </w:rPr>
      </w:pPr>
    </w:p>
    <w:p w14:paraId="5254A76B">
      <w:pPr>
        <w:pStyle w:val="11"/>
        <w:jc w:val="center"/>
        <w:rPr>
          <w:bCs/>
          <w:color w:val="000000" w:themeColor="text1"/>
          <w:sz w:val="30"/>
          <w:szCs w:val="30"/>
          <w14:textFill>
            <w14:solidFill>
              <w14:schemeClr w14:val="tx1"/>
            </w14:solidFill>
          </w14:textFill>
        </w:rPr>
      </w:pPr>
    </w:p>
    <w:p w14:paraId="06EB6807">
      <w:pPr>
        <w:rPr>
          <w:bCs/>
          <w:color w:val="000000" w:themeColor="text1"/>
          <w:sz w:val="30"/>
          <w:szCs w:val="30"/>
          <w14:textFill>
            <w14:solidFill>
              <w14:schemeClr w14:val="tx1"/>
            </w14:solidFill>
          </w14:textFill>
        </w:rPr>
      </w:pPr>
    </w:p>
    <w:p w14:paraId="01E76A54">
      <w:pPr>
        <w:pStyle w:val="4"/>
        <w:rPr>
          <w:bCs/>
          <w:color w:val="000000" w:themeColor="text1"/>
          <w:sz w:val="30"/>
          <w:szCs w:val="30"/>
          <w14:textFill>
            <w14:solidFill>
              <w14:schemeClr w14:val="tx1"/>
            </w14:solidFill>
          </w14:textFill>
        </w:rPr>
      </w:pPr>
    </w:p>
    <w:p w14:paraId="11AB3F81">
      <w:pPr>
        <w:rPr>
          <w:bCs/>
          <w:color w:val="000000" w:themeColor="text1"/>
          <w:sz w:val="30"/>
          <w:szCs w:val="30"/>
          <w14:textFill>
            <w14:solidFill>
              <w14:schemeClr w14:val="tx1"/>
            </w14:solidFill>
          </w14:textFill>
        </w:rPr>
      </w:pPr>
    </w:p>
    <w:p w14:paraId="318B4E42">
      <w:pPr>
        <w:pStyle w:val="4"/>
        <w:rPr>
          <w:bCs/>
          <w:color w:val="000000" w:themeColor="text1"/>
          <w:sz w:val="30"/>
          <w:szCs w:val="30"/>
          <w14:textFill>
            <w14:solidFill>
              <w14:schemeClr w14:val="tx1"/>
            </w14:solidFill>
          </w14:textFill>
        </w:rPr>
      </w:pPr>
    </w:p>
    <w:p w14:paraId="0A6F58D8">
      <w:pPr>
        <w:rPr>
          <w:bCs/>
          <w:color w:val="000000" w:themeColor="text1"/>
          <w:sz w:val="30"/>
          <w:szCs w:val="30"/>
          <w14:textFill>
            <w14:solidFill>
              <w14:schemeClr w14:val="tx1"/>
            </w14:solidFill>
          </w14:textFill>
        </w:rPr>
      </w:pPr>
    </w:p>
    <w:p w14:paraId="5BEFAEB3">
      <w:pPr>
        <w:pStyle w:val="4"/>
        <w:rPr>
          <w:bCs/>
          <w:color w:val="000000" w:themeColor="text1"/>
          <w:sz w:val="30"/>
          <w:szCs w:val="30"/>
          <w14:textFill>
            <w14:solidFill>
              <w14:schemeClr w14:val="tx1"/>
            </w14:solidFill>
          </w14:textFill>
        </w:rPr>
      </w:pPr>
    </w:p>
    <w:p w14:paraId="23532448">
      <w:pPr>
        <w:rPr>
          <w:bCs/>
          <w:color w:val="000000" w:themeColor="text1"/>
          <w:sz w:val="30"/>
          <w:szCs w:val="30"/>
          <w14:textFill>
            <w14:solidFill>
              <w14:schemeClr w14:val="tx1"/>
            </w14:solidFill>
          </w14:textFill>
        </w:rPr>
      </w:pPr>
    </w:p>
    <w:p w14:paraId="6B899BAC">
      <w:pPr>
        <w:pStyle w:val="4"/>
        <w:rPr>
          <w:bCs/>
          <w:color w:val="000000" w:themeColor="text1"/>
          <w:sz w:val="30"/>
          <w:szCs w:val="30"/>
          <w14:textFill>
            <w14:solidFill>
              <w14:schemeClr w14:val="tx1"/>
            </w14:solidFill>
          </w14:textFill>
        </w:rPr>
      </w:pPr>
    </w:p>
    <w:p w14:paraId="3879AB17">
      <w:pPr>
        <w:rPr>
          <w:bCs/>
          <w:color w:val="000000" w:themeColor="text1"/>
          <w:sz w:val="30"/>
          <w:szCs w:val="30"/>
          <w14:textFill>
            <w14:solidFill>
              <w14:schemeClr w14:val="tx1"/>
            </w14:solidFill>
          </w14:textFill>
        </w:rPr>
      </w:pPr>
    </w:p>
    <w:p w14:paraId="1BE931CA">
      <w:pPr>
        <w:pStyle w:val="4"/>
        <w:rPr>
          <w:bCs/>
          <w:color w:val="000000" w:themeColor="text1"/>
          <w:sz w:val="30"/>
          <w:szCs w:val="30"/>
          <w14:textFill>
            <w14:solidFill>
              <w14:schemeClr w14:val="tx1"/>
            </w14:solidFill>
          </w14:textFill>
        </w:rPr>
      </w:pPr>
    </w:p>
    <w:p w14:paraId="71058825">
      <w:pPr>
        <w:rPr>
          <w:bCs/>
          <w:color w:val="000000" w:themeColor="text1"/>
          <w:sz w:val="30"/>
          <w:szCs w:val="30"/>
          <w14:textFill>
            <w14:solidFill>
              <w14:schemeClr w14:val="tx1"/>
            </w14:solidFill>
          </w14:textFill>
        </w:rPr>
      </w:pPr>
    </w:p>
    <w:p w14:paraId="7A268666">
      <w:pPr>
        <w:pStyle w:val="11"/>
        <w:rPr>
          <w:bCs/>
          <w:color w:val="000000" w:themeColor="text1"/>
          <w:sz w:val="30"/>
          <w:szCs w:val="30"/>
          <w14:textFill>
            <w14:solidFill>
              <w14:schemeClr w14:val="tx1"/>
            </w14:solidFill>
          </w14:textFill>
        </w:rPr>
      </w:pPr>
    </w:p>
    <w:p w14:paraId="43FED532">
      <w:pPr>
        <w:rPr>
          <w:bCs/>
          <w:color w:val="000000" w:themeColor="text1"/>
          <w:sz w:val="30"/>
          <w:szCs w:val="30"/>
          <w14:textFill>
            <w14:solidFill>
              <w14:schemeClr w14:val="tx1"/>
            </w14:solidFill>
          </w14:textFill>
        </w:rPr>
      </w:pPr>
    </w:p>
    <w:p w14:paraId="4C23B50A">
      <w:pPr>
        <w:pStyle w:val="11"/>
        <w:rPr>
          <w:bCs/>
          <w:color w:val="000000" w:themeColor="text1"/>
          <w:sz w:val="24"/>
          <w14:textFill>
            <w14:solidFill>
              <w14:schemeClr w14:val="tx1"/>
            </w14:solidFill>
          </w14:textFill>
        </w:rPr>
      </w:pPr>
    </w:p>
    <w:p w14:paraId="3C71CA70">
      <w:pPr>
        <w:pStyle w:val="11"/>
        <w:rPr>
          <w:bCs/>
          <w:color w:val="000000" w:themeColor="text1"/>
          <w:sz w:val="24"/>
          <w14:textFill>
            <w14:solidFill>
              <w14:schemeClr w14:val="tx1"/>
            </w14:solidFill>
          </w14:textFill>
        </w:rPr>
      </w:pPr>
    </w:p>
    <w:p w14:paraId="09E52369">
      <w:pPr>
        <w:rPr>
          <w:color w:val="000000" w:themeColor="text1"/>
          <w14:textFill>
            <w14:solidFill>
              <w14:schemeClr w14:val="tx1"/>
            </w14:solidFill>
          </w14:textFill>
        </w:rPr>
      </w:pPr>
    </w:p>
    <w:p w14:paraId="5DA4F558">
      <w:pPr>
        <w:pStyle w:val="11"/>
        <w:rPr>
          <w:bCs/>
          <w:color w:val="000000" w:themeColor="text1"/>
          <w:sz w:val="28"/>
          <w:szCs w:val="28"/>
          <w14:textFill>
            <w14:solidFill>
              <w14:schemeClr w14:val="tx1"/>
            </w14:solidFill>
          </w14:textFill>
        </w:rPr>
      </w:pPr>
    </w:p>
    <w:p w14:paraId="2E7AB919">
      <w:pPr>
        <w:pStyle w:val="11"/>
        <w:rPr>
          <w:bCs/>
          <w:color w:val="000000" w:themeColor="text1"/>
          <w:sz w:val="28"/>
          <w:szCs w:val="28"/>
          <w14:textFill>
            <w14:solidFill>
              <w14:schemeClr w14:val="tx1"/>
            </w14:solidFill>
          </w14:textFill>
        </w:rPr>
      </w:pPr>
    </w:p>
    <w:p w14:paraId="57133855">
      <w:pPr>
        <w:pStyle w:val="11"/>
        <w:ind w:firstLine="2530" w:firstLineChars="9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（六）近年发生的诉讼及仲裁情况</w:t>
      </w:r>
    </w:p>
    <w:p w14:paraId="60ABEDE8">
      <w:pPr>
        <w:pStyle w:val="11"/>
        <w:jc w:val="center"/>
        <w:rPr>
          <w:bCs/>
          <w:color w:val="000000" w:themeColor="text1"/>
          <w:sz w:val="28"/>
          <w:szCs w:val="28"/>
          <w14:textFill>
            <w14:solidFill>
              <w14:schemeClr w14:val="tx1"/>
            </w14:solidFill>
          </w14:textFill>
        </w:rPr>
      </w:pPr>
    </w:p>
    <w:p w14:paraId="4BA6C927">
      <w:pPr>
        <w:pStyle w:val="11"/>
        <w:jc w:val="center"/>
        <w:rPr>
          <w:b w:val="0"/>
          <w:color w:val="000000" w:themeColor="text1"/>
          <w:szCs w:val="21"/>
          <w14:textFill>
            <w14:solidFill>
              <w14:schemeClr w14:val="tx1"/>
            </w14:solidFill>
          </w14:textFill>
        </w:rPr>
        <w:sectPr>
          <w:pgSz w:w="11906" w:h="16838"/>
          <w:pgMar w:top="1418" w:right="1134" w:bottom="1418" w:left="1134" w:header="851" w:footer="992" w:gutter="0"/>
          <w:pgNumType w:fmt="decimal"/>
          <w:cols w:space="720" w:num="1"/>
          <w:docGrid w:linePitch="312" w:charSpace="0"/>
        </w:sectPr>
      </w:pPr>
      <w:r>
        <w:rPr>
          <w:rFonts w:hint="eastAsia"/>
          <w:b w:val="0"/>
          <w:color w:val="000000" w:themeColor="text1"/>
          <w:szCs w:val="21"/>
          <w14:textFill>
            <w14:solidFill>
              <w14:schemeClr w14:val="tx1"/>
            </w14:solidFill>
          </w14:textFill>
        </w:rPr>
        <w:t>应根据“供应商须知”第3.5.5项的要求附相关证明材料，没有可写“无”。</w:t>
      </w:r>
    </w:p>
    <w:p w14:paraId="255A9F4D">
      <w:pPr>
        <w:pStyle w:val="11"/>
        <w:ind w:firstLine="4216" w:firstLineChars="1400"/>
        <w:rPr>
          <w:rFonts w:hAnsi="宋体"/>
          <w:b w:val="0"/>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（七）承诺书</w:t>
      </w:r>
    </w:p>
    <w:p w14:paraId="1F746C74">
      <w:pPr>
        <w:rPr>
          <w:rFonts w:ascii="宋体" w:hAnsi="宋体"/>
          <w:b w:val="0"/>
          <w:bCs/>
          <w:color w:val="000000" w:themeColor="text1"/>
          <w:sz w:val="24"/>
          <w14:textFill>
            <w14:solidFill>
              <w14:schemeClr w14:val="tx1"/>
            </w14:solidFill>
          </w14:textFill>
        </w:rPr>
      </w:pPr>
    </w:p>
    <w:p w14:paraId="04B54A5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（1）参加政府采购活动前三年内，在经营活动中没有重大违法记录的承诺书</w:t>
      </w:r>
    </w:p>
    <w:p w14:paraId="5806CDAF">
      <w:pPr>
        <w:jc w:val="left"/>
        <w:rPr>
          <w:rFonts w:ascii="宋体" w:hAnsi="宋体"/>
          <w:b w:val="0"/>
          <w:bCs/>
          <w:color w:val="000000" w:themeColor="text1"/>
          <w:sz w:val="24"/>
          <w14:textFill>
            <w14:solidFill>
              <w14:schemeClr w14:val="tx1"/>
            </w14:solidFill>
          </w14:textFill>
        </w:rPr>
      </w:pPr>
    </w:p>
    <w:p w14:paraId="6A9C8C5B">
      <w:pPr>
        <w:spacing w:line="360" w:lineRule="auto"/>
        <w:ind w:firstLine="420" w:firstLineChars="200"/>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本单位郑重声明：</w:t>
      </w:r>
    </w:p>
    <w:p w14:paraId="4E9388DD">
      <w:pPr>
        <w:spacing w:line="360" w:lineRule="auto"/>
        <w:ind w:firstLine="420" w:firstLineChars="200"/>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我单位在参加政府采购活动前三年内，在经营活动中没有重大违法记录，包括：</w:t>
      </w:r>
    </w:p>
    <w:p w14:paraId="3D64652F">
      <w:pPr>
        <w:spacing w:line="360" w:lineRule="auto"/>
        <w:ind w:firstLine="420" w:firstLineChars="200"/>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我单位或者其</w:t>
      </w:r>
      <w:r>
        <w:rPr>
          <w:rFonts w:hint="eastAsia" w:ascii="宋体" w:hAnsi="宋体"/>
          <w:b w:val="0"/>
          <w:bCs/>
          <w:color w:val="000000" w:themeColor="text1"/>
          <w:sz w:val="21"/>
          <w:szCs w:val="21"/>
          <w:lang w:eastAsia="zh-CN"/>
          <w14:textFill>
            <w14:solidFill>
              <w14:schemeClr w14:val="tx1"/>
            </w14:solidFill>
          </w14:textFill>
        </w:rPr>
        <w:t>法定代表人（或经营者）</w:t>
      </w:r>
      <w:r>
        <w:rPr>
          <w:rFonts w:hint="eastAsia" w:ascii="宋体" w:hAnsi="宋体"/>
          <w:b w:val="0"/>
          <w:bCs/>
          <w:color w:val="000000" w:themeColor="text1"/>
          <w:sz w:val="21"/>
          <w:szCs w:val="21"/>
          <w14:textFill>
            <w14:solidFill>
              <w14:schemeClr w14:val="tx1"/>
            </w14:solidFill>
          </w14:textFill>
        </w:rPr>
        <w:t>、管理人员未因经营活动中的违法行为受到刑事处罚或者责令停产停业、吊销许可证或者执照、较大数额罚款等行政处罚。</w:t>
      </w:r>
    </w:p>
    <w:p w14:paraId="643DFE39">
      <w:pPr>
        <w:spacing w:line="360" w:lineRule="auto"/>
        <w:ind w:firstLine="420" w:firstLineChars="200"/>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特此承诺！</w:t>
      </w:r>
    </w:p>
    <w:p w14:paraId="2C2C10E7">
      <w:pPr>
        <w:ind w:firstLine="420" w:firstLineChars="200"/>
        <w:jc w:val="left"/>
        <w:rPr>
          <w:rFonts w:ascii="宋体" w:hAnsi="宋体"/>
          <w:b w:val="0"/>
          <w:bCs/>
          <w:color w:val="000000" w:themeColor="text1"/>
          <w:sz w:val="21"/>
          <w:szCs w:val="21"/>
          <w14:textFill>
            <w14:solidFill>
              <w14:schemeClr w14:val="tx1"/>
            </w14:solidFill>
          </w14:textFill>
        </w:rPr>
      </w:pPr>
    </w:p>
    <w:p w14:paraId="505A6D82">
      <w:pPr>
        <w:ind w:firstLine="420" w:firstLineChars="200"/>
        <w:jc w:val="left"/>
        <w:rPr>
          <w:rFonts w:ascii="宋体" w:hAnsi="宋体"/>
          <w:b w:val="0"/>
          <w:bCs/>
          <w:color w:val="000000" w:themeColor="text1"/>
          <w:sz w:val="21"/>
          <w:szCs w:val="21"/>
          <w14:textFill>
            <w14:solidFill>
              <w14:schemeClr w14:val="tx1"/>
            </w14:solidFill>
          </w14:textFill>
        </w:rPr>
      </w:pPr>
    </w:p>
    <w:p w14:paraId="436D02DC">
      <w:pPr>
        <w:ind w:firstLine="420" w:firstLineChars="200"/>
        <w:jc w:val="left"/>
        <w:rPr>
          <w:rFonts w:ascii="宋体" w:hAnsi="宋体"/>
          <w:b w:val="0"/>
          <w:bCs/>
          <w:color w:val="000000" w:themeColor="text1"/>
          <w:sz w:val="21"/>
          <w:szCs w:val="21"/>
          <w14:textFill>
            <w14:solidFill>
              <w14:schemeClr w14:val="tx1"/>
            </w14:solidFill>
          </w14:textFill>
        </w:rPr>
      </w:pPr>
    </w:p>
    <w:p w14:paraId="1A81B98D">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供应商：</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（盖单位章）</w:t>
      </w:r>
    </w:p>
    <w:p w14:paraId="077A18E3">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6A8CDE92">
      <w:pPr>
        <w:widowControl w:val="0"/>
        <w:spacing w:line="500" w:lineRule="exact"/>
        <w:ind w:firstLine="2992" w:firstLineChars="1425"/>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 xml:space="preserve">    </w:t>
      </w:r>
      <w:r>
        <w:rPr>
          <w:rFonts w:hint="eastAsia"/>
          <w:b w:val="0"/>
          <w:color w:val="000000" w:themeColor="text1"/>
          <w:kern w:val="2"/>
          <w:sz w:val="21"/>
          <w:szCs w:val="21"/>
          <w:lang w:eastAsia="zh-CN"/>
          <w14:textFill>
            <w14:solidFill>
              <w14:schemeClr w14:val="tx1"/>
            </w14:solidFill>
          </w14:textFill>
        </w:rPr>
        <w:t>法定代表人（或经营者）</w:t>
      </w:r>
      <w:r>
        <w:rPr>
          <w:rFonts w:hint="eastAsia"/>
          <w:b w:val="0"/>
          <w:color w:val="000000" w:themeColor="text1"/>
          <w:kern w:val="2"/>
          <w:sz w:val="21"/>
          <w:szCs w:val="21"/>
          <w14:textFill>
            <w14:solidFill>
              <w14:schemeClr w14:val="tx1"/>
            </w14:solidFill>
          </w14:textFill>
        </w:rPr>
        <w:t>或其委托代理人：</w:t>
      </w:r>
      <w:r>
        <w:rPr>
          <w:rFonts w:hint="eastAsia"/>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（签字）</w:t>
      </w:r>
    </w:p>
    <w:p w14:paraId="2033DA58">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186287FB">
      <w:pPr>
        <w:widowControl w:val="0"/>
        <w:wordWrap w:val="0"/>
        <w:spacing w:line="480" w:lineRule="auto"/>
        <w:ind w:right="480" w:firstLine="4200" w:firstLineChars="2000"/>
        <w:jc w:val="both"/>
        <w:rPr>
          <w:bCs/>
          <w:color w:val="000000" w:themeColor="text1"/>
          <w:sz w:val="21"/>
          <w:szCs w:val="21"/>
          <w14:textFill>
            <w14:solidFill>
              <w14:schemeClr w14:val="tx1"/>
            </w14:solidFill>
          </w14:textFill>
        </w:rPr>
      </w:pPr>
      <w:r>
        <w:rPr>
          <w:rFonts w:ascii="宋体" w:hAnsi="宋体"/>
          <w:b w:val="0"/>
          <w:color w:val="000000" w:themeColor="text1"/>
          <w:kern w:val="2"/>
          <w:sz w:val="21"/>
          <w:szCs w:val="21"/>
          <w14:textFill>
            <w14:solidFill>
              <w14:schemeClr w14:val="tx1"/>
            </w14:solidFill>
          </w14:textFill>
        </w:rPr>
        <w:t>日期：</w:t>
      </w:r>
      <w:r>
        <w:rPr>
          <w:rFonts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月</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日</w:t>
      </w:r>
      <w:r>
        <w:rPr>
          <w:rFonts w:ascii="宋体" w:hAnsi="宋体"/>
          <w:b w:val="0"/>
          <w:color w:val="000000" w:themeColor="text1"/>
          <w:kern w:val="2"/>
          <w:sz w:val="21"/>
          <w:szCs w:val="21"/>
          <w14:textFill>
            <w14:solidFill>
              <w14:schemeClr w14:val="tx1"/>
            </w14:solidFill>
          </w14:textFill>
        </w:rPr>
        <w:t xml:space="preserve"> </w:t>
      </w:r>
    </w:p>
    <w:p w14:paraId="79C5463D">
      <w:pPr>
        <w:pStyle w:val="15"/>
        <w:rPr>
          <w:b w:val="0"/>
          <w:bCs/>
          <w:color w:val="000000" w:themeColor="text1"/>
          <w14:textFill>
            <w14:solidFill>
              <w14:schemeClr w14:val="tx1"/>
            </w14:solidFill>
          </w14:textFill>
        </w:rPr>
        <w:sectPr>
          <w:pgSz w:w="11906" w:h="16838"/>
          <w:pgMar w:top="1440" w:right="1080" w:bottom="1440" w:left="1080" w:header="851" w:footer="992" w:gutter="0"/>
          <w:pgNumType w:fmt="decimal"/>
          <w:cols w:space="720" w:num="1"/>
          <w:docGrid w:type="lines" w:linePitch="318" w:charSpace="0"/>
        </w:sectPr>
      </w:pPr>
    </w:p>
    <w:p w14:paraId="377790DE">
      <w:pPr>
        <w:jc w:val="both"/>
        <w:rPr>
          <w:rFonts w:ascii="宋体" w:hAnsi="宋体"/>
          <w:color w:val="000000" w:themeColor="text1"/>
          <w:sz w:val="24"/>
          <w14:textFill>
            <w14:solidFill>
              <w14:schemeClr w14:val="tx1"/>
            </w14:solidFill>
          </w14:textFill>
        </w:rPr>
      </w:pPr>
    </w:p>
    <w:p w14:paraId="422CFDF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（2）无不良信用记录承诺书</w:t>
      </w:r>
    </w:p>
    <w:p w14:paraId="64D3B1B2">
      <w:pPr>
        <w:spacing w:line="460" w:lineRule="exact"/>
        <w:jc w:val="left"/>
        <w:rPr>
          <w:rFonts w:ascii="宋体" w:hAnsi="宋体"/>
          <w:color w:val="000000" w:themeColor="text1"/>
          <w:sz w:val="24"/>
          <w14:textFill>
            <w14:solidFill>
              <w14:schemeClr w14:val="tx1"/>
            </w14:solidFill>
          </w14:textFill>
        </w:rPr>
      </w:pPr>
    </w:p>
    <w:p w14:paraId="5F8C9B0D">
      <w:pPr>
        <w:spacing w:line="460" w:lineRule="exact"/>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 xml:space="preserve">致 </w:t>
      </w:r>
      <w:r>
        <w:rPr>
          <w:rFonts w:hint="eastAsia" w:ascii="宋体" w:hAnsi="宋体"/>
          <w:b w:val="0"/>
          <w:bCs/>
          <w:color w:val="000000" w:themeColor="text1"/>
          <w:sz w:val="21"/>
          <w:szCs w:val="21"/>
          <w:u w:val="single"/>
          <w14:textFill>
            <w14:solidFill>
              <w14:schemeClr w14:val="tx1"/>
            </w14:solidFill>
          </w14:textFill>
        </w:rPr>
        <w:t xml:space="preserve">               </w:t>
      </w:r>
      <w:r>
        <w:rPr>
          <w:rFonts w:hint="eastAsia" w:ascii="宋体" w:hAnsi="宋体"/>
          <w:b w:val="0"/>
          <w:bCs/>
          <w:color w:val="000000" w:themeColor="text1"/>
          <w:sz w:val="21"/>
          <w:szCs w:val="21"/>
          <w14:textFill>
            <w14:solidFill>
              <w14:schemeClr w14:val="tx1"/>
            </w14:solidFill>
          </w14:textFill>
        </w:rPr>
        <w:t xml:space="preserve"> </w:t>
      </w:r>
      <w:r>
        <w:rPr>
          <w:rFonts w:ascii="宋体" w:hAnsi="宋体"/>
          <w:b w:val="0"/>
          <w:bCs/>
          <w:color w:val="000000" w:themeColor="text1"/>
          <w:sz w:val="21"/>
          <w:szCs w:val="21"/>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采购人</w:t>
      </w:r>
      <w:r>
        <w:rPr>
          <w:rFonts w:ascii="宋体" w:hAnsi="宋体"/>
          <w:b w:val="0"/>
          <w:bCs/>
          <w:color w:val="000000" w:themeColor="text1"/>
          <w:sz w:val="21"/>
          <w:szCs w:val="21"/>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w:t>
      </w:r>
    </w:p>
    <w:p w14:paraId="7B45C2D1">
      <w:pPr>
        <w:spacing w:line="360" w:lineRule="auto"/>
        <w:jc w:val="left"/>
        <w:rPr>
          <w:rFonts w:ascii="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本单位郑重承诺，我单位无以下不良信用记录情形：</w:t>
      </w:r>
    </w:p>
    <w:p w14:paraId="72CC13AE">
      <w:pPr>
        <w:spacing w:line="360" w:lineRule="auto"/>
        <w:ind w:firstLine="435"/>
        <w:jc w:val="left"/>
        <w:rPr>
          <w:rFonts w:ascii="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1</w:t>
      </w:r>
      <w:r>
        <w:rPr>
          <w:rFonts w:hint="eastAsia" w:ascii="宋体" w:hAnsi="宋体" w:cs="宋体"/>
          <w:b w:val="0"/>
          <w:bCs/>
          <w:color w:val="000000" w:themeColor="text1"/>
          <w:sz w:val="21"/>
          <w:szCs w:val="21"/>
          <w14:textFill>
            <w14:solidFill>
              <w14:schemeClr w14:val="tx1"/>
            </w14:solidFill>
          </w14:textFill>
        </w:rPr>
        <w:t>、被人民法院列入失信被执行人；</w:t>
      </w:r>
    </w:p>
    <w:p w14:paraId="1E136F12">
      <w:pPr>
        <w:spacing w:line="360" w:lineRule="auto"/>
        <w:ind w:firstLine="435"/>
        <w:jc w:val="left"/>
        <w:rPr>
          <w:rFonts w:ascii="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2</w:t>
      </w:r>
      <w:r>
        <w:rPr>
          <w:rFonts w:hint="eastAsia" w:ascii="宋体" w:hAnsi="宋体" w:cs="宋体"/>
          <w:b w:val="0"/>
          <w:bCs/>
          <w:color w:val="000000" w:themeColor="text1"/>
          <w:sz w:val="21"/>
          <w:szCs w:val="21"/>
          <w14:textFill>
            <w14:solidFill>
              <w14:schemeClr w14:val="tx1"/>
            </w14:solidFill>
          </w14:textFill>
        </w:rPr>
        <w:t>、被税务部门列入重大税收违法案件当事人名单；</w:t>
      </w:r>
    </w:p>
    <w:p w14:paraId="08DF8417">
      <w:pPr>
        <w:spacing w:line="360" w:lineRule="auto"/>
        <w:ind w:firstLine="435"/>
        <w:jc w:val="left"/>
        <w:rPr>
          <w:rFonts w:ascii="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3</w:t>
      </w:r>
      <w:r>
        <w:rPr>
          <w:rFonts w:hint="eastAsia" w:ascii="宋体" w:hAnsi="宋体" w:cs="宋体"/>
          <w:b w:val="0"/>
          <w:bCs/>
          <w:color w:val="000000" w:themeColor="text1"/>
          <w:sz w:val="21"/>
          <w:szCs w:val="21"/>
          <w14:textFill>
            <w14:solidFill>
              <w14:schemeClr w14:val="tx1"/>
            </w14:solidFill>
          </w14:textFill>
        </w:rPr>
        <w:t>、被政府采购监管部门列入政府采购严重违法失信行为记录名单；</w:t>
      </w:r>
    </w:p>
    <w:p w14:paraId="0B5E8D92">
      <w:pPr>
        <w:spacing w:line="360" w:lineRule="auto"/>
        <w:ind w:firstLine="435"/>
        <w:jc w:val="left"/>
        <w:rPr>
          <w:rFonts w:ascii="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4</w:t>
      </w:r>
      <w:r>
        <w:rPr>
          <w:rFonts w:hint="eastAsia" w:ascii="宋体" w:hAnsi="宋体" w:cs="宋体"/>
          <w:b w:val="0"/>
          <w:bCs/>
          <w:color w:val="000000" w:themeColor="text1"/>
          <w:sz w:val="21"/>
          <w:szCs w:val="21"/>
          <w14:textFill>
            <w14:solidFill>
              <w14:schemeClr w14:val="tx1"/>
            </w14:solidFill>
          </w14:textFill>
        </w:rPr>
        <w:t>、不符合政府采购法第二十二条规定的条件。</w:t>
      </w:r>
    </w:p>
    <w:p w14:paraId="749E9416">
      <w:pPr>
        <w:spacing w:line="360" w:lineRule="auto"/>
        <w:ind w:firstLine="435"/>
        <w:jc w:val="left"/>
        <w:rPr>
          <w:rFonts w:ascii="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我单位已就上述不良信用行为按照询价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r>
        <w:rPr>
          <w:rFonts w:ascii="宋体" w:hAnsi="宋体" w:cs="宋体"/>
          <w:b w:val="0"/>
          <w:bCs/>
          <w:color w:val="000000" w:themeColor="text1"/>
          <w:sz w:val="21"/>
          <w:szCs w:val="21"/>
          <w14:textFill>
            <w14:solidFill>
              <w14:schemeClr w14:val="tx1"/>
            </w14:solidFill>
          </w14:textFill>
        </w:rPr>
        <w:t xml:space="preserve"> </w:t>
      </w:r>
    </w:p>
    <w:p w14:paraId="55A2B361">
      <w:pPr>
        <w:tabs>
          <w:tab w:val="left" w:pos="630"/>
        </w:tabs>
        <w:spacing w:line="360" w:lineRule="auto"/>
        <w:ind w:firstLine="630"/>
        <w:jc w:val="left"/>
        <w:rPr>
          <w:rFonts w:ascii="宋体"/>
          <w:b w:val="0"/>
          <w:bCs/>
          <w:color w:val="000000" w:themeColor="text1"/>
          <w:sz w:val="21"/>
          <w:szCs w:val="21"/>
          <w14:textFill>
            <w14:solidFill>
              <w14:schemeClr w14:val="tx1"/>
            </w14:solidFill>
          </w14:textFill>
        </w:rPr>
      </w:pPr>
    </w:p>
    <w:p w14:paraId="25C114E8">
      <w:pPr>
        <w:spacing w:line="360" w:lineRule="auto"/>
        <w:ind w:firstLine="3700" w:firstLineChars="1762"/>
        <w:jc w:val="left"/>
        <w:rPr>
          <w:rFonts w:ascii="宋体"/>
          <w:b w:val="0"/>
          <w:bCs/>
          <w:color w:val="000000" w:themeColor="text1"/>
          <w:sz w:val="21"/>
          <w:szCs w:val="21"/>
          <w14:textFill>
            <w14:solidFill>
              <w14:schemeClr w14:val="tx1"/>
            </w14:solidFill>
          </w14:textFill>
        </w:rPr>
      </w:pPr>
    </w:p>
    <w:p w14:paraId="10DEBBA3">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供应商：</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（盖单位章）</w:t>
      </w:r>
    </w:p>
    <w:p w14:paraId="597BD79A">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02CE0063">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 xml:space="preserve">    </w:t>
      </w:r>
      <w:r>
        <w:rPr>
          <w:rFonts w:hint="eastAsia"/>
          <w:b w:val="0"/>
          <w:color w:val="000000" w:themeColor="text1"/>
          <w:kern w:val="2"/>
          <w:sz w:val="21"/>
          <w:szCs w:val="21"/>
          <w:lang w:eastAsia="zh-CN"/>
          <w14:textFill>
            <w14:solidFill>
              <w14:schemeClr w14:val="tx1"/>
            </w14:solidFill>
          </w14:textFill>
        </w:rPr>
        <w:t>法定代表人（或经营者）</w:t>
      </w:r>
      <w:r>
        <w:rPr>
          <w:rFonts w:hint="eastAsia"/>
          <w:b w:val="0"/>
          <w:color w:val="000000" w:themeColor="text1"/>
          <w:kern w:val="2"/>
          <w:sz w:val="21"/>
          <w:szCs w:val="21"/>
          <w14:textFill>
            <w14:solidFill>
              <w14:schemeClr w14:val="tx1"/>
            </w14:solidFill>
          </w14:textFill>
        </w:rPr>
        <w:t>或其委托代理人：</w:t>
      </w:r>
      <w:r>
        <w:rPr>
          <w:rFonts w:hint="eastAsia"/>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（签字）</w:t>
      </w:r>
    </w:p>
    <w:p w14:paraId="1471E31C">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333FCCD5">
      <w:pPr>
        <w:widowControl w:val="0"/>
        <w:wordWrap w:val="0"/>
        <w:spacing w:line="480" w:lineRule="auto"/>
        <w:ind w:right="480" w:firstLine="4200" w:firstLineChars="2000"/>
        <w:jc w:val="both"/>
        <w:rPr>
          <w:bCs/>
          <w:color w:val="000000" w:themeColor="text1"/>
          <w:sz w:val="21"/>
          <w:szCs w:val="21"/>
          <w14:textFill>
            <w14:solidFill>
              <w14:schemeClr w14:val="tx1"/>
            </w14:solidFill>
          </w14:textFill>
        </w:rPr>
      </w:pPr>
      <w:r>
        <w:rPr>
          <w:rFonts w:ascii="宋体" w:hAnsi="宋体"/>
          <w:b w:val="0"/>
          <w:color w:val="000000" w:themeColor="text1"/>
          <w:kern w:val="2"/>
          <w:sz w:val="21"/>
          <w:szCs w:val="21"/>
          <w14:textFill>
            <w14:solidFill>
              <w14:schemeClr w14:val="tx1"/>
            </w14:solidFill>
          </w14:textFill>
        </w:rPr>
        <w:t>日期：</w:t>
      </w:r>
      <w:r>
        <w:rPr>
          <w:rFonts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月</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日</w:t>
      </w:r>
      <w:r>
        <w:rPr>
          <w:rFonts w:ascii="宋体" w:hAnsi="宋体"/>
          <w:b w:val="0"/>
          <w:color w:val="000000" w:themeColor="text1"/>
          <w:kern w:val="2"/>
          <w:sz w:val="21"/>
          <w:szCs w:val="21"/>
          <w14:textFill>
            <w14:solidFill>
              <w14:schemeClr w14:val="tx1"/>
            </w14:solidFill>
          </w14:textFill>
        </w:rPr>
        <w:t xml:space="preserve"> </w:t>
      </w:r>
    </w:p>
    <w:p w14:paraId="0E2A6C3B">
      <w:pPr>
        <w:autoSpaceDE w:val="0"/>
        <w:autoSpaceDN w:val="0"/>
        <w:adjustRightInd w:val="0"/>
        <w:spacing w:line="360" w:lineRule="auto"/>
        <w:jc w:val="right"/>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br w:type="page"/>
      </w:r>
    </w:p>
    <w:p w14:paraId="3ED68E56">
      <w:pPr>
        <w:jc w:val="both"/>
        <w:rPr>
          <w:rFonts w:ascii="宋体" w:hAnsi="宋体"/>
          <w:color w:val="000000" w:themeColor="text1"/>
          <w:sz w:val="24"/>
          <w14:textFill>
            <w14:solidFill>
              <w14:schemeClr w14:val="tx1"/>
            </w14:solidFill>
          </w14:textFill>
        </w:rPr>
      </w:pPr>
    </w:p>
    <w:p w14:paraId="5F0EB3F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（3）未列入政府取消投标资格记录期间的承诺书</w:t>
      </w:r>
    </w:p>
    <w:p w14:paraId="5A389562">
      <w:pPr>
        <w:spacing w:line="480" w:lineRule="auto"/>
        <w:jc w:val="left"/>
        <w:rPr>
          <w:rFonts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 xml:space="preserve"> </w:t>
      </w:r>
    </w:p>
    <w:p w14:paraId="6E2FFF34">
      <w:pPr>
        <w:spacing w:line="480" w:lineRule="auto"/>
        <w:ind w:firstLine="420" w:firstLineChars="200"/>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致：</w:t>
      </w:r>
      <w:r>
        <w:rPr>
          <w:rFonts w:hint="eastAsia" w:ascii="宋体" w:hAnsi="宋体"/>
          <w:b w:val="0"/>
          <w:bCs/>
          <w:color w:val="000000" w:themeColor="text1"/>
          <w:sz w:val="21"/>
          <w:szCs w:val="21"/>
          <w:u w:val="single"/>
          <w14:textFill>
            <w14:solidFill>
              <w14:schemeClr w14:val="tx1"/>
            </w14:solidFill>
          </w14:textFill>
        </w:rPr>
        <w:t xml:space="preserve">                   </w:t>
      </w:r>
      <w:r>
        <w:rPr>
          <w:rFonts w:hint="eastAsia" w:ascii="宋体" w:hAnsi="宋体"/>
          <w:b w:val="0"/>
          <w:bCs/>
          <w:color w:val="000000" w:themeColor="text1"/>
          <w:sz w:val="21"/>
          <w:szCs w:val="21"/>
          <w14:textFill>
            <w14:solidFill>
              <w14:schemeClr w14:val="tx1"/>
            </w14:solidFill>
          </w14:textFill>
        </w:rPr>
        <w:t>（采购人）</w:t>
      </w:r>
    </w:p>
    <w:p w14:paraId="36630243">
      <w:pPr>
        <w:spacing w:line="480" w:lineRule="auto"/>
        <w:jc w:val="left"/>
        <w:rPr>
          <w:rFonts w:ascii="宋体" w:hAnsi="宋体"/>
          <w:b w:val="0"/>
          <w:bCs/>
          <w:color w:val="000000" w:themeColor="text1"/>
          <w:sz w:val="21"/>
          <w:szCs w:val="21"/>
          <w14:textFill>
            <w14:solidFill>
              <w14:schemeClr w14:val="tx1"/>
            </w14:solidFill>
          </w14:textFill>
        </w:rPr>
      </w:pPr>
    </w:p>
    <w:p w14:paraId="534DAE32">
      <w:pPr>
        <w:spacing w:line="480" w:lineRule="auto"/>
        <w:ind w:firstLine="472" w:firstLineChars="225"/>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我单位未被列入政府取消投标资格的记录。</w:t>
      </w:r>
    </w:p>
    <w:p w14:paraId="7779E5B7">
      <w:pPr>
        <w:spacing w:line="480" w:lineRule="auto"/>
        <w:ind w:firstLine="472" w:firstLineChars="225"/>
        <w:jc w:val="left"/>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特此承诺！</w:t>
      </w:r>
    </w:p>
    <w:p w14:paraId="32A0ADD3">
      <w:pPr>
        <w:spacing w:line="420" w:lineRule="exact"/>
        <w:ind w:firstLine="420"/>
        <w:jc w:val="left"/>
        <w:rPr>
          <w:rFonts w:ascii="宋体" w:hAnsi="宋体"/>
          <w:b w:val="0"/>
          <w:bCs/>
          <w:color w:val="000000" w:themeColor="text1"/>
          <w:sz w:val="21"/>
          <w:szCs w:val="21"/>
          <w14:textFill>
            <w14:solidFill>
              <w14:schemeClr w14:val="tx1"/>
            </w14:solidFill>
          </w14:textFill>
        </w:rPr>
      </w:pPr>
    </w:p>
    <w:p w14:paraId="4F8462BF">
      <w:pPr>
        <w:spacing w:line="420" w:lineRule="exact"/>
        <w:ind w:firstLine="420"/>
        <w:jc w:val="left"/>
        <w:rPr>
          <w:rFonts w:ascii="宋体" w:hAnsi="宋体"/>
          <w:b w:val="0"/>
          <w:bCs/>
          <w:color w:val="000000" w:themeColor="text1"/>
          <w:sz w:val="21"/>
          <w:szCs w:val="21"/>
          <w14:textFill>
            <w14:solidFill>
              <w14:schemeClr w14:val="tx1"/>
            </w14:solidFill>
          </w14:textFill>
        </w:rPr>
      </w:pPr>
    </w:p>
    <w:p w14:paraId="18A37F05">
      <w:pPr>
        <w:spacing w:line="420" w:lineRule="exact"/>
        <w:ind w:firstLine="420"/>
        <w:jc w:val="left"/>
        <w:rPr>
          <w:rFonts w:ascii="宋体" w:hAnsi="宋体"/>
          <w:b w:val="0"/>
          <w:bCs/>
          <w:color w:val="000000" w:themeColor="text1"/>
          <w:sz w:val="21"/>
          <w:szCs w:val="21"/>
          <w14:textFill>
            <w14:solidFill>
              <w14:schemeClr w14:val="tx1"/>
            </w14:solidFill>
          </w14:textFill>
        </w:rPr>
      </w:pPr>
    </w:p>
    <w:p w14:paraId="424707D8">
      <w:pPr>
        <w:spacing w:line="360" w:lineRule="auto"/>
        <w:ind w:firstLine="3700" w:firstLineChars="1762"/>
        <w:jc w:val="left"/>
        <w:rPr>
          <w:rFonts w:ascii="宋体"/>
          <w:b w:val="0"/>
          <w:bCs/>
          <w:color w:val="000000" w:themeColor="text1"/>
          <w:sz w:val="21"/>
          <w:szCs w:val="21"/>
          <w14:textFill>
            <w14:solidFill>
              <w14:schemeClr w14:val="tx1"/>
            </w14:solidFill>
          </w14:textFill>
        </w:rPr>
      </w:pPr>
    </w:p>
    <w:p w14:paraId="264A673C">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供应商：</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（盖单位章）</w:t>
      </w:r>
    </w:p>
    <w:p w14:paraId="075F942D">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67C12A3B">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 xml:space="preserve">    </w:t>
      </w:r>
      <w:r>
        <w:rPr>
          <w:rFonts w:hint="eastAsia"/>
          <w:b w:val="0"/>
          <w:color w:val="000000" w:themeColor="text1"/>
          <w:kern w:val="2"/>
          <w:sz w:val="21"/>
          <w:szCs w:val="21"/>
          <w:lang w:eastAsia="zh-CN"/>
          <w14:textFill>
            <w14:solidFill>
              <w14:schemeClr w14:val="tx1"/>
            </w14:solidFill>
          </w14:textFill>
        </w:rPr>
        <w:t>法定代表人（或经营者）</w:t>
      </w:r>
      <w:r>
        <w:rPr>
          <w:rFonts w:hint="eastAsia"/>
          <w:b w:val="0"/>
          <w:color w:val="000000" w:themeColor="text1"/>
          <w:kern w:val="2"/>
          <w:sz w:val="21"/>
          <w:szCs w:val="21"/>
          <w14:textFill>
            <w14:solidFill>
              <w14:schemeClr w14:val="tx1"/>
            </w14:solidFill>
          </w14:textFill>
        </w:rPr>
        <w:t>或其委托代理人：</w:t>
      </w:r>
      <w:r>
        <w:rPr>
          <w:rFonts w:hint="eastAsia"/>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（签字）</w:t>
      </w:r>
    </w:p>
    <w:p w14:paraId="4CDDDCBB">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3A9C14AE">
      <w:pPr>
        <w:widowControl w:val="0"/>
        <w:wordWrap w:val="0"/>
        <w:spacing w:line="480" w:lineRule="auto"/>
        <w:ind w:right="480" w:firstLine="4200" w:firstLineChars="2000"/>
        <w:jc w:val="both"/>
        <w:rPr>
          <w:bCs/>
          <w:color w:val="000000" w:themeColor="text1"/>
          <w:sz w:val="21"/>
          <w:szCs w:val="21"/>
          <w14:textFill>
            <w14:solidFill>
              <w14:schemeClr w14:val="tx1"/>
            </w14:solidFill>
          </w14:textFill>
        </w:rPr>
      </w:pPr>
      <w:r>
        <w:rPr>
          <w:rFonts w:ascii="宋体" w:hAnsi="宋体"/>
          <w:b w:val="0"/>
          <w:color w:val="000000" w:themeColor="text1"/>
          <w:kern w:val="2"/>
          <w:sz w:val="21"/>
          <w:szCs w:val="21"/>
          <w14:textFill>
            <w14:solidFill>
              <w14:schemeClr w14:val="tx1"/>
            </w14:solidFill>
          </w14:textFill>
        </w:rPr>
        <w:t>日期：</w:t>
      </w:r>
      <w:r>
        <w:rPr>
          <w:rFonts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月</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日</w:t>
      </w:r>
      <w:r>
        <w:rPr>
          <w:rFonts w:ascii="宋体" w:hAnsi="宋体"/>
          <w:b w:val="0"/>
          <w:color w:val="000000" w:themeColor="text1"/>
          <w:kern w:val="2"/>
          <w:sz w:val="21"/>
          <w:szCs w:val="21"/>
          <w14:textFill>
            <w14:solidFill>
              <w14:schemeClr w14:val="tx1"/>
            </w14:solidFill>
          </w14:textFill>
        </w:rPr>
        <w:t xml:space="preserve"> </w:t>
      </w:r>
    </w:p>
    <w:p w14:paraId="5E9EACD1">
      <w:pPr>
        <w:pStyle w:val="10"/>
        <w:rPr>
          <w:rFonts w:ascii="宋体" w:hAnsi="宋体"/>
          <w:bCs/>
          <w:color w:val="000000" w:themeColor="text1"/>
          <w:sz w:val="24"/>
          <w14:textFill>
            <w14:solidFill>
              <w14:schemeClr w14:val="tx1"/>
            </w14:solidFill>
          </w14:textFill>
        </w:rPr>
      </w:pPr>
    </w:p>
    <w:p w14:paraId="5EE2A59D">
      <w:pPr>
        <w:rPr>
          <w:color w:val="000000" w:themeColor="text1"/>
          <w14:textFill>
            <w14:solidFill>
              <w14:schemeClr w14:val="tx1"/>
            </w14:solidFill>
          </w14:textFill>
        </w:rPr>
        <w:sectPr>
          <w:pgSz w:w="11906" w:h="16838"/>
          <w:pgMar w:top="1440" w:right="1080" w:bottom="1440" w:left="1080" w:header="851" w:footer="992" w:gutter="0"/>
          <w:pgNumType w:fmt="decimal"/>
          <w:cols w:space="720" w:num="1"/>
          <w:docGrid w:type="lines" w:linePitch="318" w:charSpace="0"/>
        </w:sectPr>
      </w:pPr>
    </w:p>
    <w:p w14:paraId="5CA6708D">
      <w:pPr>
        <w:pStyle w:val="11"/>
        <w:spacing w:line="480" w:lineRule="auto"/>
        <w:jc w:val="center"/>
        <w:rPr>
          <w:rFonts w:hAnsi="宋体" w:cs="宋体"/>
          <w:b w:val="0"/>
          <w:bCs/>
          <w:color w:val="000000" w:themeColor="text1"/>
          <w:sz w:val="24"/>
          <w:szCs w:val="20"/>
          <w14:textFill>
            <w14:solidFill>
              <w14:schemeClr w14:val="tx1"/>
            </w14:solidFill>
          </w14:textFill>
        </w:rPr>
      </w:pPr>
      <w:r>
        <w:rPr>
          <w:rFonts w:hint="eastAsia" w:hAnsi="宋体"/>
          <w:color w:val="000000" w:themeColor="text1"/>
          <w:sz w:val="24"/>
          <w14:textFill>
            <w14:solidFill>
              <w14:schemeClr w14:val="tx1"/>
            </w14:solidFill>
          </w14:textFill>
        </w:rPr>
        <w:t>（4）</w:t>
      </w:r>
      <w:r>
        <w:rPr>
          <w:rFonts w:hint="eastAsia" w:hAnsi="宋体" w:cs="宋体"/>
          <w:color w:val="000000" w:themeColor="text1"/>
          <w:sz w:val="24"/>
          <w14:textFill>
            <w14:solidFill>
              <w14:schemeClr w14:val="tx1"/>
            </w14:solidFill>
          </w14:textFill>
        </w:rPr>
        <w:t>不存在禁止投标的情形的承诺书</w:t>
      </w:r>
    </w:p>
    <w:p w14:paraId="69ECB872">
      <w:pPr>
        <w:spacing w:line="480" w:lineRule="auto"/>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致：</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（采购人名称）</w:t>
      </w:r>
    </w:p>
    <w:p w14:paraId="790E868E">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（1）为采购人不具有独立法人资格的附属机构（单位）；</w:t>
      </w:r>
    </w:p>
    <w:p w14:paraId="3549F922">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（2）与采购人存在利害关系且可能影响报价公正性；</w:t>
      </w:r>
    </w:p>
    <w:p w14:paraId="6546AC15">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（3）与本标段的其他供应商同为一个单位负责人；</w:t>
      </w:r>
    </w:p>
    <w:p w14:paraId="5BB0B46C">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（4）与本标段的其他供应商存在控股、管理关系；</w:t>
      </w:r>
    </w:p>
    <w:p w14:paraId="2C8EA33B">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（5）为本标段前期准备提供设计或咨询服务的法人或其任何附属机构（单位）；</w:t>
      </w:r>
    </w:p>
    <w:p w14:paraId="2C6AF84D">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（6）为本标段的监理人；</w:t>
      </w:r>
    </w:p>
    <w:p w14:paraId="7D52334E">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（7）为本标段的代建人；</w:t>
      </w:r>
    </w:p>
    <w:p w14:paraId="55A6E9AB">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（8）为本标段的采购代理机构；</w:t>
      </w:r>
    </w:p>
    <w:p w14:paraId="6C0AA46B">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（9）与本标段的监理人或代建人或采购代理机构同为一个</w:t>
      </w: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w:t>
      </w:r>
    </w:p>
    <w:p w14:paraId="764FEEEA">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（10）与本标段的监理人或代建人或采购代理机构存在控股或参股关系；</w:t>
      </w:r>
    </w:p>
    <w:p w14:paraId="5F2C481D">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（11）法律法规或供应商须知前附表规定的其他情形。</w:t>
      </w:r>
    </w:p>
    <w:p w14:paraId="378F1037">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特此承诺。</w:t>
      </w:r>
    </w:p>
    <w:p w14:paraId="1B65C370">
      <w:pPr>
        <w:spacing w:line="360" w:lineRule="auto"/>
        <w:jc w:val="left"/>
        <w:rPr>
          <w:rFonts w:ascii="宋体" w:hAnsi="宋体" w:cs="宋体"/>
          <w:b w:val="0"/>
          <w:bCs/>
          <w:color w:val="000000" w:themeColor="text1"/>
          <w:sz w:val="21"/>
          <w:szCs w:val="21"/>
          <w14:textFill>
            <w14:solidFill>
              <w14:schemeClr w14:val="tx1"/>
            </w14:solidFill>
          </w14:textFill>
        </w:rPr>
      </w:pPr>
    </w:p>
    <w:p w14:paraId="61F086A5">
      <w:pPr>
        <w:spacing w:line="360" w:lineRule="auto"/>
        <w:ind w:firstLine="2971" w:firstLineChars="141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供应商：</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（盖单位章）</w:t>
      </w:r>
    </w:p>
    <w:p w14:paraId="37502C4C">
      <w:pPr>
        <w:spacing w:line="360" w:lineRule="auto"/>
        <w:ind w:firstLine="2763" w:firstLineChars="1316"/>
        <w:jc w:val="left"/>
        <w:rPr>
          <w:rFonts w:ascii="宋体" w:hAnsi="宋体" w:cs="宋体"/>
          <w:b w:val="0"/>
          <w:bCs/>
          <w:color w:val="000000" w:themeColor="text1"/>
          <w:sz w:val="21"/>
          <w:szCs w:val="21"/>
          <w14:textFill>
            <w14:solidFill>
              <w14:schemeClr w14:val="tx1"/>
            </w14:solidFill>
          </w14:textFill>
        </w:rPr>
      </w:pPr>
    </w:p>
    <w:p w14:paraId="7C62811B">
      <w:pPr>
        <w:spacing w:line="360" w:lineRule="auto"/>
        <w:ind w:firstLine="2971" w:firstLineChars="141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或其委托代理人：</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（签字）</w:t>
      </w:r>
    </w:p>
    <w:p w14:paraId="29BF3914">
      <w:pPr>
        <w:spacing w:line="360" w:lineRule="auto"/>
        <w:ind w:firstLine="2763" w:firstLineChars="1316"/>
        <w:jc w:val="left"/>
        <w:rPr>
          <w:rFonts w:ascii="宋体" w:hAnsi="宋体" w:cs="宋体"/>
          <w:b w:val="0"/>
          <w:bCs/>
          <w:color w:val="000000" w:themeColor="text1"/>
          <w:sz w:val="21"/>
          <w:szCs w:val="21"/>
          <w14:textFill>
            <w14:solidFill>
              <w14:schemeClr w14:val="tx1"/>
            </w14:solidFill>
          </w14:textFill>
        </w:rPr>
      </w:pPr>
    </w:p>
    <w:p w14:paraId="53270BFD">
      <w:pPr>
        <w:spacing w:line="360" w:lineRule="auto"/>
        <w:ind w:firstLine="2971" w:firstLineChars="141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日  期：</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年</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月</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日</w:t>
      </w:r>
    </w:p>
    <w:p w14:paraId="78D07E05">
      <w:pPr>
        <w:pStyle w:val="15"/>
        <w:rPr>
          <w:color w:val="000000" w:themeColor="text1"/>
          <w:sz w:val="24"/>
          <w:szCs w:val="24"/>
          <w14:textFill>
            <w14:solidFill>
              <w14:schemeClr w14:val="tx1"/>
            </w14:solidFill>
          </w14:textFill>
        </w:rPr>
      </w:pPr>
    </w:p>
    <w:p w14:paraId="50AD816F">
      <w:pPr>
        <w:widowControl w:val="0"/>
        <w:wordWrap w:val="0"/>
        <w:spacing w:line="480" w:lineRule="auto"/>
        <w:ind w:right="480" w:firstLine="6023" w:firstLineChars="2000"/>
        <w:jc w:val="both"/>
        <w:rPr>
          <w:bCs/>
          <w:color w:val="000000" w:themeColor="text1"/>
          <w:sz w:val="30"/>
          <w:szCs w:val="30"/>
          <w14:textFill>
            <w14:solidFill>
              <w14:schemeClr w14:val="tx1"/>
            </w14:solidFill>
          </w14:textFill>
        </w:rPr>
      </w:pPr>
    </w:p>
    <w:p w14:paraId="32D2AA43">
      <w:pPr>
        <w:pStyle w:val="11"/>
        <w:rPr>
          <w:bCs/>
          <w:color w:val="000000" w:themeColor="text1"/>
          <w:sz w:val="30"/>
          <w:szCs w:val="30"/>
          <w14:textFill>
            <w14:solidFill>
              <w14:schemeClr w14:val="tx1"/>
            </w14:solidFill>
          </w14:textFill>
        </w:rPr>
      </w:pPr>
    </w:p>
    <w:p w14:paraId="5E295BE1">
      <w:pPr>
        <w:pStyle w:val="11"/>
        <w:ind w:firstLine="3313" w:firstLineChars="1100"/>
        <w:rPr>
          <w:bCs/>
          <w:color w:val="000000" w:themeColor="text1"/>
          <w:sz w:val="30"/>
          <w:szCs w:val="30"/>
          <w14:textFill>
            <w14:solidFill>
              <w14:schemeClr w14:val="tx1"/>
            </w14:solidFill>
          </w14:textFill>
        </w:rPr>
      </w:pPr>
    </w:p>
    <w:p w14:paraId="67282FBF">
      <w:pPr>
        <w:pStyle w:val="15"/>
        <w:jc w:val="center"/>
        <w:rPr>
          <w:rFonts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hAnsi="宋体"/>
          <w:bCs/>
          <w:color w:val="000000" w:themeColor="text1"/>
          <w:sz w:val="24"/>
          <w:szCs w:val="24"/>
          <w:lang w:val="zh-CN"/>
          <w14:textFill>
            <w14:solidFill>
              <w14:schemeClr w14:val="tx1"/>
            </w14:solidFill>
          </w14:textFill>
        </w:rPr>
        <w:t>无与采购人存在利害关系企业同时</w:t>
      </w:r>
      <w:r>
        <w:rPr>
          <w:rFonts w:hint="eastAsia" w:hAnsi="宋体"/>
          <w:bCs/>
          <w:color w:val="000000" w:themeColor="text1"/>
          <w:sz w:val="24"/>
          <w:szCs w:val="24"/>
          <w14:textFill>
            <w14:solidFill>
              <w14:schemeClr w14:val="tx1"/>
            </w14:solidFill>
          </w14:textFill>
        </w:rPr>
        <w:t>报价</w:t>
      </w:r>
      <w:r>
        <w:rPr>
          <w:rFonts w:hint="eastAsia" w:hAnsi="宋体"/>
          <w:bCs/>
          <w:color w:val="000000" w:themeColor="text1"/>
          <w:sz w:val="24"/>
          <w:szCs w:val="24"/>
          <w:lang w:val="zh-CN"/>
          <w14:textFill>
            <w14:solidFill>
              <w14:schemeClr w14:val="tx1"/>
            </w14:solidFill>
          </w14:textFill>
        </w:rPr>
        <w:t>的承诺书</w:t>
      </w:r>
    </w:p>
    <w:p w14:paraId="0C3D5DD3">
      <w:pPr>
        <w:pStyle w:val="11"/>
        <w:spacing w:line="480" w:lineRule="auto"/>
        <w:rPr>
          <w:rFonts w:hAnsi="宋体" w:cs="宋体"/>
          <w:color w:val="000000" w:themeColor="text1"/>
          <w:sz w:val="24"/>
          <w14:textFill>
            <w14:solidFill>
              <w14:schemeClr w14:val="tx1"/>
            </w14:solidFill>
          </w14:textFill>
        </w:rPr>
      </w:pPr>
    </w:p>
    <w:p w14:paraId="3FF744F2">
      <w:pPr>
        <w:spacing w:line="500" w:lineRule="exact"/>
        <w:jc w:val="both"/>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致：</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（采购人名称）</w:t>
      </w:r>
    </w:p>
    <w:p w14:paraId="1DDE7426">
      <w:pPr>
        <w:spacing w:line="500" w:lineRule="exact"/>
        <w:rPr>
          <w:rFonts w:ascii="宋体" w:hAnsi="宋体" w:cs="宋体"/>
          <w:color w:val="000000" w:themeColor="text1"/>
          <w:sz w:val="21"/>
          <w:szCs w:val="21"/>
          <w14:textFill>
            <w14:solidFill>
              <w14:schemeClr w14:val="tx1"/>
            </w14:solidFill>
          </w14:textFill>
        </w:rPr>
      </w:pPr>
    </w:p>
    <w:p w14:paraId="31F95ED7">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我单位承诺：无下列情况！</w:t>
      </w:r>
    </w:p>
    <w:p w14:paraId="5E26C47F">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与采购人存在利害关系可能影响报价公正性的法人、其他组织或者个人。单位负责人为同一人或者存在控股、管理关系的不同单位，参加同一标段报价或者未划分标段的同一项目报价。</w:t>
      </w:r>
    </w:p>
    <w:p w14:paraId="035881A6">
      <w:pPr>
        <w:spacing w:line="480" w:lineRule="auto"/>
        <w:ind w:firstLine="367" w:firstLineChars="1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特此声明！</w:t>
      </w:r>
    </w:p>
    <w:p w14:paraId="06A8B608">
      <w:pPr>
        <w:rPr>
          <w:rFonts w:ascii="宋体" w:hAnsi="宋体" w:cs="宋体"/>
          <w:color w:val="000000" w:themeColor="text1"/>
          <w:sz w:val="21"/>
          <w:szCs w:val="21"/>
          <w14:textFill>
            <w14:solidFill>
              <w14:schemeClr w14:val="tx1"/>
            </w14:solidFill>
          </w14:textFill>
        </w:rPr>
      </w:pPr>
    </w:p>
    <w:p w14:paraId="1E614B17">
      <w:pPr>
        <w:rPr>
          <w:rFonts w:ascii="宋体" w:hAnsi="宋体" w:cs="宋体"/>
          <w:color w:val="000000" w:themeColor="text1"/>
          <w:sz w:val="21"/>
          <w:szCs w:val="21"/>
          <w14:textFill>
            <w14:solidFill>
              <w14:schemeClr w14:val="tx1"/>
            </w14:solidFill>
          </w14:textFill>
        </w:rPr>
      </w:pPr>
    </w:p>
    <w:p w14:paraId="1517DC2E">
      <w:pPr>
        <w:ind w:firstLine="843" w:firstLineChars="400"/>
        <w:rPr>
          <w:rFonts w:ascii="宋体" w:hAnsi="宋体" w:cs="宋体"/>
          <w:color w:val="000000" w:themeColor="text1"/>
          <w:sz w:val="21"/>
          <w:szCs w:val="21"/>
          <w14:textFill>
            <w14:solidFill>
              <w14:schemeClr w14:val="tx1"/>
            </w14:solidFill>
          </w14:textFill>
        </w:rPr>
      </w:pPr>
    </w:p>
    <w:p w14:paraId="3B84285F">
      <w:pPr>
        <w:spacing w:line="360" w:lineRule="auto"/>
        <w:ind w:firstLine="3307" w:firstLineChars="15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供应商：</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（盖单位章）</w:t>
      </w:r>
    </w:p>
    <w:p w14:paraId="0AF84708">
      <w:pPr>
        <w:spacing w:line="360" w:lineRule="auto"/>
        <w:ind w:firstLine="3307" w:firstLineChars="1575"/>
        <w:jc w:val="left"/>
        <w:rPr>
          <w:rFonts w:ascii="宋体" w:hAnsi="宋体" w:cs="宋体"/>
          <w:b w:val="0"/>
          <w:bCs/>
          <w:color w:val="000000" w:themeColor="text1"/>
          <w:sz w:val="21"/>
          <w:szCs w:val="21"/>
          <w14:textFill>
            <w14:solidFill>
              <w14:schemeClr w14:val="tx1"/>
            </w14:solidFill>
          </w14:textFill>
        </w:rPr>
      </w:pPr>
    </w:p>
    <w:p w14:paraId="45CDE996">
      <w:pPr>
        <w:spacing w:line="360" w:lineRule="auto"/>
        <w:ind w:firstLine="3307" w:firstLineChars="15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法定代表人（或经营者）</w:t>
      </w:r>
      <w:r>
        <w:rPr>
          <w:rFonts w:hint="eastAsia" w:ascii="宋体" w:hAnsi="宋体" w:cs="宋体"/>
          <w:b w:val="0"/>
          <w:bCs/>
          <w:color w:val="000000" w:themeColor="text1"/>
          <w:sz w:val="21"/>
          <w:szCs w:val="21"/>
          <w14:textFill>
            <w14:solidFill>
              <w14:schemeClr w14:val="tx1"/>
            </w14:solidFill>
          </w14:textFill>
        </w:rPr>
        <w:t>或其委托代理人：</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（签字）</w:t>
      </w:r>
    </w:p>
    <w:p w14:paraId="4E61C8C8">
      <w:pPr>
        <w:spacing w:line="360" w:lineRule="auto"/>
        <w:ind w:firstLine="3307" w:firstLineChars="1575"/>
        <w:jc w:val="left"/>
        <w:rPr>
          <w:rFonts w:ascii="宋体" w:hAnsi="宋体" w:cs="宋体"/>
          <w:b w:val="0"/>
          <w:bCs/>
          <w:color w:val="000000" w:themeColor="text1"/>
          <w:sz w:val="21"/>
          <w:szCs w:val="21"/>
          <w14:textFill>
            <w14:solidFill>
              <w14:schemeClr w14:val="tx1"/>
            </w14:solidFill>
          </w14:textFill>
        </w:rPr>
      </w:pPr>
    </w:p>
    <w:p w14:paraId="4FE92713">
      <w:pPr>
        <w:spacing w:line="360" w:lineRule="auto"/>
        <w:ind w:firstLine="3307" w:firstLineChars="1575"/>
        <w:jc w:val="left"/>
        <w:rPr>
          <w:rFonts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日  期：</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年</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月</w:t>
      </w:r>
      <w:r>
        <w:rPr>
          <w:rFonts w:hint="eastAsia" w:ascii="宋体" w:hAnsi="宋体" w:cs="宋体"/>
          <w:b w:val="0"/>
          <w:bCs/>
          <w:color w:val="000000" w:themeColor="text1"/>
          <w:sz w:val="21"/>
          <w:szCs w:val="21"/>
          <w:u w:val="single"/>
          <w14:textFill>
            <w14:solidFill>
              <w14:schemeClr w14:val="tx1"/>
            </w14:solidFill>
          </w14:textFill>
        </w:rPr>
        <w:t xml:space="preserve">     </w:t>
      </w:r>
      <w:r>
        <w:rPr>
          <w:rFonts w:hint="eastAsia" w:ascii="宋体" w:hAnsi="宋体" w:cs="宋体"/>
          <w:b w:val="0"/>
          <w:bCs/>
          <w:color w:val="000000" w:themeColor="text1"/>
          <w:sz w:val="21"/>
          <w:szCs w:val="21"/>
          <w14:textFill>
            <w14:solidFill>
              <w14:schemeClr w14:val="tx1"/>
            </w14:solidFill>
          </w14:textFill>
        </w:rPr>
        <w:t>日</w:t>
      </w:r>
    </w:p>
    <w:p w14:paraId="41B8BE3F">
      <w:pPr>
        <w:pStyle w:val="15"/>
        <w:rPr>
          <w:color w:val="000000" w:themeColor="text1"/>
          <w:sz w:val="24"/>
          <w:szCs w:val="24"/>
          <w14:textFill>
            <w14:solidFill>
              <w14:schemeClr w14:val="tx1"/>
            </w14:solidFill>
          </w14:textFill>
        </w:rPr>
      </w:pPr>
    </w:p>
    <w:p w14:paraId="22CFCC7B">
      <w:pPr>
        <w:pStyle w:val="11"/>
        <w:rPr>
          <w:bCs/>
          <w:color w:val="000000" w:themeColor="text1"/>
          <w:sz w:val="30"/>
          <w:szCs w:val="30"/>
          <w14:textFill>
            <w14:solidFill>
              <w14:schemeClr w14:val="tx1"/>
            </w14:solidFill>
          </w14:textFill>
        </w:rPr>
      </w:pPr>
    </w:p>
    <w:p w14:paraId="73939F4A">
      <w:pPr>
        <w:rPr>
          <w:bCs/>
          <w:color w:val="000000" w:themeColor="text1"/>
          <w:sz w:val="30"/>
          <w:szCs w:val="30"/>
          <w14:textFill>
            <w14:solidFill>
              <w14:schemeClr w14:val="tx1"/>
            </w14:solidFill>
          </w14:textFill>
        </w:rPr>
      </w:pPr>
    </w:p>
    <w:p w14:paraId="1DE6F765">
      <w:pPr>
        <w:pStyle w:val="4"/>
        <w:rPr>
          <w:color w:val="000000" w:themeColor="text1"/>
          <w14:textFill>
            <w14:solidFill>
              <w14:schemeClr w14:val="tx1"/>
            </w14:solidFill>
          </w14:textFill>
        </w:rPr>
      </w:pPr>
    </w:p>
    <w:p w14:paraId="797E484B">
      <w:pPr>
        <w:rPr>
          <w:color w:val="000000" w:themeColor="text1"/>
          <w14:textFill>
            <w14:solidFill>
              <w14:schemeClr w14:val="tx1"/>
            </w14:solidFill>
          </w14:textFill>
        </w:rPr>
      </w:pPr>
    </w:p>
    <w:p w14:paraId="14C1BAA0">
      <w:pPr>
        <w:pStyle w:val="4"/>
        <w:rPr>
          <w:color w:val="000000" w:themeColor="text1"/>
          <w14:textFill>
            <w14:solidFill>
              <w14:schemeClr w14:val="tx1"/>
            </w14:solidFill>
          </w14:textFill>
        </w:rPr>
      </w:pPr>
    </w:p>
    <w:p w14:paraId="52375882">
      <w:pPr>
        <w:jc w:val="both"/>
        <w:rPr>
          <w:color w:val="000000" w:themeColor="text1"/>
          <w14:textFill>
            <w14:solidFill>
              <w14:schemeClr w14:val="tx1"/>
            </w14:solidFill>
          </w14:textFill>
        </w:rPr>
      </w:pPr>
    </w:p>
    <w:p w14:paraId="46BDCB61">
      <w:pPr>
        <w:jc w:val="left"/>
        <w:rPr>
          <w:color w:val="000000" w:themeColor="text1"/>
          <w:sz w:val="24"/>
          <w:szCs w:val="24"/>
          <w14:textFill>
            <w14:solidFill>
              <w14:schemeClr w14:val="tx1"/>
            </w14:solidFill>
          </w14:textFill>
        </w:rPr>
      </w:pPr>
    </w:p>
    <w:p w14:paraId="71A6862D">
      <w:pPr>
        <w:jc w:val="left"/>
        <w:rPr>
          <w:color w:val="000000" w:themeColor="text1"/>
          <w:sz w:val="24"/>
          <w:szCs w:val="24"/>
          <w14:textFill>
            <w14:solidFill>
              <w14:schemeClr w14:val="tx1"/>
            </w14:solidFill>
          </w14:textFill>
        </w:rPr>
      </w:pPr>
    </w:p>
    <w:p w14:paraId="1CF608C1">
      <w:pPr>
        <w:jc w:val="left"/>
        <w:rPr>
          <w:color w:val="000000" w:themeColor="text1"/>
          <w:sz w:val="24"/>
          <w:szCs w:val="24"/>
          <w14:textFill>
            <w14:solidFill>
              <w14:schemeClr w14:val="tx1"/>
            </w14:solidFill>
          </w14:textFill>
        </w:rPr>
      </w:pPr>
    </w:p>
    <w:p w14:paraId="5D1AC502">
      <w:pPr>
        <w:autoSpaceDE w:val="0"/>
        <w:autoSpaceDN w:val="0"/>
        <w:adjustRightInd w:val="0"/>
        <w:spacing w:line="360" w:lineRule="auto"/>
        <w:jc w:val="both"/>
        <w:rPr>
          <w:rFonts w:ascii="宋体" w:hAnsi="宋体" w:cs="宋体"/>
          <w:color w:val="000000" w:themeColor="text1"/>
          <w:sz w:val="24"/>
          <w:szCs w:val="24"/>
          <w:lang w:val="zh-CN"/>
          <w14:textFill>
            <w14:solidFill>
              <w14:schemeClr w14:val="tx1"/>
            </w14:solidFill>
          </w14:textFill>
        </w:rPr>
      </w:pPr>
    </w:p>
    <w:p w14:paraId="5760A784">
      <w:pPr>
        <w:autoSpaceDE w:val="0"/>
        <w:autoSpaceDN w:val="0"/>
        <w:adjustRightInd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）完全响应</w:t>
      </w:r>
      <w:r>
        <w:rPr>
          <w:rFonts w:hint="eastAsia" w:ascii="宋体" w:hAnsi="宋体" w:cs="宋体"/>
          <w:color w:val="000000" w:themeColor="text1"/>
          <w:sz w:val="24"/>
          <w:szCs w:val="24"/>
          <w14:textFill>
            <w14:solidFill>
              <w14:schemeClr w14:val="tx1"/>
            </w14:solidFill>
          </w14:textFill>
        </w:rPr>
        <w:t>询价</w:t>
      </w:r>
      <w:r>
        <w:rPr>
          <w:rFonts w:hint="eastAsia" w:ascii="宋体" w:hAnsi="宋体" w:cs="宋体"/>
          <w:color w:val="000000" w:themeColor="text1"/>
          <w:sz w:val="24"/>
          <w:szCs w:val="24"/>
          <w:lang w:val="zh-CN"/>
          <w14:textFill>
            <w14:solidFill>
              <w14:schemeClr w14:val="tx1"/>
            </w14:solidFill>
          </w14:textFill>
        </w:rPr>
        <w:t>文件的承诺书</w:t>
      </w:r>
    </w:p>
    <w:p w14:paraId="0F45FDDB">
      <w:pPr>
        <w:widowControl w:val="0"/>
        <w:spacing w:line="360" w:lineRule="auto"/>
        <w:jc w:val="both"/>
        <w:rPr>
          <w:rFonts w:ascii="宋体" w:hAnsi="宋体"/>
          <w:b w:val="0"/>
          <w:color w:val="000000" w:themeColor="text1"/>
          <w:kern w:val="2"/>
          <w:sz w:val="24"/>
          <w:szCs w:val="24"/>
          <w14:textFill>
            <w14:solidFill>
              <w14:schemeClr w14:val="tx1"/>
            </w14:solidFill>
          </w14:textFill>
        </w:rPr>
      </w:pPr>
    </w:p>
    <w:p w14:paraId="42F9BE46">
      <w:pPr>
        <w:widowControl w:val="0"/>
        <w:spacing w:line="360" w:lineRule="auto"/>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(采购人名称)</w:t>
      </w:r>
    </w:p>
    <w:p w14:paraId="06924844">
      <w:pPr>
        <w:widowControl w:val="0"/>
        <w:spacing w:line="360" w:lineRule="auto"/>
        <w:jc w:val="both"/>
        <w:rPr>
          <w:rFonts w:ascii="宋体" w:hAnsi="宋体"/>
          <w:b w:val="0"/>
          <w:color w:val="000000" w:themeColor="text1"/>
          <w:kern w:val="2"/>
          <w:sz w:val="21"/>
          <w:szCs w:val="21"/>
          <w14:textFill>
            <w14:solidFill>
              <w14:schemeClr w14:val="tx1"/>
            </w14:solidFill>
          </w14:textFill>
        </w:rPr>
      </w:pPr>
    </w:p>
    <w:p w14:paraId="5A9641E7">
      <w:pPr>
        <w:widowControl w:val="0"/>
        <w:spacing w:after="120" w:line="360" w:lineRule="auto"/>
        <w:ind w:firstLine="420" w:firstLineChars="200"/>
        <w:jc w:val="both"/>
        <w:rPr>
          <w:rFonts w:ascii="宋体" w:hAnsi="宋体"/>
          <w:b w:val="0"/>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我方在此声明,我方完全响应</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（项目名称）</w:t>
      </w:r>
      <w:r>
        <w:rPr>
          <w:rFonts w:hint="eastAsia" w:ascii="宋体" w:hAnsi="宋体"/>
          <w:color w:val="000000" w:themeColor="text1"/>
          <w:kern w:val="2"/>
          <w:sz w:val="21"/>
          <w:szCs w:val="21"/>
          <w:u w:val="single"/>
          <w14:textFill>
            <w14:solidFill>
              <w14:schemeClr w14:val="tx1"/>
            </w14:solidFill>
          </w14:textFill>
        </w:rPr>
        <w:t>询价文件的全部商务条款及技术标准和要求，无任何负偏离</w:t>
      </w:r>
      <w:r>
        <w:rPr>
          <w:rFonts w:hint="eastAsia" w:ascii="宋体" w:hAnsi="宋体"/>
          <w:b w:val="0"/>
          <w:color w:val="000000" w:themeColor="text1"/>
          <w:kern w:val="2"/>
          <w:sz w:val="21"/>
          <w:szCs w:val="21"/>
          <w14:textFill>
            <w14:solidFill>
              <w14:schemeClr w14:val="tx1"/>
            </w14:solidFill>
          </w14:textFill>
        </w:rPr>
        <w:t>。我方保证上述信息的真实和准确，</w:t>
      </w:r>
    </w:p>
    <w:p w14:paraId="78CCCDFA">
      <w:pPr>
        <w:widowControl w:val="0"/>
        <w:spacing w:after="120" w:line="360" w:lineRule="auto"/>
        <w:ind w:firstLine="420" w:firstLineChars="200"/>
        <w:jc w:val="both"/>
        <w:rPr>
          <w:bCs/>
          <w:color w:val="000000" w:themeColor="text1"/>
          <w:kern w:val="2"/>
          <w:sz w:val="21"/>
          <w:szCs w:val="21"/>
          <w14:textFill>
            <w14:solidFill>
              <w14:schemeClr w14:val="tx1"/>
            </w14:solidFill>
          </w14:textFill>
        </w:rPr>
      </w:pPr>
      <w:r>
        <w:rPr>
          <w:rFonts w:hint="eastAsia" w:ascii="宋体" w:hAnsi="宋体"/>
          <w:b w:val="0"/>
          <w:color w:val="000000" w:themeColor="text1"/>
          <w:kern w:val="2"/>
          <w:sz w:val="21"/>
          <w:szCs w:val="21"/>
          <w14:textFill>
            <w14:solidFill>
              <w14:schemeClr w14:val="tx1"/>
            </w14:solidFill>
          </w14:textFill>
        </w:rPr>
        <w:t>采购人</w:t>
      </w:r>
      <w:r>
        <w:rPr>
          <w:rFonts w:hint="eastAsia" w:ascii="Calibri"/>
          <w:color w:val="000000" w:themeColor="text1"/>
          <w:kern w:val="2"/>
          <w:sz w:val="21"/>
          <w:szCs w:val="21"/>
          <w14:textFill>
            <w14:solidFill>
              <w14:schemeClr w14:val="tx1"/>
            </w14:solidFill>
          </w14:textFill>
        </w:rPr>
        <w:t>采购后一经发现我方存在虚假信息或有不符合项，采购人有权单方终止合同，并拒付货款，全部退货处理，我方赔偿由此造成的全部损失并承担全部法律责任。</w:t>
      </w:r>
    </w:p>
    <w:p w14:paraId="134358A3">
      <w:pPr>
        <w:widowControl w:val="0"/>
        <w:spacing w:line="360" w:lineRule="auto"/>
        <w:ind w:firstLine="472" w:firstLineChars="225"/>
        <w:jc w:val="both"/>
        <w:rPr>
          <w:rFonts w:ascii="宋体" w:hAnsi="宋体"/>
          <w:b w:val="0"/>
          <w:color w:val="000000" w:themeColor="text1"/>
          <w:kern w:val="2"/>
          <w:sz w:val="21"/>
          <w:szCs w:val="21"/>
          <w14:textFill>
            <w14:solidFill>
              <w14:schemeClr w14:val="tx1"/>
            </w14:solidFill>
          </w14:textFill>
        </w:rPr>
      </w:pPr>
    </w:p>
    <w:p w14:paraId="4DB8AC93">
      <w:pPr>
        <w:widowControl w:val="0"/>
        <w:spacing w:line="500" w:lineRule="exact"/>
        <w:ind w:firstLine="420" w:firstLineChars="200"/>
        <w:jc w:val="both"/>
        <w:rPr>
          <w:rFonts w:ascii="宋体"/>
          <w:b w:val="0"/>
          <w:color w:val="000000" w:themeColor="text1"/>
          <w:kern w:val="2"/>
          <w:sz w:val="21"/>
          <w:szCs w:val="21"/>
          <w14:textFill>
            <w14:solidFill>
              <w14:schemeClr w14:val="tx1"/>
            </w14:solidFill>
          </w14:textFill>
        </w:rPr>
      </w:pPr>
      <w:r>
        <w:rPr>
          <w:rFonts w:hint="eastAsia" w:ascii="宋体" w:hAnsi="宋体" w:cs="宋体"/>
          <w:b w:val="0"/>
          <w:color w:val="000000" w:themeColor="text1"/>
          <w:kern w:val="2"/>
          <w:sz w:val="21"/>
          <w:szCs w:val="21"/>
          <w14:textFill>
            <w14:solidFill>
              <w14:schemeClr w14:val="tx1"/>
            </w14:solidFill>
          </w14:textFill>
        </w:rPr>
        <w:t>特此承诺。</w:t>
      </w:r>
    </w:p>
    <w:p w14:paraId="58D6E1FD">
      <w:pPr>
        <w:widowControl w:val="0"/>
        <w:spacing w:line="360" w:lineRule="auto"/>
        <w:ind w:firstLine="472" w:firstLineChars="225"/>
        <w:jc w:val="both"/>
        <w:rPr>
          <w:rFonts w:ascii="宋体" w:hAnsi="宋体"/>
          <w:b w:val="0"/>
          <w:color w:val="000000" w:themeColor="text1"/>
          <w:kern w:val="2"/>
          <w:sz w:val="21"/>
          <w:szCs w:val="21"/>
          <w14:textFill>
            <w14:solidFill>
              <w14:schemeClr w14:val="tx1"/>
            </w14:solidFill>
          </w14:textFill>
        </w:rPr>
      </w:pPr>
    </w:p>
    <w:p w14:paraId="13316B14">
      <w:pPr>
        <w:widowControl w:val="0"/>
        <w:spacing w:line="500" w:lineRule="exact"/>
        <w:jc w:val="both"/>
        <w:rPr>
          <w:b w:val="0"/>
          <w:color w:val="000000" w:themeColor="text1"/>
          <w:kern w:val="2"/>
          <w:sz w:val="21"/>
          <w:szCs w:val="21"/>
          <w14:textFill>
            <w14:solidFill>
              <w14:schemeClr w14:val="tx1"/>
            </w14:solidFill>
          </w14:textFill>
        </w:rPr>
      </w:pPr>
    </w:p>
    <w:p w14:paraId="76AEF9AB">
      <w:pPr>
        <w:widowControl w:val="0"/>
        <w:spacing w:line="500" w:lineRule="exact"/>
        <w:ind w:firstLine="539" w:firstLineChars="257"/>
        <w:jc w:val="both"/>
        <w:rPr>
          <w:b w:val="0"/>
          <w:color w:val="000000" w:themeColor="text1"/>
          <w:kern w:val="2"/>
          <w:sz w:val="21"/>
          <w:szCs w:val="21"/>
          <w14:textFill>
            <w14:solidFill>
              <w14:schemeClr w14:val="tx1"/>
            </w14:solidFill>
          </w14:textFill>
        </w:rPr>
      </w:pPr>
    </w:p>
    <w:p w14:paraId="74961C59">
      <w:pPr>
        <w:widowControl w:val="0"/>
        <w:spacing w:line="500" w:lineRule="exact"/>
        <w:ind w:firstLine="539" w:firstLineChars="257"/>
        <w:jc w:val="both"/>
        <w:rPr>
          <w:b w:val="0"/>
          <w:color w:val="000000" w:themeColor="text1"/>
          <w:kern w:val="2"/>
          <w:sz w:val="21"/>
          <w:szCs w:val="21"/>
          <w14:textFill>
            <w14:solidFill>
              <w14:schemeClr w14:val="tx1"/>
            </w14:solidFill>
          </w14:textFill>
        </w:rPr>
      </w:pPr>
    </w:p>
    <w:p w14:paraId="0F9B9134">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供应商：</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lang w:val="en-US" w:eastAsia="zh-CN"/>
          <w14:textFill>
            <w14:solidFill>
              <w14:schemeClr w14:val="tx1"/>
            </w14:solidFill>
          </w14:textFill>
        </w:rPr>
        <w:t xml:space="preserve">         </w:t>
      </w:r>
      <w:r>
        <w:rPr>
          <w:rFonts w:hint="eastAsia" w:ascii="新宋体" w:hAnsi="新宋体" w:eastAsia="新宋体"/>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（盖单位章）</w:t>
      </w:r>
    </w:p>
    <w:p w14:paraId="7EE9302D">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39A2EFA4">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 xml:space="preserve">    </w:t>
      </w:r>
      <w:r>
        <w:rPr>
          <w:rFonts w:hint="eastAsia"/>
          <w:b w:val="0"/>
          <w:color w:val="000000" w:themeColor="text1"/>
          <w:kern w:val="2"/>
          <w:sz w:val="21"/>
          <w:szCs w:val="21"/>
          <w:lang w:eastAsia="zh-CN"/>
          <w14:textFill>
            <w14:solidFill>
              <w14:schemeClr w14:val="tx1"/>
            </w14:solidFill>
          </w14:textFill>
        </w:rPr>
        <w:t>法定代表人（或经营者）</w:t>
      </w:r>
      <w:r>
        <w:rPr>
          <w:rFonts w:hint="eastAsia"/>
          <w:b w:val="0"/>
          <w:color w:val="000000" w:themeColor="text1"/>
          <w:kern w:val="2"/>
          <w:sz w:val="21"/>
          <w:szCs w:val="21"/>
          <w14:textFill>
            <w14:solidFill>
              <w14:schemeClr w14:val="tx1"/>
            </w14:solidFill>
          </w14:textFill>
        </w:rPr>
        <w:t>或其委托代理人：</w:t>
      </w:r>
      <w:r>
        <w:rPr>
          <w:rFonts w:hint="eastAsia"/>
          <w:b w:val="0"/>
          <w:color w:val="000000" w:themeColor="text1"/>
          <w:kern w:val="2"/>
          <w:sz w:val="21"/>
          <w:szCs w:val="21"/>
          <w:u w:val="single"/>
          <w14:textFill>
            <w14:solidFill>
              <w14:schemeClr w14:val="tx1"/>
            </w14:solidFill>
          </w14:textFill>
        </w:rPr>
        <w:t xml:space="preserve">         </w:t>
      </w:r>
      <w:r>
        <w:rPr>
          <w:rFonts w:hint="eastAsia"/>
          <w:b w:val="0"/>
          <w:color w:val="000000" w:themeColor="text1"/>
          <w:kern w:val="2"/>
          <w:sz w:val="21"/>
          <w:szCs w:val="21"/>
          <w14:textFill>
            <w14:solidFill>
              <w14:schemeClr w14:val="tx1"/>
            </w14:solidFill>
          </w14:textFill>
        </w:rPr>
        <w:t>（签字）</w:t>
      </w:r>
    </w:p>
    <w:p w14:paraId="27C853D2">
      <w:pPr>
        <w:widowControl w:val="0"/>
        <w:spacing w:line="500" w:lineRule="exact"/>
        <w:ind w:firstLine="2992" w:firstLineChars="1425"/>
        <w:jc w:val="right"/>
        <w:rPr>
          <w:b w:val="0"/>
          <w:color w:val="000000" w:themeColor="text1"/>
          <w:kern w:val="2"/>
          <w:sz w:val="21"/>
          <w:szCs w:val="21"/>
          <w14:textFill>
            <w14:solidFill>
              <w14:schemeClr w14:val="tx1"/>
            </w14:solidFill>
          </w14:textFill>
        </w:rPr>
      </w:pPr>
    </w:p>
    <w:p w14:paraId="5FC176A2">
      <w:pPr>
        <w:widowControl w:val="0"/>
        <w:wordWrap w:val="0"/>
        <w:spacing w:line="480" w:lineRule="auto"/>
        <w:ind w:right="480" w:firstLine="4200" w:firstLineChars="2000"/>
        <w:jc w:val="both"/>
        <w:rPr>
          <w:bCs/>
          <w:color w:val="000000" w:themeColor="text1"/>
          <w:sz w:val="21"/>
          <w:szCs w:val="21"/>
          <w14:textFill>
            <w14:solidFill>
              <w14:schemeClr w14:val="tx1"/>
            </w14:solidFill>
          </w14:textFill>
        </w:rPr>
      </w:pPr>
      <w:r>
        <w:rPr>
          <w:rFonts w:ascii="宋体" w:hAnsi="宋体"/>
          <w:b w:val="0"/>
          <w:color w:val="000000" w:themeColor="text1"/>
          <w:kern w:val="2"/>
          <w:sz w:val="21"/>
          <w:szCs w:val="21"/>
          <w14:textFill>
            <w14:solidFill>
              <w14:schemeClr w14:val="tx1"/>
            </w14:solidFill>
          </w14:textFill>
        </w:rPr>
        <w:t>日期：</w:t>
      </w:r>
      <w:r>
        <w:rPr>
          <w:rFonts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年</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月</w:t>
      </w:r>
      <w:r>
        <w:rPr>
          <w:rFonts w:hint="eastAsia" w:ascii="宋体" w:hAnsi="宋体"/>
          <w:b w:val="0"/>
          <w:color w:val="000000" w:themeColor="text1"/>
          <w:kern w:val="2"/>
          <w:sz w:val="21"/>
          <w:szCs w:val="21"/>
          <w:u w:val="single"/>
          <w14:textFill>
            <w14:solidFill>
              <w14:schemeClr w14:val="tx1"/>
            </w14:solidFill>
          </w14:textFill>
        </w:rPr>
        <w:t xml:space="preserve">     </w:t>
      </w:r>
      <w:r>
        <w:rPr>
          <w:rFonts w:hint="eastAsia" w:ascii="宋体" w:hAnsi="宋体"/>
          <w:b w:val="0"/>
          <w:color w:val="000000" w:themeColor="text1"/>
          <w:kern w:val="2"/>
          <w:sz w:val="21"/>
          <w:szCs w:val="21"/>
          <w14:textFill>
            <w14:solidFill>
              <w14:schemeClr w14:val="tx1"/>
            </w14:solidFill>
          </w14:textFill>
        </w:rPr>
        <w:t>日</w:t>
      </w:r>
      <w:r>
        <w:rPr>
          <w:rFonts w:ascii="宋体" w:hAnsi="宋体"/>
          <w:b w:val="0"/>
          <w:color w:val="000000" w:themeColor="text1"/>
          <w:kern w:val="2"/>
          <w:sz w:val="21"/>
          <w:szCs w:val="21"/>
          <w14:textFill>
            <w14:solidFill>
              <w14:schemeClr w14:val="tx1"/>
            </w14:solidFill>
          </w14:textFill>
        </w:rPr>
        <w:t xml:space="preserve"> </w:t>
      </w:r>
    </w:p>
    <w:p w14:paraId="1FBFDF54">
      <w:pPr>
        <w:pStyle w:val="11"/>
        <w:spacing w:line="480" w:lineRule="auto"/>
        <w:rPr>
          <w:color w:val="000000" w:themeColor="text1"/>
          <w:sz w:val="24"/>
          <w14:textFill>
            <w14:solidFill>
              <w14:schemeClr w14:val="tx1"/>
            </w14:solidFill>
          </w14:textFill>
        </w:rPr>
      </w:pPr>
    </w:p>
    <w:p w14:paraId="6528871A">
      <w:pPr>
        <w:pStyle w:val="15"/>
        <w:rPr>
          <w:color w:val="000000" w:themeColor="text1"/>
          <w:sz w:val="24"/>
          <w:szCs w:val="24"/>
          <w14:textFill>
            <w14:solidFill>
              <w14:schemeClr w14:val="tx1"/>
            </w14:solidFill>
          </w14:textFill>
        </w:rPr>
      </w:pPr>
    </w:p>
    <w:p w14:paraId="1CF7A1B1">
      <w:pPr>
        <w:pStyle w:val="15"/>
        <w:rPr>
          <w:color w:val="000000" w:themeColor="text1"/>
          <w:sz w:val="24"/>
          <w:szCs w:val="24"/>
          <w14:textFill>
            <w14:solidFill>
              <w14:schemeClr w14:val="tx1"/>
            </w14:solidFill>
          </w14:textFill>
        </w:rPr>
      </w:pPr>
    </w:p>
    <w:p w14:paraId="0ED5A255">
      <w:pPr>
        <w:pStyle w:val="15"/>
        <w:rPr>
          <w:color w:val="000000" w:themeColor="text1"/>
          <w:sz w:val="24"/>
          <w:szCs w:val="24"/>
          <w14:textFill>
            <w14:solidFill>
              <w14:schemeClr w14:val="tx1"/>
            </w14:solidFill>
          </w14:textFill>
        </w:rPr>
      </w:pPr>
    </w:p>
    <w:p w14:paraId="07C51B12">
      <w:pPr>
        <w:pStyle w:val="15"/>
        <w:rPr>
          <w:color w:val="000000" w:themeColor="text1"/>
          <w:sz w:val="24"/>
          <w:szCs w:val="24"/>
          <w14:textFill>
            <w14:solidFill>
              <w14:schemeClr w14:val="tx1"/>
            </w14:solidFill>
          </w14:textFill>
        </w:rPr>
      </w:pPr>
    </w:p>
    <w:p w14:paraId="7D9241C4">
      <w:pPr>
        <w:pStyle w:val="15"/>
        <w:rPr>
          <w:color w:val="000000" w:themeColor="text1"/>
          <w:sz w:val="24"/>
          <w:szCs w:val="24"/>
          <w14:textFill>
            <w14:solidFill>
              <w14:schemeClr w14:val="tx1"/>
            </w14:solidFill>
          </w14:textFill>
        </w:rPr>
      </w:pPr>
    </w:p>
    <w:p w14:paraId="6AA26B63">
      <w:pPr>
        <w:pStyle w:val="15"/>
        <w:rPr>
          <w:color w:val="000000" w:themeColor="text1"/>
          <w:sz w:val="24"/>
          <w:szCs w:val="24"/>
          <w14:textFill>
            <w14:solidFill>
              <w14:schemeClr w14:val="tx1"/>
            </w14:solidFill>
          </w14:textFill>
        </w:rPr>
      </w:pPr>
    </w:p>
    <w:p w14:paraId="2AE865C8">
      <w:pPr>
        <w:pStyle w:val="15"/>
        <w:rPr>
          <w:color w:val="000000" w:themeColor="text1"/>
          <w:sz w:val="24"/>
          <w:szCs w:val="24"/>
          <w14:textFill>
            <w14:solidFill>
              <w14:schemeClr w14:val="tx1"/>
            </w14:solidFill>
          </w14:textFill>
        </w:rPr>
      </w:pPr>
    </w:p>
    <w:p w14:paraId="7C92C46C">
      <w:pPr>
        <w:pStyle w:val="15"/>
        <w:rPr>
          <w:color w:val="000000" w:themeColor="text1"/>
          <w:sz w:val="24"/>
          <w:szCs w:val="24"/>
          <w14:textFill>
            <w14:solidFill>
              <w14:schemeClr w14:val="tx1"/>
            </w14:solidFill>
          </w14:textFill>
        </w:rPr>
      </w:pPr>
    </w:p>
    <w:p w14:paraId="4E016C01">
      <w:pPr>
        <w:pStyle w:val="15"/>
        <w:rPr>
          <w:color w:val="000000" w:themeColor="text1"/>
          <w:sz w:val="24"/>
          <w:szCs w:val="24"/>
          <w14:textFill>
            <w14:solidFill>
              <w14:schemeClr w14:val="tx1"/>
            </w14:solidFill>
          </w14:textFill>
        </w:rPr>
      </w:pPr>
    </w:p>
    <w:p w14:paraId="762193D5">
      <w:pPr>
        <w:pStyle w:val="15"/>
        <w:rPr>
          <w:color w:val="000000" w:themeColor="text1"/>
          <w:sz w:val="24"/>
          <w:szCs w:val="24"/>
          <w14:textFill>
            <w14:solidFill>
              <w14:schemeClr w14:val="tx1"/>
            </w14:solidFill>
          </w14:textFill>
        </w:rPr>
      </w:pPr>
    </w:p>
    <w:p w14:paraId="611AAE02">
      <w:pPr>
        <w:pStyle w:val="15"/>
        <w:rPr>
          <w:color w:val="000000" w:themeColor="text1"/>
          <w:sz w:val="24"/>
          <w:szCs w:val="24"/>
          <w14:textFill>
            <w14:solidFill>
              <w14:schemeClr w14:val="tx1"/>
            </w14:solidFill>
          </w14:textFill>
        </w:rPr>
      </w:pPr>
    </w:p>
    <w:p w14:paraId="13856CB7">
      <w:pPr>
        <w:pStyle w:val="15"/>
        <w:rPr>
          <w:color w:val="000000" w:themeColor="text1"/>
          <w:sz w:val="24"/>
          <w:szCs w:val="24"/>
          <w14:textFill>
            <w14:solidFill>
              <w14:schemeClr w14:val="tx1"/>
            </w14:solidFill>
          </w14:textFill>
        </w:rPr>
      </w:pPr>
    </w:p>
    <w:p w14:paraId="1C065690">
      <w:pPr>
        <w:spacing w:line="360" w:lineRule="auto"/>
        <w:rPr>
          <w:rFonts w:ascii="宋体" w:hAnsi="宋体" w:cs="宋体"/>
          <w:bCs/>
          <w:color w:val="000000" w:themeColor="text1"/>
          <w:sz w:val="30"/>
          <w:szCs w:val="30"/>
          <w:lang w:val="zh-CN"/>
          <w14:textFill>
            <w14:solidFill>
              <w14:schemeClr w14:val="tx1"/>
            </w14:solidFill>
          </w14:textFill>
        </w:rPr>
      </w:pPr>
      <w:r>
        <w:rPr>
          <w:rFonts w:hint="eastAsia" w:ascii="宋体" w:hAnsi="宋体" w:cs="宋体"/>
          <w:color w:val="000000" w:themeColor="text1"/>
          <w:sz w:val="32"/>
          <w:szCs w:val="18"/>
          <w:lang w:val="zh-CN"/>
          <w14:textFill>
            <w14:solidFill>
              <w14:schemeClr w14:val="tx1"/>
            </w14:solidFill>
          </w14:textFill>
        </w:rPr>
        <w:t>（</w:t>
      </w:r>
      <w:r>
        <w:rPr>
          <w:rFonts w:hint="eastAsia" w:ascii="宋体" w:hAnsi="宋体" w:cs="宋体"/>
          <w:color w:val="000000" w:themeColor="text1"/>
          <w:sz w:val="32"/>
          <w:szCs w:val="18"/>
          <w14:textFill>
            <w14:solidFill>
              <w14:schemeClr w14:val="tx1"/>
            </w14:solidFill>
          </w14:textFill>
        </w:rPr>
        <w:t>八</w:t>
      </w:r>
      <w:r>
        <w:rPr>
          <w:rFonts w:hint="eastAsia" w:ascii="宋体" w:hAnsi="宋体" w:cs="宋体"/>
          <w:color w:val="000000" w:themeColor="text1"/>
          <w:sz w:val="32"/>
          <w:szCs w:val="18"/>
          <w:lang w:val="zh-CN"/>
          <w14:textFill>
            <w14:solidFill>
              <w14:schemeClr w14:val="tx1"/>
            </w14:solidFill>
          </w14:textFill>
        </w:rPr>
        <w:t>）</w:t>
      </w:r>
      <w:r>
        <w:rPr>
          <w:rFonts w:hint="eastAsia" w:ascii="宋体" w:hAnsi="宋体" w:cs="宋体"/>
          <w:bCs/>
          <w:color w:val="000000" w:themeColor="text1"/>
          <w:sz w:val="30"/>
          <w:szCs w:val="30"/>
          <w:lang w:val="zh-CN"/>
          <w14:textFill>
            <w14:solidFill>
              <w14:schemeClr w14:val="tx1"/>
            </w14:solidFill>
          </w14:textFill>
        </w:rPr>
        <w:t>声明函或证明文件</w:t>
      </w:r>
    </w:p>
    <w:p w14:paraId="76F49FE7">
      <w:pPr>
        <w:spacing w:line="360" w:lineRule="auto"/>
        <w:jc w:val="both"/>
        <w:outlineLvl w:val="2"/>
        <w:rPr>
          <w:rFonts w:hAnsi="宋体"/>
          <w:bCs/>
          <w:color w:val="000000" w:themeColor="text1"/>
          <w:sz w:val="24"/>
          <w:szCs w:val="24"/>
          <w:lang w:val="zh-CN"/>
          <w14:textFill>
            <w14:solidFill>
              <w14:schemeClr w14:val="tx1"/>
            </w14:solidFill>
          </w14:textFill>
        </w:rPr>
      </w:pPr>
    </w:p>
    <w:p w14:paraId="4E74BB73">
      <w:pPr>
        <w:spacing w:line="360" w:lineRule="auto"/>
        <w:outlineLvl w:val="2"/>
        <w:rPr>
          <w:rFonts w:ascii="宋体" w:hAnsi="宋体" w:cs="宋体"/>
          <w:bCs/>
          <w:color w:val="000000" w:themeColor="text1"/>
          <w:sz w:val="24"/>
          <w:szCs w:val="24"/>
          <w14:textFill>
            <w14:solidFill>
              <w14:schemeClr w14:val="tx1"/>
            </w14:solidFill>
          </w14:textFill>
        </w:rPr>
      </w:pPr>
      <w:r>
        <w:rPr>
          <w:rFonts w:hint="eastAsia" w:hAnsi="宋体"/>
          <w:bCs/>
          <w:color w:val="000000" w:themeColor="text1"/>
          <w:sz w:val="24"/>
          <w:szCs w:val="24"/>
          <w:lang w:val="zh-CN"/>
          <w14:textFill>
            <w14:solidFill>
              <w14:schemeClr w14:val="tx1"/>
            </w14:solidFill>
          </w14:textFill>
        </w:rPr>
        <w:t>（</w:t>
      </w:r>
      <w:r>
        <w:rPr>
          <w:rFonts w:hAnsi="宋体"/>
          <w:bCs/>
          <w:color w:val="000000" w:themeColor="text1"/>
          <w:sz w:val="24"/>
          <w:szCs w:val="24"/>
          <w14:textFill>
            <w14:solidFill>
              <w14:schemeClr w14:val="tx1"/>
            </w14:solidFill>
          </w14:textFill>
        </w:rPr>
        <w:t>1</w:t>
      </w:r>
      <w:r>
        <w:rPr>
          <w:rFonts w:hint="eastAsia" w:hAnsi="宋体"/>
          <w:bCs/>
          <w:color w:val="000000" w:themeColor="text1"/>
          <w:sz w:val="24"/>
          <w:szCs w:val="24"/>
          <w:lang w:val="zh-CN"/>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中小企业声明函（货物）</w:t>
      </w:r>
    </w:p>
    <w:p w14:paraId="7029F29A">
      <w:pPr>
        <w:autoSpaceDE w:val="0"/>
        <w:autoSpaceDN w:val="0"/>
        <w:spacing w:line="360" w:lineRule="auto"/>
        <w:ind w:firstLine="442" w:firstLineChars="200"/>
        <w:jc w:val="left"/>
        <w:rPr>
          <w:rFonts w:ascii="宋体" w:hAnsi="宋体" w:cs="宋体"/>
          <w:color w:val="000000"/>
          <w:sz w:val="22"/>
          <w:szCs w:val="22"/>
          <w:lang w:bidi="ar"/>
        </w:rPr>
      </w:pPr>
    </w:p>
    <w:p w14:paraId="5D8A4E77">
      <w:pPr>
        <w:autoSpaceDE w:val="0"/>
        <w:autoSpaceDN w:val="0"/>
        <w:spacing w:line="360" w:lineRule="auto"/>
        <w:ind w:firstLine="440" w:firstLineChars="200"/>
        <w:jc w:val="left"/>
        <w:rPr>
          <w:rFonts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color w:val="000000"/>
          <w:sz w:val="22"/>
          <w:szCs w:val="22"/>
          <w:lang w:bidi="ar"/>
        </w:rPr>
        <w:t>本公司</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郑重声明，根据《政府采购促进中小企业发展管理办法》（财库﹝2020﹞46 号）的规定，本公司</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参加</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i/>
          <w:iCs/>
          <w:color w:val="000000"/>
          <w:sz w:val="22"/>
          <w:szCs w:val="22"/>
          <w:u w:val="single"/>
          <w:lang w:bidi="ar"/>
        </w:rPr>
        <w:t>（单位名称）</w:t>
      </w:r>
      <w:r>
        <w:rPr>
          <w:rFonts w:hint="eastAsia" w:asciiTheme="minorEastAsia" w:hAnsiTheme="minorEastAsia" w:eastAsiaTheme="minorEastAsia" w:cstheme="minorEastAsia"/>
          <w:b w:val="0"/>
          <w:bCs/>
          <w:color w:val="000000"/>
          <w:sz w:val="22"/>
          <w:szCs w:val="22"/>
          <w:lang w:bidi="ar"/>
        </w:rPr>
        <w:t>的</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i/>
          <w:iCs/>
          <w:color w:val="000000"/>
          <w:sz w:val="22"/>
          <w:szCs w:val="22"/>
          <w:u w:val="single"/>
          <w:lang w:bidi="ar"/>
        </w:rPr>
        <w:t>（项目名称）</w:t>
      </w:r>
      <w:r>
        <w:rPr>
          <w:rFonts w:hint="eastAsia" w:asciiTheme="minorEastAsia" w:hAnsiTheme="minorEastAsia" w:eastAsiaTheme="minorEastAsia" w:cstheme="minorEastAsia"/>
          <w:b w:val="0"/>
          <w:bCs/>
          <w:color w:val="000000"/>
          <w:sz w:val="22"/>
          <w:szCs w:val="22"/>
          <w:lang w:bidi="ar"/>
        </w:rPr>
        <w:t xml:space="preserve">采购活动，提供的货物全部由符合政策要求的中小企业制造。相关企业（含联合体中的中小企业、签订分包意向协议的中小企业）的具体情况如下： </w:t>
      </w:r>
    </w:p>
    <w:p w14:paraId="21852558">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1.</w:t>
      </w:r>
      <w:r>
        <w:rPr>
          <w:rFonts w:hint="eastAsia" w:ascii="宋体" w:hAnsi="宋体" w:cs="Calibri"/>
          <w:b w:val="0"/>
          <w:bCs/>
          <w:color w:val="000000" w:themeColor="text1"/>
          <w:kern w:val="2"/>
          <w:sz w:val="21"/>
          <w:szCs w:val="21"/>
          <w:u w:val="single"/>
          <w:lang w:val="zh-CN"/>
          <w14:textFill>
            <w14:solidFill>
              <w14:schemeClr w14:val="tx1"/>
            </w14:solidFill>
          </w14:textFill>
        </w:rPr>
        <w:t>老头沟镇民俗食品加工厂配套设施设备项目</w:t>
      </w:r>
      <w:r>
        <w:rPr>
          <w:rFonts w:hint="eastAsia" w:asciiTheme="minorEastAsia" w:hAnsiTheme="minorEastAsia" w:eastAsiaTheme="minorEastAsia" w:cstheme="minorEastAsia"/>
          <w:b w:val="0"/>
          <w:bCs/>
          <w:color w:val="000000"/>
          <w:sz w:val="22"/>
          <w:szCs w:val="22"/>
          <w:lang w:bidi="ar"/>
        </w:rPr>
        <w:t>，属于</w:t>
      </w:r>
      <w:r>
        <w:rPr>
          <w:rFonts w:hint="eastAsia" w:asciiTheme="minorEastAsia" w:hAnsiTheme="minorEastAsia" w:eastAsiaTheme="minorEastAsia" w:cstheme="minorEastAsia"/>
          <w:b w:val="0"/>
          <w:bCs/>
          <w:color w:val="000000"/>
          <w:sz w:val="22"/>
          <w:szCs w:val="22"/>
          <w:u w:val="single"/>
          <w:lang w:bidi="ar"/>
        </w:rPr>
        <w:t xml:space="preserve">  工业  </w:t>
      </w:r>
      <w:r>
        <w:rPr>
          <w:rFonts w:hint="eastAsia" w:asciiTheme="minorEastAsia" w:hAnsiTheme="minorEastAsia" w:eastAsiaTheme="minorEastAsia" w:cstheme="minorEastAsia"/>
          <w:b w:val="0"/>
          <w:bCs/>
          <w:color w:val="000000"/>
          <w:sz w:val="22"/>
          <w:szCs w:val="22"/>
          <w:lang w:bidi="ar"/>
        </w:rPr>
        <w:t>行业；制造商为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（企业名称），从业人员</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人，营业收入为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万元，资产总额为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万元</w:t>
      </w:r>
      <w:r>
        <w:rPr>
          <w:rFonts w:hint="eastAsia" w:asciiTheme="minorEastAsia" w:hAnsiTheme="minorEastAsia" w:eastAsiaTheme="minorEastAsia" w:cstheme="minorEastAsia"/>
          <w:b w:val="0"/>
          <w:bCs/>
          <w:color w:val="000000"/>
          <w:sz w:val="22"/>
          <w:szCs w:val="22"/>
          <w:vertAlign w:val="superscript"/>
          <w:lang w:val="zh-CN"/>
        </w:rPr>
        <w:footnoteReference w:id="0"/>
      </w:r>
      <w:r>
        <w:rPr>
          <w:rFonts w:hint="eastAsia" w:asciiTheme="minorEastAsia" w:hAnsiTheme="minorEastAsia" w:eastAsiaTheme="minorEastAsia" w:cstheme="minorEastAsia"/>
          <w:b w:val="0"/>
          <w:bCs/>
          <w:color w:val="000000"/>
          <w:sz w:val="22"/>
          <w:szCs w:val="22"/>
          <w:lang w:bidi="ar"/>
        </w:rPr>
        <w:t>，属于</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 xml:space="preserve">（中型企业、小型企业、微型企业）； </w:t>
      </w:r>
    </w:p>
    <w:p w14:paraId="0C6642D1">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2.</w:t>
      </w:r>
      <w:r>
        <w:rPr>
          <w:rFonts w:hint="eastAsia" w:asciiTheme="minorEastAsia" w:hAnsiTheme="minorEastAsia" w:eastAsiaTheme="minorEastAsia" w:cstheme="minorEastAsia"/>
          <w:b w:val="0"/>
          <w:bCs/>
          <w:color w:val="000000"/>
          <w:sz w:val="22"/>
          <w:szCs w:val="22"/>
          <w:u w:val="single"/>
          <w:lang w:bidi="ar"/>
        </w:rPr>
        <w:t xml:space="preserve">               （标的名称）</w:t>
      </w:r>
      <w:r>
        <w:rPr>
          <w:rFonts w:hint="eastAsia" w:asciiTheme="minorEastAsia" w:hAnsiTheme="minorEastAsia" w:eastAsiaTheme="minorEastAsia" w:cstheme="minorEastAsia"/>
          <w:b w:val="0"/>
          <w:bCs/>
          <w:color w:val="000000"/>
          <w:sz w:val="22"/>
          <w:szCs w:val="22"/>
          <w:lang w:bidi="ar"/>
        </w:rPr>
        <w:t>，属于</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行业；制造商为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（企业名称），从业人员</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人，营业收入为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万元，资产总额为</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万元，属于</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 xml:space="preserve">（中型企业、小型企业、微型企业）； </w:t>
      </w:r>
    </w:p>
    <w:p w14:paraId="78EF9C3C">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 xml:space="preserve">…… </w:t>
      </w:r>
    </w:p>
    <w:p w14:paraId="019362EB">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 xml:space="preserve">以上企业，不属于大企业的分支机构，不存在控股股东为大企业的情形，也不存在与大企业的负责人为同一人的情形。 </w:t>
      </w:r>
    </w:p>
    <w:p w14:paraId="7ED540CC">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 xml:space="preserve">本企业对上述声明内容的真实性负责。如有虚假，将依法承担相应责任。 </w:t>
      </w:r>
    </w:p>
    <w:p w14:paraId="0180DD24">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p>
    <w:p w14:paraId="3D7D5908">
      <w:pPr>
        <w:autoSpaceDE w:val="0"/>
        <w:autoSpaceDN w:val="0"/>
        <w:spacing w:line="360" w:lineRule="auto"/>
        <w:ind w:firstLine="440" w:firstLineChars="200"/>
        <w:jc w:val="left"/>
        <w:rPr>
          <w:rFonts w:asciiTheme="minorEastAsia" w:hAnsiTheme="minorEastAsia" w:eastAsiaTheme="minorEastAsia" w:cstheme="minorEastAsia"/>
          <w:b w:val="0"/>
          <w:bCs/>
          <w:color w:val="000000"/>
          <w:sz w:val="22"/>
          <w:szCs w:val="22"/>
          <w:lang w:bidi="ar"/>
        </w:rPr>
      </w:pPr>
    </w:p>
    <w:p w14:paraId="20DDA7A9">
      <w:pPr>
        <w:autoSpaceDE w:val="0"/>
        <w:autoSpaceDN w:val="0"/>
        <w:spacing w:line="360" w:lineRule="auto"/>
        <w:ind w:firstLine="4400" w:firstLineChars="2000"/>
        <w:jc w:val="left"/>
        <w:rPr>
          <w:rFonts w:asciiTheme="minorEastAsia" w:hAnsiTheme="minorEastAsia" w:eastAsiaTheme="minorEastAsia" w:cstheme="minorEastAsia"/>
          <w:b w:val="0"/>
          <w:bCs/>
          <w:color w:val="000000"/>
          <w:sz w:val="22"/>
          <w:szCs w:val="22"/>
          <w:lang w:bidi="ar"/>
        </w:rPr>
      </w:pPr>
      <w:r>
        <w:rPr>
          <w:rFonts w:hint="eastAsia" w:asciiTheme="minorEastAsia" w:hAnsiTheme="minorEastAsia" w:eastAsiaTheme="minorEastAsia" w:cstheme="minorEastAsia"/>
          <w:b w:val="0"/>
          <w:bCs/>
          <w:color w:val="000000"/>
          <w:sz w:val="22"/>
          <w:szCs w:val="22"/>
          <w:lang w:bidi="ar"/>
        </w:rPr>
        <w:t>企业名称：</w:t>
      </w:r>
      <w:r>
        <w:rPr>
          <w:rFonts w:hint="eastAsia" w:asciiTheme="minorEastAsia" w:hAnsiTheme="minorEastAsia" w:eastAsiaTheme="minorEastAsia" w:cstheme="minorEastAsia"/>
          <w:b w:val="0"/>
          <w:bCs/>
          <w:color w:val="000000"/>
          <w:sz w:val="22"/>
          <w:szCs w:val="22"/>
          <w:u w:val="single"/>
          <w:lang w:bidi="ar"/>
        </w:rPr>
        <w:t xml:space="preserve">              </w:t>
      </w:r>
      <w:r>
        <w:rPr>
          <w:rFonts w:hint="eastAsia" w:asciiTheme="minorEastAsia" w:hAnsiTheme="minorEastAsia" w:eastAsiaTheme="minorEastAsia" w:cstheme="minorEastAsia"/>
          <w:b w:val="0"/>
          <w:bCs/>
          <w:color w:val="000000"/>
          <w:sz w:val="22"/>
          <w:szCs w:val="22"/>
          <w:lang w:bidi="ar"/>
        </w:rPr>
        <w:t>（盖章）</w:t>
      </w:r>
    </w:p>
    <w:p w14:paraId="6C59AAAA">
      <w:pPr>
        <w:autoSpaceDE w:val="0"/>
        <w:autoSpaceDN w:val="0"/>
        <w:spacing w:line="360" w:lineRule="auto"/>
        <w:ind w:firstLine="4400" w:firstLineChars="2000"/>
        <w:jc w:val="left"/>
        <w:rPr>
          <w:rFonts w:asciiTheme="minorEastAsia" w:hAnsiTheme="minorEastAsia" w:eastAsiaTheme="minorEastAsia" w:cstheme="minorEastAsia"/>
          <w:b w:val="0"/>
          <w:bCs/>
          <w:color w:val="000000"/>
          <w:sz w:val="22"/>
          <w:szCs w:val="22"/>
          <w:lang w:bidi="ar"/>
        </w:rPr>
      </w:pPr>
    </w:p>
    <w:p w14:paraId="60BE32B7">
      <w:pPr>
        <w:pStyle w:val="3"/>
        <w:tabs>
          <w:tab w:val="center" w:pos="4535"/>
          <w:tab w:val="left" w:pos="6795"/>
        </w:tabs>
        <w:spacing w:line="360" w:lineRule="auto"/>
        <w:ind w:firstLine="4400" w:firstLineChars="2000"/>
        <w:jc w:val="left"/>
        <w:rPr>
          <w:rFonts w:asciiTheme="minorEastAsia" w:hAnsiTheme="minorEastAsia" w:eastAsiaTheme="minorEastAsia" w:cstheme="minorEastAsia"/>
          <w:b w:val="0"/>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val="0"/>
          <w:bCs/>
          <w:color w:val="000000"/>
          <w:kern w:val="0"/>
          <w:sz w:val="22"/>
          <w:szCs w:val="22"/>
          <w:lang w:bidi="ar"/>
        </w:rPr>
        <w:t>日 期:</w:t>
      </w:r>
      <w:r>
        <w:rPr>
          <w:rFonts w:hint="eastAsia" w:asciiTheme="minorEastAsia" w:hAnsiTheme="minorEastAsia" w:eastAsiaTheme="minorEastAsia" w:cstheme="minorEastAsia"/>
          <w:b w:val="0"/>
          <w:bCs/>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年</w:t>
      </w:r>
      <w:r>
        <w:rPr>
          <w:rFonts w:hint="eastAsia" w:asciiTheme="minorEastAsia" w:hAnsiTheme="minorEastAsia" w:eastAsiaTheme="minorEastAsia" w:cstheme="minorEastAsia"/>
          <w:b w:val="0"/>
          <w:bCs/>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月</w:t>
      </w:r>
      <w:r>
        <w:rPr>
          <w:rFonts w:hint="eastAsia" w:asciiTheme="minorEastAsia" w:hAnsiTheme="minorEastAsia" w:eastAsiaTheme="minorEastAsia" w:cstheme="minorEastAsia"/>
          <w:b w:val="0"/>
          <w:bCs/>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日</w:t>
      </w:r>
    </w:p>
    <w:p w14:paraId="6E3EE8B5">
      <w:pPr>
        <w:pStyle w:val="3"/>
        <w:tabs>
          <w:tab w:val="center" w:pos="4535"/>
          <w:tab w:val="left" w:pos="6795"/>
        </w:tabs>
        <w:spacing w:line="360" w:lineRule="auto"/>
        <w:jc w:val="left"/>
        <w:rPr>
          <w:rFonts w:ascii="宋体" w:eastAsia="宋体"/>
          <w:b w:val="0"/>
          <w:color w:val="000000" w:themeColor="text1"/>
          <w:sz w:val="22"/>
          <w:szCs w:val="22"/>
          <w:u w:val="single"/>
          <w14:textFill>
            <w14:solidFill>
              <w14:schemeClr w14:val="tx1"/>
            </w14:solidFill>
          </w14:textFill>
        </w:rPr>
      </w:pPr>
    </w:p>
    <w:p w14:paraId="72BB3CEB">
      <w:pPr>
        <w:spacing w:line="360" w:lineRule="auto"/>
        <w:jc w:val="left"/>
        <w:rPr>
          <w:color w:val="000000" w:themeColor="text1"/>
          <w:sz w:val="22"/>
          <w:szCs w:val="22"/>
          <w14:textFill>
            <w14:solidFill>
              <w14:schemeClr w14:val="tx1"/>
            </w14:solidFill>
          </w14:textFill>
        </w:rPr>
      </w:pPr>
    </w:p>
    <w:p w14:paraId="48C7EA50">
      <w:pPr>
        <w:pStyle w:val="11"/>
        <w:spacing w:line="360" w:lineRule="auto"/>
        <w:ind w:firstLine="422" w:firstLineChars="175"/>
        <w:jc w:val="left"/>
        <w:rPr>
          <w:rFonts w:hAnsi="宋体"/>
          <w:bCs/>
          <w:color w:val="000000" w:themeColor="text1"/>
          <w:sz w:val="24"/>
          <w:lang w:val="zh-CN"/>
          <w14:textFill>
            <w14:solidFill>
              <w14:schemeClr w14:val="tx1"/>
            </w14:solidFill>
          </w14:textFill>
        </w:rPr>
      </w:pPr>
    </w:p>
    <w:p w14:paraId="055AFE45">
      <w:pPr>
        <w:pStyle w:val="11"/>
        <w:spacing w:line="360" w:lineRule="auto"/>
        <w:ind w:firstLine="422" w:firstLineChars="175"/>
        <w:jc w:val="left"/>
        <w:rPr>
          <w:rFonts w:hAnsi="宋体"/>
          <w:bCs/>
          <w:color w:val="000000" w:themeColor="text1"/>
          <w:sz w:val="24"/>
          <w:lang w:val="zh-CN"/>
          <w14:textFill>
            <w14:solidFill>
              <w14:schemeClr w14:val="tx1"/>
            </w14:solidFill>
          </w14:textFill>
        </w:rPr>
      </w:pPr>
    </w:p>
    <w:p w14:paraId="64A7ED9D">
      <w:pPr>
        <w:rPr>
          <w:color w:val="000000" w:themeColor="text1"/>
          <w:lang w:val="zh-CN"/>
          <w14:textFill>
            <w14:solidFill>
              <w14:schemeClr w14:val="tx1"/>
            </w14:solidFill>
          </w14:textFill>
        </w:rPr>
      </w:pPr>
    </w:p>
    <w:p w14:paraId="4FF5C48C">
      <w:pPr>
        <w:pStyle w:val="11"/>
        <w:spacing w:line="360" w:lineRule="auto"/>
        <w:ind w:firstLine="422" w:firstLineChars="175"/>
        <w:jc w:val="left"/>
        <w:rPr>
          <w:rFonts w:hAnsi="宋体"/>
          <w:bCs/>
          <w:color w:val="000000" w:themeColor="text1"/>
          <w:sz w:val="24"/>
          <w:lang w:val="zh-CN"/>
          <w14:textFill>
            <w14:solidFill>
              <w14:schemeClr w14:val="tx1"/>
            </w14:solidFill>
          </w14:textFill>
        </w:rPr>
      </w:pPr>
    </w:p>
    <w:p w14:paraId="055AB143">
      <w:pPr>
        <w:rPr>
          <w:color w:val="000000" w:themeColor="text1"/>
          <w:lang w:val="zh-CN"/>
          <w14:textFill>
            <w14:solidFill>
              <w14:schemeClr w14:val="tx1"/>
            </w14:solidFill>
          </w14:textFill>
        </w:rPr>
      </w:pPr>
    </w:p>
    <w:p w14:paraId="4DA2C0C9">
      <w:pPr>
        <w:pStyle w:val="11"/>
        <w:spacing w:line="360" w:lineRule="auto"/>
        <w:ind w:firstLine="422" w:firstLineChars="175"/>
        <w:jc w:val="center"/>
        <w:outlineLvl w:val="2"/>
        <w:rPr>
          <w:rFonts w:hAnsi="宋体"/>
          <w:color w:val="000000" w:themeColor="text1"/>
          <w:sz w:val="24"/>
          <w:lang w:val="zh-CN"/>
          <w14:textFill>
            <w14:solidFill>
              <w14:schemeClr w14:val="tx1"/>
            </w14:solidFill>
          </w14:textFill>
        </w:rPr>
      </w:pPr>
      <w:r>
        <w:rPr>
          <w:rFonts w:hint="eastAsia" w:hAnsi="宋体"/>
          <w:bCs/>
          <w:color w:val="000000" w:themeColor="text1"/>
          <w:sz w:val="24"/>
          <w:lang w:val="zh-CN"/>
          <w14:textFill>
            <w14:solidFill>
              <w14:schemeClr w14:val="tx1"/>
            </w14:solidFill>
          </w14:textFill>
        </w:rPr>
        <w:t>（</w:t>
      </w:r>
      <w:r>
        <w:rPr>
          <w:rFonts w:hAnsi="宋体"/>
          <w:bCs/>
          <w:color w:val="000000" w:themeColor="text1"/>
          <w:sz w:val="24"/>
          <w14:textFill>
            <w14:solidFill>
              <w14:schemeClr w14:val="tx1"/>
            </w14:solidFill>
          </w14:textFill>
        </w:rPr>
        <w:t>2</w:t>
      </w:r>
      <w:r>
        <w:rPr>
          <w:rFonts w:hint="eastAsia" w:hAnsi="宋体"/>
          <w:bCs/>
          <w:color w:val="000000" w:themeColor="text1"/>
          <w:sz w:val="24"/>
          <w:lang w:val="zh-CN"/>
          <w14:textFill>
            <w14:solidFill>
              <w14:schemeClr w14:val="tx1"/>
            </w14:solidFill>
          </w14:textFill>
        </w:rPr>
        <w:t>）监狱企业的证明文件（如有）</w:t>
      </w:r>
    </w:p>
    <w:p w14:paraId="2EF3D5EA">
      <w:pPr>
        <w:spacing w:line="360" w:lineRule="auto"/>
        <w:jc w:val="left"/>
        <w:rPr>
          <w:rFonts w:ascii="宋体"/>
          <w:color w:val="000000" w:themeColor="text1"/>
          <w:sz w:val="24"/>
          <w:szCs w:val="24"/>
          <w:lang w:val="zh-CN"/>
          <w14:textFill>
            <w14:solidFill>
              <w14:schemeClr w14:val="tx1"/>
            </w14:solidFill>
          </w14:textFill>
        </w:rPr>
      </w:pPr>
    </w:p>
    <w:p w14:paraId="5851DE80">
      <w:pPr>
        <w:autoSpaceDE w:val="0"/>
        <w:autoSpaceDN w:val="0"/>
        <w:adjustRightInd w:val="0"/>
        <w:spacing w:line="360" w:lineRule="auto"/>
        <w:ind w:firstLine="585" w:firstLineChars="266"/>
        <w:jc w:val="left"/>
        <w:rPr>
          <w:rFonts w:ascii="宋体" w:hAnsi="宋体" w:cs="宋体"/>
          <w:b w:val="0"/>
          <w:bCs/>
          <w:color w:val="000000" w:themeColor="text1"/>
          <w:sz w:val="22"/>
          <w:szCs w:val="22"/>
          <w:lang w:val="zh-CN"/>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本公司郑重声明，根据《关于政府采购支持监狱企业发展有关问题的通知》（财库</w:t>
      </w:r>
      <w:r>
        <w:rPr>
          <w:rFonts w:ascii="宋体" w:hAnsi="宋体" w:cs="宋体"/>
          <w:b w:val="0"/>
          <w:bCs/>
          <w:color w:val="000000" w:themeColor="text1"/>
          <w:sz w:val="22"/>
          <w:szCs w:val="22"/>
          <w14:textFill>
            <w14:solidFill>
              <w14:schemeClr w14:val="tx1"/>
            </w14:solidFill>
          </w14:textFill>
        </w:rPr>
        <w:t xml:space="preserve">[2014]68 </w:t>
      </w:r>
      <w:r>
        <w:rPr>
          <w:rFonts w:hint="eastAsia" w:ascii="宋体" w:hAnsi="宋体" w:cs="宋体"/>
          <w:b w:val="0"/>
          <w:bCs/>
          <w:color w:val="000000" w:themeColor="text1"/>
          <w:sz w:val="22"/>
          <w:szCs w:val="22"/>
          <w14:textFill>
            <w14:solidFill>
              <w14:schemeClr w14:val="tx1"/>
            </w14:solidFill>
          </w14:textFill>
        </w:rPr>
        <w:t>号）的规定，本公司为</w:t>
      </w:r>
      <w:r>
        <w:rPr>
          <w:rFonts w:ascii="宋体" w:hAnsi="宋体" w:cs="宋体"/>
          <w:b w:val="0"/>
          <w:bCs/>
          <w:color w:val="000000" w:themeColor="text1"/>
          <w:sz w:val="22"/>
          <w:szCs w:val="22"/>
          <w14:textFill>
            <w14:solidFill>
              <w14:schemeClr w14:val="tx1"/>
            </w14:solidFill>
          </w14:textFill>
        </w:rPr>
        <w:t>______</w:t>
      </w:r>
      <w:r>
        <w:rPr>
          <w:rFonts w:hint="eastAsia" w:ascii="宋体" w:hAnsi="宋体" w:cs="宋体"/>
          <w:b w:val="0"/>
          <w:bCs/>
          <w:color w:val="000000" w:themeColor="text1"/>
          <w:sz w:val="22"/>
          <w:szCs w:val="22"/>
          <w14:textFill>
            <w14:solidFill>
              <w14:schemeClr w14:val="tx1"/>
            </w14:solidFill>
          </w14:textFill>
        </w:rPr>
        <w:t>（请填写：是</w:t>
      </w:r>
      <w:r>
        <w:rPr>
          <w:rFonts w:ascii="宋体" w:hAnsi="宋体" w:cs="宋体"/>
          <w:b w:val="0"/>
          <w:bCs/>
          <w:color w:val="000000" w:themeColor="text1"/>
          <w:sz w:val="22"/>
          <w:szCs w:val="22"/>
          <w14:textFill>
            <w14:solidFill>
              <w14:schemeClr w14:val="tx1"/>
            </w14:solidFill>
          </w14:textFill>
        </w:rPr>
        <w:t>/</w:t>
      </w:r>
      <w:r>
        <w:rPr>
          <w:rFonts w:hint="eastAsia" w:ascii="宋体" w:hAnsi="宋体" w:cs="宋体"/>
          <w:b w:val="0"/>
          <w:bCs/>
          <w:color w:val="000000" w:themeColor="text1"/>
          <w:sz w:val="22"/>
          <w:szCs w:val="22"/>
          <w14:textFill>
            <w14:solidFill>
              <w14:schemeClr w14:val="tx1"/>
            </w14:solidFill>
          </w14:textFill>
        </w:rPr>
        <w:t xml:space="preserve">不是）监狱企业。 </w:t>
      </w:r>
    </w:p>
    <w:p w14:paraId="3AEEE11F">
      <w:pPr>
        <w:autoSpaceDE w:val="0"/>
        <w:autoSpaceDN w:val="0"/>
        <w:adjustRightInd w:val="0"/>
        <w:spacing w:line="360" w:lineRule="auto"/>
        <w:ind w:firstLine="585" w:firstLineChars="266"/>
        <w:jc w:val="left"/>
        <w:rPr>
          <w:rFonts w:ascii="宋体" w:hAnsi="宋体" w:cs="宋体"/>
          <w:color w:val="000000" w:themeColor="text1"/>
          <w:sz w:val="24"/>
          <w:szCs w:val="24"/>
          <w:lang w:bidi="ar"/>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本公司对上述声明的真实性负责。如有虚假，将依法承担相应责任。</w:t>
      </w:r>
      <w:r>
        <w:rPr>
          <w:rFonts w:hint="eastAsia" w:ascii="宋体" w:hAnsi="宋体" w:cs="宋体"/>
          <w:color w:val="000000" w:themeColor="text1"/>
          <w:sz w:val="24"/>
          <w:szCs w:val="24"/>
          <w14:textFill>
            <w14:solidFill>
              <w14:schemeClr w14:val="tx1"/>
            </w14:solidFill>
          </w14:textFill>
        </w:rPr>
        <w:t xml:space="preserve"> </w:t>
      </w:r>
    </w:p>
    <w:p w14:paraId="43BD0825">
      <w:pPr>
        <w:pStyle w:val="4"/>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3CA9E72D">
      <w:pPr>
        <w:spacing w:line="360" w:lineRule="auto"/>
        <w:jc w:val="left"/>
        <w:rPr>
          <w:color w:val="000000" w:themeColor="text1"/>
          <w:sz w:val="24"/>
          <w:szCs w:val="24"/>
          <w14:textFill>
            <w14:solidFill>
              <w14:schemeClr w14:val="tx1"/>
            </w14:solidFill>
          </w14:textFill>
        </w:rPr>
      </w:pPr>
    </w:p>
    <w:p w14:paraId="54B16F79">
      <w:pPr>
        <w:spacing w:line="360" w:lineRule="auto"/>
        <w:ind w:right="480" w:firstLine="4180" w:firstLineChars="1900"/>
        <w:jc w:val="left"/>
        <w:rPr>
          <w:rFonts w:ascii="宋体"/>
          <w:b w:val="0"/>
          <w:bCs/>
          <w:color w:val="000000" w:themeColor="text1"/>
          <w:sz w:val="22"/>
          <w:szCs w:val="22"/>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供应商：</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（盖单位章）</w:t>
      </w:r>
    </w:p>
    <w:p w14:paraId="0CB8B217">
      <w:pPr>
        <w:spacing w:line="360" w:lineRule="auto"/>
        <w:ind w:right="480"/>
        <w:jc w:val="left"/>
        <w:rPr>
          <w:rFonts w:ascii="宋体"/>
          <w:b w:val="0"/>
          <w:bCs/>
          <w:color w:val="000000" w:themeColor="text1"/>
          <w:sz w:val="22"/>
          <w:szCs w:val="22"/>
          <w14:textFill>
            <w14:solidFill>
              <w14:schemeClr w14:val="tx1"/>
            </w14:solidFill>
          </w14:textFill>
        </w:rPr>
      </w:pPr>
      <w:r>
        <w:rPr>
          <w:rFonts w:ascii="宋体" w:hAnsi="宋体" w:cs="宋体"/>
          <w:b w:val="0"/>
          <w:bCs/>
          <w:color w:val="000000" w:themeColor="text1"/>
          <w:sz w:val="22"/>
          <w:szCs w:val="22"/>
          <w14:textFill>
            <w14:solidFill>
              <w14:schemeClr w14:val="tx1"/>
            </w14:solidFill>
          </w14:textFill>
        </w:rPr>
        <w:t xml:space="preserve">                     </w:t>
      </w:r>
    </w:p>
    <w:p w14:paraId="1C7D7390">
      <w:pPr>
        <w:spacing w:line="360" w:lineRule="auto"/>
        <w:ind w:firstLine="4180" w:firstLineChars="1900"/>
        <w:jc w:val="left"/>
        <w:rPr>
          <w:rFonts w:ascii="宋体"/>
          <w:b w:val="0"/>
          <w:bCs/>
          <w:color w:val="000000" w:themeColor="text1"/>
          <w:sz w:val="22"/>
          <w:szCs w:val="22"/>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日期：</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年</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月</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日</w:t>
      </w:r>
    </w:p>
    <w:p w14:paraId="23494F8E">
      <w:pPr>
        <w:spacing w:line="360" w:lineRule="auto"/>
        <w:jc w:val="left"/>
        <w:rPr>
          <w:rFonts w:ascii="宋体" w:hAnsi="宋体" w:cs="宋体"/>
          <w:color w:val="000000" w:themeColor="text1"/>
          <w:sz w:val="24"/>
          <w:szCs w:val="24"/>
          <w:lang w:bidi="ar"/>
          <w14:textFill>
            <w14:solidFill>
              <w14:schemeClr w14:val="tx1"/>
            </w14:solidFill>
          </w14:textFill>
        </w:rPr>
      </w:pPr>
    </w:p>
    <w:p w14:paraId="2DCB1DBC">
      <w:pPr>
        <w:spacing w:line="360" w:lineRule="auto"/>
        <w:jc w:val="left"/>
        <w:rPr>
          <w:rFonts w:ascii="宋体" w:hAnsi="宋体" w:cs="宋体"/>
          <w:color w:val="000000" w:themeColor="text1"/>
          <w:sz w:val="24"/>
          <w:szCs w:val="24"/>
          <w:lang w:bidi="ar"/>
          <w14:textFill>
            <w14:solidFill>
              <w14:schemeClr w14:val="tx1"/>
            </w14:solidFill>
          </w14:textFill>
        </w:rPr>
      </w:pPr>
    </w:p>
    <w:p w14:paraId="33BBCCE7">
      <w:pPr>
        <w:spacing w:line="360" w:lineRule="auto"/>
        <w:jc w:val="left"/>
        <w:rPr>
          <w:rFonts w:ascii="宋体" w:hAnsi="宋体" w:cs="宋体"/>
          <w:color w:val="000000" w:themeColor="text1"/>
          <w:sz w:val="24"/>
          <w:szCs w:val="24"/>
          <w:lang w:bidi="ar"/>
          <w14:textFill>
            <w14:solidFill>
              <w14:schemeClr w14:val="tx1"/>
            </w14:solidFill>
          </w14:textFill>
        </w:rPr>
      </w:pPr>
    </w:p>
    <w:p w14:paraId="37463ACE">
      <w:pPr>
        <w:spacing w:line="360" w:lineRule="auto"/>
        <w:jc w:val="left"/>
        <w:rPr>
          <w:rFonts w:ascii="宋体" w:hAnsi="宋体" w:cs="宋体"/>
          <w:color w:val="000000" w:themeColor="text1"/>
          <w:sz w:val="24"/>
          <w:szCs w:val="24"/>
          <w:lang w:bidi="ar"/>
          <w14:textFill>
            <w14:solidFill>
              <w14:schemeClr w14:val="tx1"/>
            </w14:solidFill>
          </w14:textFill>
        </w:rPr>
      </w:pPr>
    </w:p>
    <w:p w14:paraId="6EB54DE4">
      <w:pPr>
        <w:spacing w:line="360" w:lineRule="auto"/>
        <w:jc w:val="left"/>
        <w:rPr>
          <w:rFonts w:ascii="宋体" w:hAnsi="宋体" w:cs="宋体"/>
          <w:b w:val="0"/>
          <w:bCs/>
          <w:color w:val="000000" w:themeColor="text1"/>
          <w:sz w:val="24"/>
          <w:szCs w:val="24"/>
          <w:lang w:bidi="ar"/>
          <w14:textFill>
            <w14:solidFill>
              <w14:schemeClr w14:val="tx1"/>
            </w14:solidFill>
          </w14:textFill>
        </w:rPr>
      </w:pPr>
    </w:p>
    <w:p w14:paraId="00764D09">
      <w:pPr>
        <w:spacing w:line="360" w:lineRule="auto"/>
        <w:jc w:val="left"/>
        <w:rPr>
          <w:rFonts w:ascii="宋体" w:hAnsi="宋体" w:cs="宋体"/>
          <w:b w:val="0"/>
          <w:bCs/>
          <w:color w:val="000000" w:themeColor="text1"/>
          <w:sz w:val="24"/>
          <w:szCs w:val="24"/>
          <w:lang w:val="zh-CN"/>
          <w14:textFill>
            <w14:solidFill>
              <w14:schemeClr w14:val="tx1"/>
            </w14:solidFill>
          </w14:textFill>
        </w:rPr>
        <w:sectPr>
          <w:pgSz w:w="11906" w:h="16838"/>
          <w:pgMar w:top="1440" w:right="1080" w:bottom="1440" w:left="1080" w:header="851" w:footer="992" w:gutter="0"/>
          <w:pgNumType w:fmt="decimal"/>
          <w:cols w:space="720" w:num="1"/>
          <w:docGrid w:type="lines" w:linePitch="312" w:charSpace="0"/>
        </w:sectPr>
      </w:pPr>
      <w:r>
        <w:rPr>
          <w:rFonts w:hint="eastAsia" w:ascii="宋体" w:hAnsi="宋体" w:cs="宋体"/>
          <w:b w:val="0"/>
          <w:bCs/>
          <w:color w:val="000000" w:themeColor="text1"/>
          <w:sz w:val="24"/>
          <w:szCs w:val="24"/>
          <w:lang w:bidi="ar"/>
          <w14:textFill>
            <w14:solidFill>
              <w14:schemeClr w14:val="tx1"/>
            </w14:solidFill>
          </w14:textFill>
        </w:rPr>
        <w:t>注：若供应商为监狱企业，应附省级以上监狱管理局、戒毒管理局（含新疆生产建设兵团）出具的属于监狱企业的证明文件复印件，未提供的将视为非监狱企业。</w:t>
      </w:r>
    </w:p>
    <w:p w14:paraId="298665A0">
      <w:pPr>
        <w:pStyle w:val="11"/>
        <w:spacing w:line="360" w:lineRule="auto"/>
        <w:ind w:firstLine="422" w:firstLineChars="175"/>
        <w:jc w:val="center"/>
        <w:outlineLvl w:val="2"/>
        <w:rPr>
          <w:rFonts w:hAnsi="宋体"/>
          <w:bCs/>
          <w:color w:val="000000" w:themeColor="text1"/>
          <w:sz w:val="24"/>
          <w:lang w:val="zh-CN"/>
          <w14:textFill>
            <w14:solidFill>
              <w14:schemeClr w14:val="tx1"/>
            </w14:solidFill>
          </w14:textFill>
        </w:rPr>
      </w:pPr>
      <w:r>
        <w:rPr>
          <w:rFonts w:hint="eastAsia" w:hAnsi="宋体"/>
          <w:bCs/>
          <w:color w:val="000000" w:themeColor="text1"/>
          <w:sz w:val="24"/>
          <w:lang w:val="zh-CN"/>
          <w14:textFill>
            <w14:solidFill>
              <w14:schemeClr w14:val="tx1"/>
            </w14:solidFill>
          </w14:textFill>
        </w:rPr>
        <w:t>（</w:t>
      </w:r>
      <w:r>
        <w:rPr>
          <w:rFonts w:hAnsi="宋体"/>
          <w:bCs/>
          <w:color w:val="000000" w:themeColor="text1"/>
          <w:sz w:val="24"/>
          <w:lang w:val="zh-CN"/>
          <w14:textFill>
            <w14:solidFill>
              <w14:schemeClr w14:val="tx1"/>
            </w14:solidFill>
          </w14:textFill>
        </w:rPr>
        <w:t>3</w:t>
      </w:r>
      <w:r>
        <w:rPr>
          <w:rFonts w:hint="eastAsia" w:hAnsi="宋体"/>
          <w:bCs/>
          <w:color w:val="000000" w:themeColor="text1"/>
          <w:sz w:val="24"/>
          <w:lang w:val="zh-CN"/>
          <w14:textFill>
            <w14:solidFill>
              <w14:schemeClr w14:val="tx1"/>
            </w14:solidFill>
          </w14:textFill>
        </w:rPr>
        <w:t>）残疾人福利性单位声明函（如有）</w:t>
      </w:r>
    </w:p>
    <w:p w14:paraId="7CBC34F0">
      <w:pPr>
        <w:spacing w:line="360" w:lineRule="auto"/>
        <w:jc w:val="left"/>
        <w:rPr>
          <w:rFonts w:ascii="宋体"/>
          <w:color w:val="000000" w:themeColor="text1"/>
          <w:sz w:val="24"/>
          <w:szCs w:val="24"/>
          <w:lang w:val="zh-CN"/>
          <w14:textFill>
            <w14:solidFill>
              <w14:schemeClr w14:val="tx1"/>
            </w14:solidFill>
          </w14:textFill>
        </w:rPr>
      </w:pPr>
    </w:p>
    <w:p w14:paraId="70C1EC1D">
      <w:pPr>
        <w:autoSpaceDE w:val="0"/>
        <w:autoSpaceDN w:val="0"/>
        <w:adjustRightInd w:val="0"/>
        <w:spacing w:line="360" w:lineRule="auto"/>
        <w:ind w:firstLine="385" w:firstLineChars="175"/>
        <w:jc w:val="left"/>
        <w:rPr>
          <w:rFonts w:ascii="宋体"/>
          <w:b w:val="0"/>
          <w:bCs/>
          <w:color w:val="000000" w:themeColor="text1"/>
          <w:sz w:val="22"/>
          <w:szCs w:val="22"/>
          <w:lang w:val="zh-CN"/>
          <w14:textFill>
            <w14:solidFill>
              <w14:schemeClr w14:val="tx1"/>
            </w14:solidFill>
          </w14:textFill>
        </w:rPr>
      </w:pPr>
      <w:r>
        <w:rPr>
          <w:rFonts w:hint="eastAsia" w:ascii="宋体" w:hAnsi="宋体" w:cs="宋体"/>
          <w:b w:val="0"/>
          <w:bCs/>
          <w:color w:val="000000" w:themeColor="text1"/>
          <w:sz w:val="22"/>
          <w:szCs w:val="22"/>
          <w:lang w:val="zh-CN"/>
          <w14:textFill>
            <w14:solidFill>
              <w14:schemeClr w14:val="tx1"/>
            </w14:solidFill>
          </w14:textFill>
        </w:rPr>
        <w:t>本公司郑重声明，根据《财政部民政部中国残疾人联合会关于促进残疾人就业政府采购政策的通知》（财库〔</w:t>
      </w:r>
      <w:r>
        <w:rPr>
          <w:rFonts w:ascii="宋体" w:hAnsi="宋体" w:cs="宋体"/>
          <w:b w:val="0"/>
          <w:bCs/>
          <w:color w:val="000000" w:themeColor="text1"/>
          <w:sz w:val="22"/>
          <w:szCs w:val="22"/>
          <w:lang w:val="zh-CN"/>
          <w14:textFill>
            <w14:solidFill>
              <w14:schemeClr w14:val="tx1"/>
            </w14:solidFill>
          </w14:textFill>
        </w:rPr>
        <w:t>2017</w:t>
      </w:r>
      <w:r>
        <w:rPr>
          <w:rFonts w:hint="eastAsia" w:ascii="宋体" w:hAnsi="宋体" w:cs="宋体"/>
          <w:b w:val="0"/>
          <w:bCs/>
          <w:color w:val="000000" w:themeColor="text1"/>
          <w:sz w:val="22"/>
          <w:szCs w:val="22"/>
          <w:lang w:val="zh-CN"/>
          <w14:textFill>
            <w14:solidFill>
              <w14:schemeClr w14:val="tx1"/>
            </w14:solidFill>
          </w14:textFill>
        </w:rPr>
        <w:t>〕</w:t>
      </w:r>
      <w:r>
        <w:rPr>
          <w:rFonts w:ascii="宋体" w:hAnsi="宋体" w:cs="宋体"/>
          <w:b w:val="0"/>
          <w:bCs/>
          <w:color w:val="000000" w:themeColor="text1"/>
          <w:sz w:val="22"/>
          <w:szCs w:val="22"/>
          <w:lang w:val="zh-CN"/>
          <w14:textFill>
            <w14:solidFill>
              <w14:schemeClr w14:val="tx1"/>
            </w14:solidFill>
          </w14:textFill>
        </w:rPr>
        <w:t>141</w:t>
      </w:r>
      <w:r>
        <w:rPr>
          <w:rFonts w:hint="eastAsia" w:ascii="宋体" w:hAnsi="宋体" w:cs="宋体"/>
          <w:b w:val="0"/>
          <w:bCs/>
          <w:color w:val="000000" w:themeColor="text1"/>
          <w:sz w:val="22"/>
          <w:szCs w:val="22"/>
          <w:lang w:val="zh-CN"/>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s="宋体"/>
          <w:b w:val="0"/>
          <w:bCs/>
          <w:color w:val="000000" w:themeColor="text1"/>
          <w:sz w:val="22"/>
          <w:szCs w:val="22"/>
          <w:lang w:val="zh-CN"/>
          <w14:textFill>
            <w14:solidFill>
              <w14:schemeClr w14:val="tx1"/>
            </w14:solidFill>
          </w14:textFill>
        </w:rPr>
        <w:t>/</w:t>
      </w:r>
      <w:r>
        <w:rPr>
          <w:rFonts w:hint="eastAsia" w:ascii="宋体" w:hAnsi="宋体" w:cs="宋体"/>
          <w:b w:val="0"/>
          <w:bCs/>
          <w:color w:val="000000" w:themeColor="text1"/>
          <w:sz w:val="22"/>
          <w:szCs w:val="22"/>
          <w:lang w:val="zh-CN"/>
          <w14:textFill>
            <w14:solidFill>
              <w14:schemeClr w14:val="tx1"/>
            </w14:solidFill>
          </w14:textFill>
        </w:rPr>
        <w:t>提供服务），或者提供其他残疾人福利性单位制造的货物（不包括使用非残疾人福利性单位注册商标的货物）。</w:t>
      </w:r>
    </w:p>
    <w:p w14:paraId="52893EA4">
      <w:pPr>
        <w:autoSpaceDE w:val="0"/>
        <w:autoSpaceDN w:val="0"/>
        <w:adjustRightInd w:val="0"/>
        <w:spacing w:line="360" w:lineRule="auto"/>
        <w:ind w:firstLine="385" w:firstLineChars="175"/>
        <w:jc w:val="left"/>
        <w:rPr>
          <w:rFonts w:ascii="宋体"/>
          <w:b w:val="0"/>
          <w:bCs/>
          <w:color w:val="000000" w:themeColor="text1"/>
          <w:sz w:val="22"/>
          <w:szCs w:val="22"/>
          <w:lang w:val="zh-CN"/>
          <w14:textFill>
            <w14:solidFill>
              <w14:schemeClr w14:val="tx1"/>
            </w14:solidFill>
          </w14:textFill>
        </w:rPr>
      </w:pPr>
      <w:r>
        <w:rPr>
          <w:rFonts w:hint="eastAsia" w:ascii="宋体" w:hAnsi="宋体" w:cs="宋体"/>
          <w:b w:val="0"/>
          <w:bCs/>
          <w:color w:val="000000" w:themeColor="text1"/>
          <w:sz w:val="22"/>
          <w:szCs w:val="22"/>
          <w:lang w:val="zh-CN"/>
          <w14:textFill>
            <w14:solidFill>
              <w14:schemeClr w14:val="tx1"/>
            </w14:solidFill>
          </w14:textFill>
        </w:rPr>
        <w:t>本单位对上述声明的真实性负责。如有虚假，将依法承担相应责任。</w:t>
      </w:r>
    </w:p>
    <w:p w14:paraId="6BB59320">
      <w:pPr>
        <w:spacing w:line="360" w:lineRule="auto"/>
        <w:ind w:firstLine="482" w:firstLineChars="200"/>
        <w:jc w:val="left"/>
        <w:rPr>
          <w:rFonts w:ascii="宋体"/>
          <w:color w:val="000000" w:themeColor="text1"/>
          <w:sz w:val="24"/>
          <w:szCs w:val="24"/>
          <w14:textFill>
            <w14:solidFill>
              <w14:schemeClr w14:val="tx1"/>
            </w14:solidFill>
          </w14:textFill>
        </w:rPr>
      </w:pPr>
    </w:p>
    <w:p w14:paraId="73E8C9A2">
      <w:pPr>
        <w:adjustRightInd w:val="0"/>
        <w:snapToGrid w:val="0"/>
        <w:spacing w:line="360" w:lineRule="auto"/>
        <w:jc w:val="left"/>
        <w:rPr>
          <w:rFonts w:ascii="宋体"/>
          <w:color w:val="000000" w:themeColor="text1"/>
          <w:sz w:val="24"/>
          <w:szCs w:val="24"/>
          <w14:textFill>
            <w14:solidFill>
              <w14:schemeClr w14:val="tx1"/>
            </w14:solidFill>
          </w14:textFill>
        </w:rPr>
      </w:pPr>
    </w:p>
    <w:p w14:paraId="602F1581">
      <w:pPr>
        <w:spacing w:line="360" w:lineRule="auto"/>
        <w:ind w:right="480" w:firstLine="2891" w:firstLineChars="1200"/>
        <w:jc w:val="left"/>
        <w:rPr>
          <w:rFonts w:ascii="宋体"/>
          <w:color w:val="000000" w:themeColor="text1"/>
          <w:sz w:val="24"/>
          <w:szCs w:val="24"/>
          <w14:textFill>
            <w14:solidFill>
              <w14:schemeClr w14:val="tx1"/>
            </w14:solidFill>
          </w14:textFill>
        </w:rPr>
      </w:pPr>
    </w:p>
    <w:p w14:paraId="28CF7BA2">
      <w:pPr>
        <w:spacing w:line="360" w:lineRule="auto"/>
        <w:ind w:right="480" w:firstLine="2891" w:firstLineChars="1200"/>
        <w:jc w:val="left"/>
        <w:rPr>
          <w:rFonts w:ascii="宋体"/>
          <w:color w:val="000000" w:themeColor="text1"/>
          <w:sz w:val="24"/>
          <w:szCs w:val="24"/>
          <w14:textFill>
            <w14:solidFill>
              <w14:schemeClr w14:val="tx1"/>
            </w14:solidFill>
          </w14:textFill>
        </w:rPr>
      </w:pPr>
    </w:p>
    <w:p w14:paraId="58D81A8C">
      <w:pPr>
        <w:spacing w:line="360" w:lineRule="auto"/>
        <w:ind w:right="480" w:firstLine="2891" w:firstLineChars="1200"/>
        <w:jc w:val="left"/>
        <w:rPr>
          <w:rFonts w:ascii="宋体"/>
          <w:color w:val="000000" w:themeColor="text1"/>
          <w:sz w:val="24"/>
          <w:szCs w:val="24"/>
          <w14:textFill>
            <w14:solidFill>
              <w14:schemeClr w14:val="tx1"/>
            </w14:solidFill>
          </w14:textFill>
        </w:rPr>
      </w:pPr>
    </w:p>
    <w:p w14:paraId="0DFB34ED">
      <w:pPr>
        <w:spacing w:line="360" w:lineRule="auto"/>
        <w:ind w:right="480" w:firstLine="5060" w:firstLineChars="2300"/>
        <w:jc w:val="left"/>
        <w:rPr>
          <w:rFonts w:ascii="宋体"/>
          <w:b w:val="0"/>
          <w:bCs/>
          <w:color w:val="000000" w:themeColor="text1"/>
          <w:sz w:val="22"/>
          <w:szCs w:val="22"/>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供应商：</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（盖单位章）</w:t>
      </w:r>
    </w:p>
    <w:p w14:paraId="4F042E9F">
      <w:pPr>
        <w:spacing w:line="360" w:lineRule="auto"/>
        <w:ind w:right="480"/>
        <w:jc w:val="left"/>
        <w:rPr>
          <w:rFonts w:ascii="宋体"/>
          <w:b w:val="0"/>
          <w:bCs/>
          <w:color w:val="000000" w:themeColor="text1"/>
          <w:sz w:val="22"/>
          <w:szCs w:val="22"/>
          <w14:textFill>
            <w14:solidFill>
              <w14:schemeClr w14:val="tx1"/>
            </w14:solidFill>
          </w14:textFill>
        </w:rPr>
      </w:pPr>
      <w:r>
        <w:rPr>
          <w:rFonts w:ascii="宋体" w:hAnsi="宋体" w:cs="宋体"/>
          <w:b w:val="0"/>
          <w:bCs/>
          <w:color w:val="000000" w:themeColor="text1"/>
          <w:sz w:val="22"/>
          <w:szCs w:val="22"/>
          <w14:textFill>
            <w14:solidFill>
              <w14:schemeClr w14:val="tx1"/>
            </w14:solidFill>
          </w14:textFill>
        </w:rPr>
        <w:t xml:space="preserve">                     </w:t>
      </w:r>
    </w:p>
    <w:p w14:paraId="17C42283">
      <w:pPr>
        <w:spacing w:line="360" w:lineRule="auto"/>
        <w:ind w:firstLine="5280" w:firstLineChars="2400"/>
        <w:jc w:val="left"/>
        <w:rPr>
          <w:rFonts w:ascii="宋体"/>
          <w:b w:val="0"/>
          <w:bCs/>
          <w:color w:val="000000" w:themeColor="text1"/>
          <w:sz w:val="22"/>
          <w:szCs w:val="22"/>
          <w14:textFill>
            <w14:solidFill>
              <w14:schemeClr w14:val="tx1"/>
            </w14:solidFill>
          </w14:textFill>
        </w:rPr>
      </w:pPr>
      <w:r>
        <w:rPr>
          <w:rFonts w:hint="eastAsia" w:ascii="宋体" w:hAnsi="宋体" w:cs="宋体"/>
          <w:b w:val="0"/>
          <w:bCs/>
          <w:color w:val="000000" w:themeColor="text1"/>
          <w:sz w:val="22"/>
          <w:szCs w:val="22"/>
          <w14:textFill>
            <w14:solidFill>
              <w14:schemeClr w14:val="tx1"/>
            </w14:solidFill>
          </w14:textFill>
        </w:rPr>
        <w:t>日期：</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年</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月</w:t>
      </w:r>
      <w:r>
        <w:rPr>
          <w:rFonts w:ascii="宋体" w:hAnsi="宋体" w:cs="宋体"/>
          <w:b w:val="0"/>
          <w:bCs/>
          <w:color w:val="000000" w:themeColor="text1"/>
          <w:sz w:val="22"/>
          <w:szCs w:val="22"/>
          <w:u w:val="single"/>
          <w14:textFill>
            <w14:solidFill>
              <w14:schemeClr w14:val="tx1"/>
            </w14:solidFill>
          </w14:textFill>
        </w:rPr>
        <w:t xml:space="preserve">       </w:t>
      </w:r>
      <w:r>
        <w:rPr>
          <w:rFonts w:hint="eastAsia" w:ascii="宋体" w:hAnsi="宋体" w:cs="宋体"/>
          <w:b w:val="0"/>
          <w:bCs/>
          <w:color w:val="000000" w:themeColor="text1"/>
          <w:sz w:val="22"/>
          <w:szCs w:val="22"/>
          <w14:textFill>
            <w14:solidFill>
              <w14:schemeClr w14:val="tx1"/>
            </w14:solidFill>
          </w14:textFill>
        </w:rPr>
        <w:t>日</w:t>
      </w:r>
    </w:p>
    <w:p w14:paraId="7FEE07A4">
      <w:pPr>
        <w:autoSpaceDE w:val="0"/>
        <w:autoSpaceDN w:val="0"/>
        <w:adjustRightInd w:val="0"/>
        <w:spacing w:line="360" w:lineRule="auto"/>
        <w:ind w:firstLine="3313" w:firstLineChars="1100"/>
        <w:jc w:val="both"/>
        <w:rPr>
          <w:rFonts w:ascii="宋体" w:hAnsi="宋体" w:cs="宋体"/>
          <w:color w:val="000000" w:themeColor="text1"/>
          <w:sz w:val="32"/>
          <w:szCs w:val="18"/>
          <w:lang w:val="zh-CN"/>
          <w14:textFill>
            <w14:solidFill>
              <w14:schemeClr w14:val="tx1"/>
            </w14:solidFill>
          </w14:textFill>
        </w:rPr>
      </w:pPr>
      <w:r>
        <w:rPr>
          <w:bCs/>
          <w:color w:val="000000" w:themeColor="text1"/>
          <w:sz w:val="30"/>
          <w:szCs w:val="30"/>
          <w14:textFill>
            <w14:solidFill>
              <w14:schemeClr w14:val="tx1"/>
            </w14:solidFill>
          </w14:textFill>
        </w:rPr>
        <w:br w:type="page"/>
      </w:r>
    </w:p>
    <w:p w14:paraId="3D24C218">
      <w:pPr>
        <w:autoSpaceDE w:val="0"/>
        <w:autoSpaceDN w:val="0"/>
        <w:adjustRightInd w:val="0"/>
        <w:spacing w:line="360" w:lineRule="auto"/>
        <w:ind w:firstLine="3534" w:firstLineChars="1100"/>
        <w:jc w:val="both"/>
        <w:rPr>
          <w:rFonts w:ascii="宋体" w:hAnsi="宋体" w:cs="宋体"/>
          <w:color w:val="000000" w:themeColor="text1"/>
          <w:sz w:val="32"/>
          <w:szCs w:val="18"/>
          <w:lang w:val="zh-CN"/>
          <w14:textFill>
            <w14:solidFill>
              <w14:schemeClr w14:val="tx1"/>
            </w14:solidFill>
          </w14:textFill>
        </w:rPr>
      </w:pPr>
      <w:r>
        <w:rPr>
          <w:rFonts w:hint="eastAsia" w:ascii="宋体" w:hAnsi="宋体" w:cs="宋体"/>
          <w:color w:val="000000" w:themeColor="text1"/>
          <w:sz w:val="32"/>
          <w:szCs w:val="18"/>
          <w:lang w:val="zh-CN"/>
          <w14:textFill>
            <w14:solidFill>
              <w14:schemeClr w14:val="tx1"/>
            </w14:solidFill>
          </w14:textFill>
        </w:rPr>
        <w:t>七</w:t>
      </w:r>
      <w:r>
        <w:rPr>
          <w:rFonts w:ascii="宋体" w:hAnsi="宋体" w:cs="宋体"/>
          <w:color w:val="000000" w:themeColor="text1"/>
          <w:sz w:val="32"/>
          <w:szCs w:val="18"/>
          <w:lang w:val="zh-CN"/>
          <w14:textFill>
            <w14:solidFill>
              <w14:schemeClr w14:val="tx1"/>
            </w14:solidFill>
          </w14:textFill>
        </w:rPr>
        <w:t>、技术支持资料</w:t>
      </w:r>
    </w:p>
    <w:p w14:paraId="12632CD7">
      <w:pPr>
        <w:ind w:firstLine="3120" w:firstLineChars="1300"/>
        <w:jc w:val="left"/>
        <w:rPr>
          <w:rFonts w:ascii="宋体" w:hAnsi="宋体"/>
          <w:b w:val="0"/>
          <w:color w:val="000000" w:themeColor="text1"/>
          <w:sz w:val="24"/>
          <w:szCs w:val="24"/>
          <w14:textFill>
            <w14:solidFill>
              <w14:schemeClr w14:val="tx1"/>
            </w14:solidFill>
          </w14:textFill>
        </w:rPr>
      </w:pPr>
    </w:p>
    <w:p w14:paraId="716D8B63">
      <w:pPr>
        <w:autoSpaceDE w:val="0"/>
        <w:autoSpaceDN w:val="0"/>
        <w:adjustRightInd w:val="0"/>
        <w:spacing w:line="360" w:lineRule="auto"/>
        <w:ind w:firstLine="4560" w:firstLineChars="1900"/>
        <w:jc w:val="both"/>
        <w:rPr>
          <w:rFonts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（如有）</w:t>
      </w:r>
    </w:p>
    <w:p w14:paraId="5BA93950">
      <w:pPr>
        <w:autoSpaceDE w:val="0"/>
        <w:autoSpaceDN w:val="0"/>
        <w:adjustRightInd w:val="0"/>
        <w:spacing w:line="360" w:lineRule="auto"/>
        <w:rPr>
          <w:rFonts w:ascii="宋体" w:hAnsi="宋体"/>
          <w:b w:val="0"/>
          <w:bCs/>
          <w:color w:val="000000" w:themeColor="text1"/>
          <w:sz w:val="24"/>
          <w:szCs w:val="24"/>
          <w14:textFill>
            <w14:solidFill>
              <w14:schemeClr w14:val="tx1"/>
            </w14:solidFill>
          </w14:textFill>
        </w:rPr>
      </w:pPr>
    </w:p>
    <w:p w14:paraId="73A330B9">
      <w:pPr>
        <w:autoSpaceDE w:val="0"/>
        <w:autoSpaceDN w:val="0"/>
        <w:adjustRightInd w:val="0"/>
        <w:spacing w:line="360" w:lineRule="auto"/>
        <w:rPr>
          <w:rFonts w:ascii="宋体" w:hAnsi="宋体"/>
          <w:b w:val="0"/>
          <w:bCs/>
          <w:color w:val="000000" w:themeColor="text1"/>
          <w:sz w:val="24"/>
          <w:szCs w:val="24"/>
          <w14:textFill>
            <w14:solidFill>
              <w14:schemeClr w14:val="tx1"/>
            </w14:solidFill>
          </w14:textFill>
        </w:rPr>
      </w:pPr>
    </w:p>
    <w:p w14:paraId="461FB991">
      <w:pPr>
        <w:autoSpaceDE w:val="0"/>
        <w:autoSpaceDN w:val="0"/>
        <w:adjustRightInd w:val="0"/>
        <w:spacing w:line="360" w:lineRule="auto"/>
        <w:rPr>
          <w:rFonts w:ascii="宋体" w:hAnsi="宋体"/>
          <w:b w:val="0"/>
          <w:bCs/>
          <w:color w:val="000000" w:themeColor="text1"/>
          <w:sz w:val="24"/>
          <w:szCs w:val="24"/>
          <w14:textFill>
            <w14:solidFill>
              <w14:schemeClr w14:val="tx1"/>
            </w14:solidFill>
          </w14:textFill>
        </w:rPr>
      </w:pPr>
    </w:p>
    <w:p w14:paraId="6F44A67D">
      <w:pPr>
        <w:widowControl w:val="0"/>
        <w:numPr>
          <w:ilvl w:val="0"/>
          <w:numId w:val="12"/>
        </w:numPr>
        <w:spacing w:line="480" w:lineRule="auto"/>
        <w:jc w:val="both"/>
        <w:rPr>
          <w:rFonts w:ascii="宋体" w:hAnsi="宋体" w:cs="宋体"/>
          <w:color w:val="000000" w:themeColor="text1"/>
          <w:sz w:val="32"/>
          <w:szCs w:val="18"/>
          <w:lang w:val="zh-CN"/>
          <w14:textFill>
            <w14:solidFill>
              <w14:schemeClr w14:val="tx1"/>
            </w14:solidFill>
          </w14:textFill>
        </w:rPr>
      </w:pPr>
      <w:r>
        <w:rPr>
          <w:rFonts w:ascii="宋体" w:hAnsi="宋体"/>
          <w:b w:val="0"/>
          <w:color w:val="000000" w:themeColor="text1"/>
          <w:kern w:val="2"/>
          <w:sz w:val="24"/>
          <w:szCs w:val="24"/>
          <w14:textFill>
            <w14:solidFill>
              <w14:schemeClr w14:val="tx1"/>
            </w14:solidFill>
          </w14:textFill>
        </w:rPr>
        <w:br w:type="page"/>
      </w:r>
      <w:bookmarkEnd w:id="99"/>
      <w:bookmarkEnd w:id="100"/>
      <w:r>
        <w:rPr>
          <w:rFonts w:ascii="宋体" w:hAnsi="宋体" w:cs="宋体"/>
          <w:color w:val="000000" w:themeColor="text1"/>
          <w:sz w:val="32"/>
          <w:szCs w:val="18"/>
          <w:lang w:val="zh-CN"/>
          <w14:textFill>
            <w14:solidFill>
              <w14:schemeClr w14:val="tx1"/>
            </w14:solidFill>
          </w14:textFill>
        </w:rPr>
        <w:t>其他资料</w:t>
      </w:r>
    </w:p>
    <w:p w14:paraId="3D4FF22B">
      <w:pPr>
        <w:pStyle w:val="4"/>
        <w:jc w:val="both"/>
        <w:rPr>
          <w:color w:val="000000" w:themeColor="text1"/>
          <w14:textFill>
            <w14:solidFill>
              <w14:schemeClr w14:val="tx1"/>
            </w14:solidFill>
          </w14:textFill>
        </w:rPr>
      </w:pPr>
    </w:p>
    <w:p w14:paraId="40194210">
      <w:pPr>
        <w:autoSpaceDE w:val="0"/>
        <w:autoSpaceDN w:val="0"/>
        <w:adjustRightInd w:val="0"/>
        <w:spacing w:line="400" w:lineRule="exact"/>
        <w:jc w:val="both"/>
        <w:rPr>
          <w:rFonts w:ascii="宋体" w:hAnsi="宋体" w:cs="宋体"/>
          <w:b w:val="0"/>
          <w:bCs/>
          <w:color w:val="000000" w:themeColor="text1"/>
          <w:sz w:val="32"/>
          <w:szCs w:val="18"/>
          <w14:textFill>
            <w14:solidFill>
              <w14:schemeClr w14:val="tx1"/>
            </w14:solidFill>
          </w14:textFill>
        </w:rPr>
      </w:pPr>
    </w:p>
    <w:p w14:paraId="2A82F29F">
      <w:pPr>
        <w:rPr>
          <w:color w:val="000000" w:themeColor="text1"/>
          <w14:textFill>
            <w14:solidFill>
              <w14:schemeClr w14:val="tx1"/>
            </w14:solidFill>
          </w14:textFill>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20B0604020202020204"/>
    <w:charset w:val="7A"/>
    <w:family w:val="roma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Courier">
    <w:altName w:val="Courier New"/>
    <w:panose1 w:val="00000000000000000000"/>
    <w:charset w:val="00"/>
    <w:family w:val="auto"/>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2A68">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122120A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F8B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22A27">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522A27">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7A0E">
    <w:pPr>
      <w:pStyle w:val="12"/>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ACE55">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1ACE55">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ADB1">
    <w:r>
      <w:rPr>
        <w:sz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2C273">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02C273">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E81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2277">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822277">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80B6">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C82A">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C35B">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7AC35B">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7642E22">
      <w:pPr>
        <w:pStyle w:val="15"/>
        <w:rPr>
          <w:b w:val="0"/>
          <w:bCs/>
        </w:rPr>
      </w:pPr>
      <w:r>
        <w:rPr>
          <w:rFonts w:hint="eastAsia"/>
          <w:b w:val="0"/>
          <w:bCs/>
          <w:sz w:val="21"/>
          <w:szCs w:val="21"/>
          <w:vertAlign w:val="superscript"/>
        </w:rPr>
        <w:t>1</w:t>
      </w:r>
      <w:r>
        <w:rPr>
          <w:rFonts w:hint="eastAsia"/>
          <w:b w:val="0"/>
          <w:bCs/>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8DE3">
    <w:pPr>
      <w:pStyle w:val="13"/>
      <w:pBdr>
        <w:bottom w:val="none" w:color="auto" w:sz="0" w:space="0"/>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589B">
    <w:pPr>
      <w:pStyle w:val="13"/>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7ABAF442">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39D4">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8B61">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1B45">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A042A"/>
    <w:multiLevelType w:val="singleLevel"/>
    <w:tmpl w:val="98FA042A"/>
    <w:lvl w:ilvl="0" w:tentative="0">
      <w:start w:val="7"/>
      <w:numFmt w:val="decimal"/>
      <w:lvlText w:val="%1."/>
      <w:lvlJc w:val="left"/>
      <w:pPr>
        <w:tabs>
          <w:tab w:val="left" w:pos="312"/>
        </w:tabs>
      </w:pPr>
    </w:lvl>
  </w:abstractNum>
  <w:abstractNum w:abstractNumId="1">
    <w:nsid w:val="A8BCE50F"/>
    <w:multiLevelType w:val="singleLevel"/>
    <w:tmpl w:val="A8BCE50F"/>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D222C5A"/>
    <w:multiLevelType w:val="singleLevel"/>
    <w:tmpl w:val="2D222C5A"/>
    <w:lvl w:ilvl="0" w:tentative="0">
      <w:start w:val="8"/>
      <w:numFmt w:val="chineseCounting"/>
      <w:suff w:val="nothing"/>
      <w:lvlText w:val="%1、"/>
      <w:lvlJc w:val="left"/>
      <w:pPr>
        <w:ind w:left="3680" w:firstLine="0"/>
      </w:pPr>
      <w:rPr>
        <w:rFonts w:hint="eastAsia"/>
      </w:rPr>
    </w:lvl>
  </w:abstractNum>
  <w:abstractNum w:abstractNumId="9">
    <w:nsid w:val="6EEA4DCA"/>
    <w:multiLevelType w:val="singleLevel"/>
    <w:tmpl w:val="6EEA4DCA"/>
    <w:lvl w:ilvl="0" w:tentative="0">
      <w:start w:val="4"/>
      <w:numFmt w:val="chineseCounting"/>
      <w:suff w:val="space"/>
      <w:lvlText w:val="第%1章"/>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BF0B8DD"/>
    <w:multiLevelType w:val="singleLevel"/>
    <w:tmpl w:val="7BF0B8DD"/>
    <w:lvl w:ilvl="0" w:tentative="0">
      <w:start w:val="1"/>
      <w:numFmt w:val="decimal"/>
      <w:lvlText w:val="(%1)"/>
      <w:lvlJc w:val="left"/>
      <w:pPr>
        <w:ind w:left="425" w:hanging="425"/>
      </w:pPr>
      <w:rPr>
        <w:rFonts w:hint="default"/>
      </w:rPr>
    </w:lvl>
  </w:abstractNum>
  <w:num w:numId="1">
    <w:abstractNumId w:val="0"/>
  </w:num>
  <w:num w:numId="2">
    <w:abstractNumId w:val="11"/>
  </w:num>
  <w:num w:numId="3">
    <w:abstractNumId w:val="9"/>
  </w:num>
  <w:num w:numId="4">
    <w:abstractNumId w:val="10"/>
  </w:num>
  <w:num w:numId="5">
    <w:abstractNumId w:val="3"/>
  </w:num>
  <w:num w:numId="6">
    <w:abstractNumId w:val="7"/>
  </w:num>
  <w:num w:numId="7">
    <w:abstractNumId w:val="5"/>
  </w:num>
  <w:num w:numId="8">
    <w:abstractNumId w:val="4"/>
  </w:num>
  <w:num w:numId="9">
    <w:abstractNumId w:val="2"/>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YTc5ZjIxZmMyMTZhM2JlMDk3MTI1NzUyZTcwOWQifQ=="/>
  </w:docVars>
  <w:rsids>
    <w:rsidRoot w:val="407D067E"/>
    <w:rsid w:val="00040555"/>
    <w:rsid w:val="000B55FC"/>
    <w:rsid w:val="00110A57"/>
    <w:rsid w:val="00132906"/>
    <w:rsid w:val="001C496A"/>
    <w:rsid w:val="00472303"/>
    <w:rsid w:val="005114F9"/>
    <w:rsid w:val="00580735"/>
    <w:rsid w:val="0059130A"/>
    <w:rsid w:val="007C6A36"/>
    <w:rsid w:val="008D138C"/>
    <w:rsid w:val="009B58C4"/>
    <w:rsid w:val="00AA6548"/>
    <w:rsid w:val="00BA65AF"/>
    <w:rsid w:val="00C32F7A"/>
    <w:rsid w:val="00F2758C"/>
    <w:rsid w:val="027B2482"/>
    <w:rsid w:val="02AE7397"/>
    <w:rsid w:val="03694EBA"/>
    <w:rsid w:val="07587E5D"/>
    <w:rsid w:val="09CA440C"/>
    <w:rsid w:val="0BAE21B6"/>
    <w:rsid w:val="0C2030B4"/>
    <w:rsid w:val="0D2B61B4"/>
    <w:rsid w:val="0E25078C"/>
    <w:rsid w:val="0F287A3F"/>
    <w:rsid w:val="0F8F4AC8"/>
    <w:rsid w:val="0FEF36E8"/>
    <w:rsid w:val="10D4446D"/>
    <w:rsid w:val="1142587A"/>
    <w:rsid w:val="11755C50"/>
    <w:rsid w:val="12BB0750"/>
    <w:rsid w:val="13961EAE"/>
    <w:rsid w:val="14BE790E"/>
    <w:rsid w:val="15064DF9"/>
    <w:rsid w:val="15854B06"/>
    <w:rsid w:val="16AC30DF"/>
    <w:rsid w:val="17034679"/>
    <w:rsid w:val="18432B04"/>
    <w:rsid w:val="18EC0BA6"/>
    <w:rsid w:val="19F8642F"/>
    <w:rsid w:val="1BAE2063"/>
    <w:rsid w:val="1BE211C2"/>
    <w:rsid w:val="1CDB7B64"/>
    <w:rsid w:val="1D6628F1"/>
    <w:rsid w:val="1D677FC0"/>
    <w:rsid w:val="1DE55F0B"/>
    <w:rsid w:val="1FB76853"/>
    <w:rsid w:val="20DA7922"/>
    <w:rsid w:val="211F1734"/>
    <w:rsid w:val="21A165ED"/>
    <w:rsid w:val="22617B2B"/>
    <w:rsid w:val="23004BE5"/>
    <w:rsid w:val="23D0157D"/>
    <w:rsid w:val="247C5F34"/>
    <w:rsid w:val="26342B96"/>
    <w:rsid w:val="264F324D"/>
    <w:rsid w:val="279D33B3"/>
    <w:rsid w:val="286B34B1"/>
    <w:rsid w:val="291B6C85"/>
    <w:rsid w:val="29492507"/>
    <w:rsid w:val="2A0E58DD"/>
    <w:rsid w:val="2AC75CEF"/>
    <w:rsid w:val="2B42494A"/>
    <w:rsid w:val="2B8E6E78"/>
    <w:rsid w:val="2D9A660F"/>
    <w:rsid w:val="2DB96A6D"/>
    <w:rsid w:val="2F3D1946"/>
    <w:rsid w:val="30845306"/>
    <w:rsid w:val="315A1D6D"/>
    <w:rsid w:val="32532AA5"/>
    <w:rsid w:val="32C0681B"/>
    <w:rsid w:val="33792F26"/>
    <w:rsid w:val="356A304A"/>
    <w:rsid w:val="35C366DA"/>
    <w:rsid w:val="35E02D14"/>
    <w:rsid w:val="35E84870"/>
    <w:rsid w:val="366F23BE"/>
    <w:rsid w:val="372E4238"/>
    <w:rsid w:val="3827203B"/>
    <w:rsid w:val="38FE14C6"/>
    <w:rsid w:val="3D72372C"/>
    <w:rsid w:val="3F167DEE"/>
    <w:rsid w:val="3F3D74FE"/>
    <w:rsid w:val="4027524D"/>
    <w:rsid w:val="403C62BF"/>
    <w:rsid w:val="407D067E"/>
    <w:rsid w:val="40E37C31"/>
    <w:rsid w:val="413677B3"/>
    <w:rsid w:val="41722BBF"/>
    <w:rsid w:val="43032930"/>
    <w:rsid w:val="43A77473"/>
    <w:rsid w:val="43DE0B83"/>
    <w:rsid w:val="440E76BA"/>
    <w:rsid w:val="44902CD8"/>
    <w:rsid w:val="474E7DCE"/>
    <w:rsid w:val="47C562E2"/>
    <w:rsid w:val="486F1A56"/>
    <w:rsid w:val="488C38CB"/>
    <w:rsid w:val="489B34E7"/>
    <w:rsid w:val="48B23078"/>
    <w:rsid w:val="4C9C440D"/>
    <w:rsid w:val="4CCF550D"/>
    <w:rsid w:val="4EDD50F3"/>
    <w:rsid w:val="50406E4E"/>
    <w:rsid w:val="505C5615"/>
    <w:rsid w:val="50EF64EE"/>
    <w:rsid w:val="513A47CA"/>
    <w:rsid w:val="5150456E"/>
    <w:rsid w:val="51514365"/>
    <w:rsid w:val="52717977"/>
    <w:rsid w:val="535844AE"/>
    <w:rsid w:val="53611783"/>
    <w:rsid w:val="53F10EC9"/>
    <w:rsid w:val="53F83FAD"/>
    <w:rsid w:val="554B7A08"/>
    <w:rsid w:val="576C3C6B"/>
    <w:rsid w:val="590F1AB3"/>
    <w:rsid w:val="593F624C"/>
    <w:rsid w:val="5BB975DF"/>
    <w:rsid w:val="5D431D2B"/>
    <w:rsid w:val="5E2C6ED1"/>
    <w:rsid w:val="5E907E2E"/>
    <w:rsid w:val="5EFE6E0A"/>
    <w:rsid w:val="5FD40C2B"/>
    <w:rsid w:val="601E336E"/>
    <w:rsid w:val="60E76E71"/>
    <w:rsid w:val="61461DEA"/>
    <w:rsid w:val="63397107"/>
    <w:rsid w:val="637F15E3"/>
    <w:rsid w:val="64233352"/>
    <w:rsid w:val="64E8319E"/>
    <w:rsid w:val="658C5E99"/>
    <w:rsid w:val="65E34AD2"/>
    <w:rsid w:val="67310E46"/>
    <w:rsid w:val="67CB3049"/>
    <w:rsid w:val="67DB1D55"/>
    <w:rsid w:val="68594AF9"/>
    <w:rsid w:val="687F1367"/>
    <w:rsid w:val="6A4208E7"/>
    <w:rsid w:val="6B916358"/>
    <w:rsid w:val="70AA0B49"/>
    <w:rsid w:val="71A010A2"/>
    <w:rsid w:val="73C746E7"/>
    <w:rsid w:val="743C1B20"/>
    <w:rsid w:val="753F4D51"/>
    <w:rsid w:val="75D237F5"/>
    <w:rsid w:val="76C839D3"/>
    <w:rsid w:val="77C33D3D"/>
    <w:rsid w:val="78601949"/>
    <w:rsid w:val="7888027B"/>
    <w:rsid w:val="797C053A"/>
    <w:rsid w:val="79984D55"/>
    <w:rsid w:val="7B0F1047"/>
    <w:rsid w:val="7B8C74E0"/>
    <w:rsid w:val="7E72637D"/>
    <w:rsid w:val="7F20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imes New Roman" w:hAnsi="Times New Roman" w:eastAsia="宋体" w:cs="Times New Roman"/>
      <w:b/>
      <w:sz w:val="44"/>
      <w:lang w:val="en-US" w:eastAsia="zh-CN" w:bidi="ar-SA"/>
    </w:rPr>
  </w:style>
  <w:style w:type="paragraph" w:styleId="3">
    <w:name w:val="heading 1"/>
    <w:basedOn w:val="1"/>
    <w:next w:val="1"/>
    <w:qFormat/>
    <w:uiPriority w:val="0"/>
    <w:pPr>
      <w:keepNext/>
      <w:outlineLvl w:val="0"/>
    </w:pPr>
    <w:rPr>
      <w:rFonts w:ascii="黑体" w:hAnsi="宋体" w:eastAsia="黑体" w:cs="宋体"/>
      <w:kern w:val="2"/>
      <w:sz w:val="52"/>
      <w:szCs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kern w:val="2"/>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line="0" w:lineRule="atLeast"/>
      <w:jc w:val="both"/>
    </w:pPr>
    <w:rPr>
      <w:rFonts w:ascii="宋体" w:hAnsi="宋体"/>
      <w:kern w:val="2"/>
      <w:sz w:val="30"/>
      <w:szCs w:val="24"/>
    </w:rPr>
  </w:style>
  <w:style w:type="paragraph" w:styleId="5">
    <w:name w:val="Normal Indent"/>
    <w:basedOn w:val="1"/>
    <w:next w:val="6"/>
    <w:qFormat/>
    <w:uiPriority w:val="99"/>
    <w:pPr>
      <w:ind w:firstLine="420"/>
      <w:jc w:val="left"/>
    </w:pPr>
    <w:rPr>
      <w:sz w:val="20"/>
    </w:rPr>
  </w:style>
  <w:style w:type="paragraph" w:customStyle="1" w:styleId="6">
    <w:name w:val="Default"/>
    <w:qFormat/>
    <w:uiPriority w:val="99"/>
    <w:pPr>
      <w:widowControl w:val="0"/>
      <w:autoSpaceDE w:val="0"/>
      <w:autoSpaceDN w:val="0"/>
      <w:adjustRightInd w:val="0"/>
    </w:pPr>
    <w:rPr>
      <w:rFonts w:ascii="..ì." w:hAnsi="Calibri" w:eastAsia="Times New Roman" w:cs="..ì."/>
      <w:color w:val="000000"/>
      <w:sz w:val="24"/>
      <w:szCs w:val="24"/>
      <w:lang w:val="en-US" w:eastAsia="zh-CN" w:bidi="ar-SA"/>
    </w:rPr>
  </w:style>
  <w:style w:type="paragraph" w:styleId="7">
    <w:name w:val="annotation text"/>
    <w:basedOn w:val="1"/>
    <w:semiHidden/>
    <w:qFormat/>
    <w:uiPriority w:val="99"/>
    <w:pPr>
      <w:jc w:val="left"/>
    </w:pPr>
  </w:style>
  <w:style w:type="paragraph" w:styleId="8">
    <w:name w:val="Body Text 3"/>
    <w:basedOn w:val="1"/>
    <w:qFormat/>
    <w:uiPriority w:val="99"/>
    <w:rPr>
      <w:rFonts w:ascii="宋体" w:cs="宋体"/>
      <w:sz w:val="24"/>
      <w:szCs w:val="24"/>
    </w:rPr>
  </w:style>
  <w:style w:type="paragraph" w:styleId="9">
    <w:name w:val="Body Text Indent"/>
    <w:basedOn w:val="1"/>
    <w:next w:val="1"/>
    <w:qFormat/>
    <w:uiPriority w:val="0"/>
    <w:pPr>
      <w:spacing w:after="120"/>
      <w:ind w:left="420" w:leftChars="200"/>
    </w:pPr>
  </w:style>
  <w:style w:type="paragraph" w:styleId="10">
    <w:name w:val="toc 5"/>
    <w:basedOn w:val="1"/>
    <w:next w:val="1"/>
    <w:qFormat/>
    <w:uiPriority w:val="0"/>
    <w:pPr>
      <w:ind w:left="1760"/>
      <w:jc w:val="left"/>
    </w:pPr>
    <w:rPr>
      <w:b w:val="0"/>
      <w:szCs w:val="21"/>
    </w:rPr>
  </w:style>
  <w:style w:type="paragraph" w:styleId="11">
    <w:name w:val="Plain Text"/>
    <w:basedOn w:val="1"/>
    <w:qFormat/>
    <w:uiPriority w:val="0"/>
    <w:pPr>
      <w:widowControl w:val="0"/>
      <w:jc w:val="both"/>
    </w:pPr>
    <w:rPr>
      <w:rFonts w:ascii="宋体" w:hAnsi="Courier New"/>
      <w:kern w:val="2"/>
      <w:sz w:val="21"/>
      <w:szCs w:val="24"/>
    </w:rPr>
  </w:style>
  <w:style w:type="paragraph" w:styleId="12">
    <w:name w:val="footer"/>
    <w:basedOn w:val="1"/>
    <w:qFormat/>
    <w:uiPriority w:val="99"/>
    <w:pPr>
      <w:tabs>
        <w:tab w:val="center" w:pos="4153"/>
        <w:tab w:val="right" w:pos="8306"/>
      </w:tabs>
      <w:snapToGrid w:val="0"/>
    </w:pPr>
    <w:rPr>
      <w:rFonts w:ascii="宋体" w:hAnsi="宋体"/>
      <w:kern w:val="2"/>
      <w:sz w:val="18"/>
      <w:szCs w:val="24"/>
    </w:rPr>
  </w:style>
  <w:style w:type="paragraph" w:styleId="13">
    <w:name w:val="header"/>
    <w:basedOn w:val="1"/>
    <w:qFormat/>
    <w:uiPriority w:val="0"/>
    <w:pPr>
      <w:pBdr>
        <w:bottom w:val="single" w:color="auto" w:sz="6" w:space="1"/>
      </w:pBdr>
      <w:tabs>
        <w:tab w:val="center" w:pos="4153"/>
        <w:tab w:val="right" w:pos="8306"/>
      </w:tabs>
      <w:snapToGrid w:val="0"/>
    </w:pPr>
    <w:rPr>
      <w:rFonts w:ascii="宋体" w:hAnsi="宋体"/>
      <w:kern w:val="2"/>
      <w:sz w:val="18"/>
      <w:szCs w:val="24"/>
    </w:rPr>
  </w:style>
  <w:style w:type="paragraph" w:styleId="14">
    <w:name w:val="toc 1"/>
    <w:basedOn w:val="1"/>
    <w:next w:val="1"/>
    <w:qFormat/>
    <w:uiPriority w:val="39"/>
    <w:pPr>
      <w:spacing w:before="120" w:after="120"/>
      <w:jc w:val="left"/>
    </w:pPr>
    <w:rPr>
      <w:bCs/>
      <w:caps/>
      <w:color w:val="000000"/>
      <w:sz w:val="32"/>
      <w:szCs w:val="32"/>
    </w:rPr>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18">
    <w:name w:val="Normal (Web)"/>
    <w:basedOn w:val="1"/>
    <w:qFormat/>
    <w:uiPriority w:val="0"/>
    <w:pPr>
      <w:spacing w:before="100" w:beforeAutospacing="1" w:after="100" w:afterAutospacing="1" w:line="320" w:lineRule="atLeast"/>
      <w:jc w:val="left"/>
    </w:pPr>
    <w:rPr>
      <w:rFonts w:ascii="宋体" w:hAnsi="宋体"/>
      <w:b w:val="0"/>
      <w:sz w:val="18"/>
      <w:szCs w:val="18"/>
    </w:rPr>
  </w:style>
  <w:style w:type="paragraph" w:styleId="19">
    <w:name w:val="Title"/>
    <w:basedOn w:val="1"/>
    <w:next w:val="1"/>
    <w:qFormat/>
    <w:uiPriority w:val="0"/>
    <w:pPr>
      <w:spacing w:before="240" w:after="60"/>
      <w:outlineLvl w:val="0"/>
    </w:pPr>
    <w:rPr>
      <w:rFonts w:ascii="Arial" w:hAnsi="Arial"/>
      <w:bCs/>
      <w:szCs w:val="32"/>
    </w:rPr>
  </w:style>
  <w:style w:type="paragraph" w:styleId="20">
    <w:name w:val="Body Text First Indent"/>
    <w:basedOn w:val="2"/>
    <w:qFormat/>
    <w:uiPriority w:val="0"/>
    <w:pPr>
      <w:spacing w:after="120"/>
      <w:ind w:firstLine="420" w:firstLineChars="100"/>
    </w:pPr>
    <w:rPr>
      <w:rFonts w:ascii="Times New Roman" w:hAnsi="Times New Roman"/>
      <w:sz w:val="21"/>
    </w:rPr>
  </w:style>
  <w:style w:type="paragraph" w:styleId="21">
    <w:name w:val="Body Text First Indent 2"/>
    <w:basedOn w:val="9"/>
    <w:next w:val="1"/>
    <w:qFormat/>
    <w:uiPriority w:val="0"/>
    <w:pPr>
      <w:ind w:firstLine="420" w:firstLineChars="200"/>
    </w:p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iCs/>
    </w:rPr>
  </w:style>
  <w:style w:type="character" w:styleId="27">
    <w:name w:val="Hyperlink"/>
    <w:qFormat/>
    <w:uiPriority w:val="99"/>
    <w:rPr>
      <w:rFonts w:ascii="宋体" w:hAnsi="宋体" w:cs="宋体"/>
      <w:b/>
      <w:color w:val="0000FF"/>
      <w:kern w:val="2"/>
      <w:sz w:val="24"/>
      <w:szCs w:val="24"/>
      <w:u w:val="single"/>
    </w:rPr>
  </w:style>
  <w:style w:type="character" w:styleId="28">
    <w:name w:val="annotation reference"/>
    <w:qFormat/>
    <w:uiPriority w:val="0"/>
    <w:rPr>
      <w:rFonts w:cs="Times New Roman"/>
      <w:sz w:val="21"/>
      <w:szCs w:val="21"/>
    </w:rPr>
  </w:style>
  <w:style w:type="paragraph" w:customStyle="1" w:styleId="29">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customStyle="1" w:styleId="3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31">
    <w:name w:val="fontstyle01"/>
    <w:basedOn w:val="24"/>
    <w:qFormat/>
    <w:uiPriority w:val="0"/>
    <w:rPr>
      <w:rFonts w:hint="eastAsia" w:ascii="宋体" w:hAnsi="宋体" w:eastAsia="宋体"/>
      <w:color w:val="000000"/>
      <w:sz w:val="22"/>
      <w:szCs w:val="22"/>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25210</Words>
  <Characters>27416</Characters>
  <Lines>291</Lines>
  <Paragraphs>82</Paragraphs>
  <TotalTime>126</TotalTime>
  <ScaleCrop>false</ScaleCrop>
  <LinksUpToDate>false</LinksUpToDate>
  <CharactersWithSpaces>30559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2023-07-01T09:21:00Z</dcterms:created>
  <dc:creator>Administrator</dc:creator>
  <cp:lastModifiedBy>给你，我最好的拥抱</cp:lastModifiedBy>
  <cp:lastPrinted>2024-10-11T00:53:00Z</cp:lastPrinted>
  <dcterms:modified xsi:type="dcterms:W3CDTF">2025-06-18T00:38:45Z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5E73F31E78B84F0EA439323DB73F52DA_13</vt:lpwstr>
  </property>
  <property fmtid="{D5CDD505-2E9C-101B-9397-08002B2CF9AE}" pid="4" name="KSOTemplateDocerSaveRecord">
    <vt:lpwstr>eyJoZGlkIjoiYTFlZTNhZjliYjUzYzdjMjVlMDAwOTlhNDgxOGJhNGYiLCJ1c2VySWQiOiIxOTY0Nzk0ODEifQ==</vt:lpwstr>
  </property>
</Properties>
</file>