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6E96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hAnsiTheme="majorEastAsia" w:eastAsiaTheme="majorEastAsia"/>
        </w:rPr>
      </w:pPr>
      <w:bookmarkStart w:id="0" w:name="_Toc35393813"/>
      <w:r>
        <w:rPr>
          <w:rFonts w:hint="eastAsia" w:asciiTheme="majorEastAsia" w:hAnsiTheme="majorEastAsia" w:eastAsiaTheme="majorEastAsia"/>
        </w:rPr>
        <w:t>更正公告</w:t>
      </w:r>
      <w:bookmarkEnd w:id="0"/>
    </w:p>
    <w:p w14:paraId="46D64A4B"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491FF53A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采购计划-[2025]-07785号（2025ZCZB0701）</w:t>
      </w:r>
    </w:p>
    <w:p w14:paraId="099731C8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吉林省假肢康复中心足脊筛查矫治项目</w:t>
      </w:r>
    </w:p>
    <w:p w14:paraId="418DD98A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091C9321"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="宋体" w:hAnsi="宋体" w:eastAsia="宋体" w:cs="宋体"/>
          <w:b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46CBBFA8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1F2B1B84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p w14:paraId="14B44A50">
      <w:pPr>
        <w:numPr>
          <w:ilvl w:val="0"/>
          <w:numId w:val="1"/>
        </w:num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“供应商须知前附表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评标委员会的组建</w:t>
      </w:r>
      <w:r>
        <w:rPr>
          <w:rFonts w:hint="eastAsia" w:ascii="宋体" w:hAnsi="宋体" w:cs="宋体"/>
          <w:sz w:val="21"/>
          <w:szCs w:val="21"/>
          <w:lang w:val="zh-CN" w:eastAsia="zh-CN"/>
        </w:rPr>
        <w:t>：评标委员会构成：由采购人代表1人及相关技术、经济相关专业专家4人，共5人组成</w:t>
      </w:r>
      <w:r>
        <w:rPr>
          <w:rFonts w:hint="eastAsia" w:ascii="宋体" w:hAnsi="宋体" w:cs="宋体"/>
          <w:sz w:val="21"/>
          <w:szCs w:val="21"/>
          <w:u w:val="none"/>
          <w:lang w:val="zh-CN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更正为：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u w:val="none"/>
          <w:lang w:val="zh-CN" w:eastAsia="zh-CN"/>
        </w:rPr>
        <w:t>评标委员会构成：由相关技术、经济相关专业专家共5人组成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”。</w:t>
      </w:r>
    </w:p>
    <w:p w14:paraId="71E11402">
      <w:pPr>
        <w:numPr>
          <w:ilvl w:val="0"/>
          <w:numId w:val="1"/>
        </w:num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“评标办法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中组成评标委员会</w:t>
      </w:r>
      <w:r>
        <w:rPr>
          <w:rFonts w:hint="eastAsia" w:ascii="宋体" w:hAnsi="宋体" w:cs="宋体"/>
          <w:sz w:val="21"/>
          <w:szCs w:val="21"/>
          <w:lang w:val="zh-CN" w:eastAsia="zh-CN"/>
        </w:rPr>
        <w:t>：按照国家有关部委及省、市的相关规定，由采购人代表1人及相关技术、经济相关专业专家4人，共5人组成。”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更正为：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组成评标委员会</w:t>
      </w:r>
      <w:r>
        <w:rPr>
          <w:rFonts w:hint="eastAsia" w:ascii="宋体" w:hAnsi="宋体" w:cs="宋体"/>
          <w:sz w:val="21"/>
          <w:szCs w:val="21"/>
          <w:lang w:val="zh-CN" w:eastAsia="zh-CN"/>
        </w:rPr>
        <w:t>：按照国家有关部委及省、市的相关规定，由相关技术、经济相关专业专家共5人组成。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”</w:t>
      </w:r>
    </w:p>
    <w:p w14:paraId="42B41D65">
      <w:pPr>
        <w:numPr>
          <w:ilvl w:val="0"/>
          <w:numId w:val="1"/>
        </w:num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其他内容不变。</w:t>
      </w:r>
    </w:p>
    <w:p w14:paraId="487323DF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2025年0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0720D56E">
      <w:pPr>
        <w:pStyle w:val="3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1"/>
          <w:szCs w:val="21"/>
        </w:rPr>
        <w:t>其他补充事宜</w:t>
      </w:r>
      <w:bookmarkEnd w:id="9"/>
      <w:bookmarkEnd w:id="10"/>
    </w:p>
    <w:p w14:paraId="5D4E0B3A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无</w:t>
      </w:r>
    </w:p>
    <w:p w14:paraId="092089D1">
      <w:pPr>
        <w:pStyle w:val="3"/>
        <w:spacing w:line="240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宋体" w:hAnsi="宋体" w:eastAsia="宋体" w:cs="宋体"/>
          <w:b w:val="0"/>
          <w:sz w:val="21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  <w:bookmarkStart w:id="19" w:name="_GoBack"/>
      <w:bookmarkEnd w:id="19"/>
    </w:p>
    <w:p w14:paraId="2B80DFA3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采购人信息</w:t>
      </w:r>
    </w:p>
    <w:p w14:paraId="5F41D755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名    称：吉林省假肢康复中心</w:t>
      </w:r>
    </w:p>
    <w:p w14:paraId="12577D1C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    址：长春市绿园区皓月大路2721号</w:t>
      </w:r>
    </w:p>
    <w:p w14:paraId="7323FF49"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15304483035（王海横）</w:t>
      </w:r>
    </w:p>
    <w:p w14:paraId="70EBE9E7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采购代理机构信息</w:t>
      </w:r>
    </w:p>
    <w:p w14:paraId="1BF0CA1D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15" w:name="_Toc35393808"/>
      <w:bookmarkStart w:id="16" w:name="_Toc35393639"/>
      <w:bookmarkStart w:id="17" w:name="_Toc28359098"/>
      <w:bookmarkStart w:id="18" w:name="_Toc28359021"/>
      <w:r>
        <w:rPr>
          <w:rFonts w:hint="eastAsia" w:ascii="宋体" w:hAnsi="宋体" w:eastAsia="宋体" w:cs="宋体"/>
          <w:sz w:val="21"/>
          <w:szCs w:val="21"/>
          <w:lang w:eastAsia="zh-CN"/>
        </w:rPr>
        <w:t>名    称：吉林省致诚项目管理有限公司</w:t>
      </w:r>
    </w:p>
    <w:p w14:paraId="25A34E96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地    址：长春市南关区华庆路钜城上景A3-2栋8楼        </w:t>
      </w:r>
    </w:p>
    <w:p w14:paraId="5547F3C1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13159776684（孙丽萍）</w:t>
      </w:r>
    </w:p>
    <w:bookmarkEnd w:id="15"/>
    <w:bookmarkEnd w:id="16"/>
    <w:bookmarkEnd w:id="17"/>
    <w:bookmarkEnd w:id="18"/>
    <w:p w14:paraId="4DB202BF"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项目联系方式</w:t>
      </w:r>
    </w:p>
    <w:p w14:paraId="4EB8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孙丽萍</w:t>
      </w:r>
    </w:p>
    <w:p w14:paraId="3DD5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textAlignment w:val="auto"/>
        <w:rPr/>
      </w:pPr>
      <w:r>
        <w:rPr>
          <w:rFonts w:hint="eastAsia"/>
        </w:rPr>
        <w:t>电　　话：</w:t>
      </w:r>
      <w:r>
        <w:rPr>
          <w:rFonts w:hint="eastAsia"/>
          <w:lang w:val="en-US" w:eastAsia="zh-CN"/>
        </w:rPr>
        <w:t>13159776684</w:t>
      </w:r>
    </w:p>
    <w:p w14:paraId="3121C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7F0DA"/>
    <w:multiLevelType w:val="singleLevel"/>
    <w:tmpl w:val="B857F0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2E0FF3"/>
    <w:multiLevelType w:val="singleLevel"/>
    <w:tmpl w:val="182E0F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7AB"/>
    <w:rsid w:val="1B0A3687"/>
    <w:rsid w:val="259B3879"/>
    <w:rsid w:val="40D36032"/>
    <w:rsid w:val="555869E7"/>
    <w:rsid w:val="58A653C5"/>
    <w:rsid w:val="706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7">
    <w:name w:val="Body Text First Indent 2"/>
    <w:basedOn w:val="4"/>
    <w:qFormat/>
    <w:uiPriority w:val="0"/>
    <w:pPr>
      <w:tabs>
        <w:tab w:val="left" w:pos="360"/>
      </w:tabs>
      <w:ind w:firstLine="420"/>
    </w:pPr>
    <w:rPr>
      <w:rFonts w:ascii="仿宋_GB2312" w:eastAsia="仿宋_GB2312"/>
      <w:sz w:val="24"/>
    </w:rPr>
  </w:style>
  <w:style w:type="paragraph" w:customStyle="1" w:styleId="10">
    <w:name w:val="p0"/>
    <w:basedOn w:val="1"/>
    <w:qFormat/>
    <w:uiPriority w:val="0"/>
    <w:pPr>
      <w:jc w:val="both"/>
    </w:pPr>
    <w:rPr>
      <w:rFonts w:eastAsia="微软雅黑" w:asciiTheme="minorHAnsi" w:hAnsiTheme="minorHAnsi" w:cstheme="minorBid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477</Characters>
  <Lines>0</Lines>
  <Paragraphs>0</Paragraphs>
  <TotalTime>1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2025-04-16T05:22:00Z</dcterms:created>
  <dc:creator>Administrator</dc:creator>
  <cp:lastModifiedBy>Administrator</cp:lastModifiedBy>
  <dcterms:modified xsi:type="dcterms:W3CDTF">2025-07-15T08:11:12Z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eyJoZGlkIjoiY2FhOGQ2MWE2NTIyN2UzZmUyZTk0ZDQ5YWU1OTE1NDYiLCJ1c2VySWQiOiI4NzM4NTAzODgifQ==</vt:lpwstr>
  </property>
  <property fmtid="{D5CDD505-2E9C-101B-9397-08002B2CF9AE}" pid="4" name="ICV">
    <vt:lpwstr>8012B86A12CD4FF59CBEE360DF74C589_12</vt:lpwstr>
  </property>
</Properties>
</file>