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hint="eastAsia" w:ascii="宋体" w:hAnsi="宋体"/>
          <w:b/>
          <w:color w:val="000000"/>
          <w:sz w:val="44"/>
          <w:szCs w:val="44"/>
        </w:rPr>
      </w:pPr>
      <w:r>
        <w:rPr>
          <w:rFonts w:hint="eastAsia" w:ascii="宋体" w:hAnsi="宋体"/>
          <w:b/>
          <w:color w:val="000000"/>
          <w:sz w:val="44"/>
          <w:szCs w:val="44"/>
        </w:rPr>
        <w:t>国家体育总局水上运动管理中心科技服务</w:t>
      </w:r>
    </w:p>
    <w:p>
      <w:pPr>
        <w:spacing w:before="240" w:beforeLines="100" w:line="360" w:lineRule="auto"/>
        <w:ind w:right="-108"/>
        <w:jc w:val="center"/>
        <w:rPr>
          <w:rFonts w:hint="default" w:ascii="宋体" w:hAnsi="宋体" w:eastAsia="宋体"/>
          <w:b/>
          <w:color w:val="000000"/>
          <w:sz w:val="44"/>
          <w:szCs w:val="44"/>
          <w:lang w:val="en-US" w:eastAsia="zh-CN"/>
        </w:rPr>
      </w:pPr>
      <w:r>
        <w:rPr>
          <w:rFonts w:hint="eastAsia" w:ascii="宋体" w:hAnsi="宋体"/>
          <w:b/>
          <w:color w:val="000000"/>
          <w:sz w:val="44"/>
          <w:szCs w:val="44"/>
        </w:rPr>
        <w:t>采购</w:t>
      </w:r>
      <w:r>
        <w:rPr>
          <w:rFonts w:hint="eastAsia" w:ascii="宋体" w:hAnsi="宋体"/>
          <w:b/>
          <w:color w:val="000000"/>
          <w:sz w:val="44"/>
          <w:szCs w:val="44"/>
          <w:lang w:val="en-US" w:eastAsia="zh-CN"/>
        </w:rPr>
        <w:t>公开招标文件</w:t>
      </w:r>
    </w:p>
    <w:p>
      <w:pPr>
        <w:spacing w:before="240" w:beforeLines="100" w:line="360" w:lineRule="auto"/>
        <w:ind w:right="-108" w:firstLine="2678" w:firstLineChars="744"/>
        <w:jc w:val="both"/>
        <w:rPr>
          <w:rFonts w:hint="eastAsia" w:ascii="宋体" w:hAnsi="宋体"/>
          <w:color w:val="000000"/>
          <w:sz w:val="36"/>
          <w:szCs w:val="36"/>
        </w:rPr>
      </w:pPr>
      <w:r>
        <w:rPr>
          <w:rFonts w:hint="eastAsia" w:ascii="宋体" w:hAnsi="宋体"/>
          <w:color w:val="000000"/>
          <w:sz w:val="36"/>
          <w:szCs w:val="36"/>
        </w:rPr>
        <w:t>项目编号：</w:t>
      </w:r>
      <w:r>
        <w:rPr>
          <w:rFonts w:ascii="宋体" w:hAnsi="宋体"/>
          <w:color w:val="000000"/>
          <w:sz w:val="36"/>
          <w:szCs w:val="36"/>
        </w:rPr>
        <w:t>ZB202</w:t>
      </w:r>
      <w:r>
        <w:rPr>
          <w:rFonts w:hint="eastAsia" w:ascii="宋体" w:hAnsi="宋体"/>
          <w:color w:val="000000"/>
          <w:sz w:val="36"/>
          <w:szCs w:val="36"/>
        </w:rPr>
        <w:t>4</w:t>
      </w:r>
      <w:r>
        <w:rPr>
          <w:rFonts w:ascii="宋体" w:hAnsi="宋体"/>
          <w:color w:val="000000"/>
          <w:sz w:val="36"/>
          <w:szCs w:val="36"/>
        </w:rPr>
        <w:t>-</w:t>
      </w:r>
      <w:r>
        <w:rPr>
          <w:rFonts w:hint="eastAsia" w:ascii="宋体" w:hAnsi="宋体"/>
          <w:color w:val="000000"/>
          <w:sz w:val="36"/>
          <w:szCs w:val="36"/>
        </w:rPr>
        <w:t>12</w:t>
      </w: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ind w:right="-110" w:firstLine="643"/>
        <w:rPr>
          <w:rFonts w:ascii="宋体" w:hAnsi="宋体"/>
          <w:color w:val="000000"/>
          <w:sz w:val="32"/>
          <w:szCs w:val="32"/>
        </w:rPr>
      </w:pPr>
    </w:p>
    <w:p>
      <w:pPr>
        <w:spacing w:line="500" w:lineRule="exact"/>
        <w:ind w:right="532" w:firstLine="900" w:firstLineChars="250"/>
        <w:rPr>
          <w:rFonts w:ascii="宋体" w:hAnsi="宋体"/>
          <w:color w:val="000000"/>
          <w:sz w:val="36"/>
          <w:szCs w:val="36"/>
        </w:rPr>
      </w:pPr>
      <w:r>
        <w:rPr>
          <w:rFonts w:hint="eastAsia" w:ascii="宋体" w:hAnsi="宋体"/>
          <w:color w:val="000000"/>
          <w:sz w:val="36"/>
          <w:szCs w:val="36"/>
        </w:rPr>
        <w:t>采购单位：国家体育总局体育器材装备中心</w:t>
      </w:r>
    </w:p>
    <w:p>
      <w:pPr>
        <w:spacing w:line="500" w:lineRule="exact"/>
        <w:ind w:right="532" w:firstLine="723"/>
        <w:rPr>
          <w:rFonts w:ascii="宋体" w:hAnsi="宋体"/>
          <w:color w:val="000000"/>
          <w:sz w:val="36"/>
          <w:szCs w:val="36"/>
        </w:rPr>
      </w:pPr>
    </w:p>
    <w:p>
      <w:pPr>
        <w:wordWrap w:val="0"/>
        <w:spacing w:line="500" w:lineRule="exact"/>
        <w:ind w:right="-108" w:firstLine="900" w:firstLineChars="250"/>
        <w:rPr>
          <w:rFonts w:ascii="宋体" w:hAnsi="宋体"/>
          <w:color w:val="000000"/>
          <w:sz w:val="36"/>
          <w:szCs w:val="36"/>
        </w:rPr>
      </w:pPr>
      <w:r>
        <w:rPr>
          <w:rFonts w:hint="eastAsia" w:ascii="宋体" w:hAnsi="宋体"/>
          <w:color w:val="000000"/>
          <w:sz w:val="36"/>
          <w:szCs w:val="36"/>
        </w:rPr>
        <w:t>地    址：北京市东城区体育馆路3号</w:t>
      </w:r>
    </w:p>
    <w:p>
      <w:pPr>
        <w:spacing w:line="500" w:lineRule="exact"/>
        <w:ind w:right="-108" w:firstLine="883"/>
        <w:jc w:val="center"/>
        <w:rPr>
          <w:rFonts w:hAnsi="宋体"/>
          <w:b/>
          <w:color w:val="000000"/>
          <w:sz w:val="36"/>
          <w:szCs w:val="36"/>
        </w:rPr>
      </w:pPr>
      <w:r>
        <w:rPr>
          <w:rFonts w:hAnsi="宋体"/>
          <w:b/>
          <w:color w:val="000000"/>
          <w:sz w:val="44"/>
          <w:szCs w:val="44"/>
        </w:rPr>
        <w:br w:type="page"/>
      </w:r>
      <w:r>
        <w:rPr>
          <w:rFonts w:hint="eastAsia" w:hAnsi="宋体"/>
          <w:b/>
          <w:color w:val="000000"/>
          <w:sz w:val="36"/>
          <w:szCs w:val="36"/>
        </w:rPr>
        <w:t>目    录</w:t>
      </w:r>
    </w:p>
    <w:p>
      <w:pPr>
        <w:pStyle w:val="43"/>
        <w:spacing w:before="120" w:after="120" w:line="360" w:lineRule="auto"/>
        <w:ind w:firstLine="643"/>
        <w:jc w:val="center"/>
        <w:rPr>
          <w:rFonts w:hAnsi="宋体" w:eastAsia="仿宋_GB2312"/>
          <w:color w:val="000000"/>
          <w:sz w:val="32"/>
          <w:szCs w:val="32"/>
        </w:rPr>
      </w:pPr>
    </w:p>
    <w:p>
      <w:pPr>
        <w:pStyle w:val="56"/>
        <w:tabs>
          <w:tab w:val="right" w:leader="dot" w:pos="8296"/>
        </w:tabs>
        <w:rPr>
          <w:rFonts w:ascii="Calibri" w:hAnsi="Calibri" w:eastAsia="宋体" w:cs="宋体"/>
          <w:sz w:val="21"/>
          <w:szCs w:val="22"/>
        </w:rPr>
      </w:pPr>
      <w:r>
        <w:rPr>
          <w:rFonts w:ascii="宋体" w:hAnsi="宋体" w:eastAsia="仿宋_GB2312"/>
          <w:color w:val="000000"/>
          <w:sz w:val="30"/>
          <w:szCs w:val="30"/>
        </w:rPr>
        <w:fldChar w:fldCharType="begin"/>
      </w:r>
      <w:r>
        <w:rPr>
          <w:rFonts w:ascii="宋体" w:hAnsi="宋体" w:eastAsia="仿宋_GB2312"/>
          <w:color w:val="000000"/>
          <w:sz w:val="30"/>
          <w:szCs w:val="30"/>
        </w:rPr>
        <w:instrText xml:space="preserve"> TOC \o "1-1" \h \z \u </w:instrText>
      </w:r>
      <w:r>
        <w:rPr>
          <w:rFonts w:ascii="宋体" w:hAnsi="宋体" w:eastAsia="仿宋_GB2312"/>
          <w:color w:val="000000"/>
          <w:sz w:val="30"/>
          <w:szCs w:val="30"/>
        </w:rPr>
        <w:fldChar w:fldCharType="separate"/>
      </w:r>
      <w:r>
        <w:fldChar w:fldCharType="begin"/>
      </w:r>
      <w:r>
        <w:instrText xml:space="preserve"> HYPERLINK \l "_Toc101361308" </w:instrText>
      </w:r>
      <w:r>
        <w:fldChar w:fldCharType="separate"/>
      </w:r>
      <w:r>
        <w:rPr>
          <w:rStyle w:val="149"/>
          <w:rFonts w:hint="eastAsia" w:hAnsi="宋体"/>
          <w:b/>
        </w:rPr>
        <w:t>第一章</w:t>
      </w:r>
      <w:r>
        <w:rPr>
          <w:rStyle w:val="149"/>
          <w:rFonts w:hAnsi="宋体"/>
          <w:b/>
        </w:rPr>
        <w:t xml:space="preserve">  </w:t>
      </w:r>
      <w:r>
        <w:rPr>
          <w:rStyle w:val="149"/>
          <w:rFonts w:hint="eastAsia" w:hAnsi="宋体"/>
          <w:b/>
        </w:rPr>
        <w:t>公开招标采购公告</w:t>
      </w:r>
      <w:r>
        <w:tab/>
      </w:r>
      <w:r>
        <w:fldChar w:fldCharType="begin"/>
      </w:r>
      <w:r>
        <w:instrText xml:space="preserve"> PAGEREF _Toc101361308 \h </w:instrText>
      </w:r>
      <w:r>
        <w:fldChar w:fldCharType="separate"/>
      </w:r>
      <w:r>
        <w:t>3</w:t>
      </w:r>
      <w:r>
        <w:fldChar w:fldCharType="end"/>
      </w:r>
      <w:r>
        <w:fldChar w:fldCharType="end"/>
      </w:r>
    </w:p>
    <w:p>
      <w:pPr>
        <w:pStyle w:val="56"/>
        <w:tabs>
          <w:tab w:val="right" w:leader="dot" w:pos="8296"/>
        </w:tabs>
        <w:ind w:firstLine="723"/>
        <w:rPr>
          <w:rFonts w:ascii="Calibri" w:hAnsi="Calibri" w:eastAsia="宋体" w:cs="宋体"/>
          <w:sz w:val="21"/>
          <w:szCs w:val="22"/>
        </w:rPr>
      </w:pPr>
      <w:r>
        <w:fldChar w:fldCharType="begin"/>
      </w:r>
      <w:r>
        <w:instrText xml:space="preserve"> HYPERLINK \l "_Toc101361309" </w:instrText>
      </w:r>
      <w:r>
        <w:fldChar w:fldCharType="separate"/>
      </w:r>
      <w:r>
        <w:rPr>
          <w:rStyle w:val="149"/>
          <w:rFonts w:hint="eastAsia" w:ascii="仿宋" w:hAnsi="仿宋"/>
          <w:b/>
        </w:rPr>
        <w:t>第二章</w:t>
      </w:r>
      <w:r>
        <w:rPr>
          <w:rStyle w:val="149"/>
          <w:rFonts w:ascii="仿宋" w:hAnsi="仿宋"/>
          <w:b/>
        </w:rPr>
        <w:t xml:space="preserve">  </w:t>
      </w:r>
      <w:r>
        <w:rPr>
          <w:rStyle w:val="149"/>
          <w:rFonts w:hint="eastAsia" w:ascii="仿宋" w:hAnsi="仿宋"/>
          <w:b/>
        </w:rPr>
        <w:t>投标人须知</w:t>
      </w:r>
      <w:r>
        <w:tab/>
      </w:r>
      <w:r>
        <w:fldChar w:fldCharType="begin"/>
      </w:r>
      <w:r>
        <w:instrText xml:space="preserve"> PAGEREF _Toc101361309 \h </w:instrText>
      </w:r>
      <w:r>
        <w:fldChar w:fldCharType="separate"/>
      </w:r>
      <w:r>
        <w:t>8</w:t>
      </w:r>
      <w:r>
        <w:fldChar w:fldCharType="end"/>
      </w:r>
      <w:r>
        <w:fldChar w:fldCharType="end"/>
      </w:r>
    </w:p>
    <w:p>
      <w:pPr>
        <w:pStyle w:val="56"/>
        <w:tabs>
          <w:tab w:val="right" w:leader="dot" w:pos="8296"/>
        </w:tabs>
        <w:ind w:firstLine="723"/>
        <w:rPr>
          <w:rFonts w:ascii="Calibri" w:hAnsi="Calibri" w:eastAsia="宋体" w:cs="宋体"/>
          <w:sz w:val="21"/>
          <w:szCs w:val="22"/>
        </w:rPr>
      </w:pPr>
      <w:r>
        <w:fldChar w:fldCharType="begin"/>
      </w:r>
      <w:r>
        <w:instrText xml:space="preserve"> HYPERLINK \l "_Toc101361310" </w:instrText>
      </w:r>
      <w:r>
        <w:fldChar w:fldCharType="separate"/>
      </w:r>
      <w:r>
        <w:rPr>
          <w:rStyle w:val="149"/>
          <w:rFonts w:hint="eastAsia" w:hAnsi="宋体"/>
          <w:b/>
        </w:rPr>
        <w:t>第三章</w:t>
      </w:r>
      <w:r>
        <w:rPr>
          <w:rStyle w:val="149"/>
          <w:rFonts w:hAnsi="宋体"/>
          <w:b/>
        </w:rPr>
        <w:t xml:space="preserve">  </w:t>
      </w:r>
      <w:r>
        <w:rPr>
          <w:rStyle w:val="149"/>
          <w:rFonts w:hint="eastAsia" w:hAnsi="宋体"/>
          <w:b/>
        </w:rPr>
        <w:t>评标办法及评分标准</w:t>
      </w:r>
      <w:r>
        <w:tab/>
      </w:r>
      <w:r>
        <w:fldChar w:fldCharType="begin"/>
      </w:r>
      <w:r>
        <w:instrText xml:space="preserve"> PAGEREF _Toc101361310 \h </w:instrText>
      </w:r>
      <w:r>
        <w:fldChar w:fldCharType="separate"/>
      </w:r>
      <w:r>
        <w:t>25</w:t>
      </w:r>
      <w:r>
        <w:fldChar w:fldCharType="end"/>
      </w:r>
      <w:r>
        <w:fldChar w:fldCharType="end"/>
      </w:r>
    </w:p>
    <w:p>
      <w:pPr>
        <w:pStyle w:val="56"/>
        <w:tabs>
          <w:tab w:val="right" w:leader="dot" w:pos="8296"/>
        </w:tabs>
        <w:ind w:firstLine="723"/>
        <w:rPr>
          <w:rFonts w:ascii="Calibri" w:hAnsi="Calibri" w:eastAsia="宋体" w:cs="宋体"/>
          <w:sz w:val="21"/>
          <w:szCs w:val="22"/>
        </w:rPr>
      </w:pPr>
      <w:r>
        <w:fldChar w:fldCharType="begin"/>
      </w:r>
      <w:r>
        <w:instrText xml:space="preserve"> HYPERLINK \l "_Toc101361311" </w:instrText>
      </w:r>
      <w:r>
        <w:fldChar w:fldCharType="separate"/>
      </w:r>
      <w:r>
        <w:rPr>
          <w:rStyle w:val="149"/>
          <w:rFonts w:hint="eastAsia" w:hAnsi="宋体"/>
          <w:b/>
        </w:rPr>
        <w:t>第四章</w:t>
      </w:r>
      <w:r>
        <w:rPr>
          <w:rStyle w:val="149"/>
          <w:rFonts w:hAnsi="宋体"/>
          <w:b/>
        </w:rPr>
        <w:t xml:space="preserve">  </w:t>
      </w:r>
      <w:r>
        <w:rPr>
          <w:rStyle w:val="149"/>
          <w:rFonts w:hint="eastAsia" w:hAnsi="宋体"/>
          <w:b/>
        </w:rPr>
        <w:t>采购需求</w:t>
      </w:r>
      <w:r>
        <w:tab/>
      </w:r>
      <w:r>
        <w:fldChar w:fldCharType="begin"/>
      </w:r>
      <w:r>
        <w:instrText xml:space="preserve"> PAGEREF _Toc101361311 \h </w:instrText>
      </w:r>
      <w:r>
        <w:fldChar w:fldCharType="separate"/>
      </w:r>
      <w:r>
        <w:t>34</w:t>
      </w:r>
      <w:r>
        <w:fldChar w:fldCharType="end"/>
      </w:r>
      <w:r>
        <w:fldChar w:fldCharType="end"/>
      </w:r>
    </w:p>
    <w:p>
      <w:pPr>
        <w:pStyle w:val="56"/>
        <w:tabs>
          <w:tab w:val="right" w:leader="dot" w:pos="8296"/>
        </w:tabs>
        <w:ind w:firstLine="723"/>
        <w:rPr>
          <w:rFonts w:ascii="Calibri" w:hAnsi="Calibri" w:eastAsia="宋体" w:cs="宋体"/>
          <w:sz w:val="21"/>
          <w:szCs w:val="22"/>
        </w:rPr>
      </w:pPr>
      <w:r>
        <w:fldChar w:fldCharType="begin"/>
      </w:r>
      <w:r>
        <w:instrText xml:space="preserve"> HYPERLINK \l "_Toc101361319" </w:instrText>
      </w:r>
      <w:r>
        <w:fldChar w:fldCharType="separate"/>
      </w:r>
      <w:r>
        <w:rPr>
          <w:rStyle w:val="149"/>
          <w:rFonts w:hint="eastAsia" w:hAnsi="宋体"/>
          <w:b/>
        </w:rPr>
        <w:t>第五章</w:t>
      </w:r>
      <w:r>
        <w:rPr>
          <w:rStyle w:val="149"/>
          <w:rFonts w:hAnsi="宋体"/>
          <w:b/>
        </w:rPr>
        <w:t xml:space="preserve"> </w:t>
      </w:r>
      <w:r>
        <w:rPr>
          <w:rStyle w:val="149"/>
          <w:rFonts w:hint="eastAsia" w:hAnsi="宋体"/>
          <w:b/>
        </w:rPr>
        <w:t xml:space="preserve"> 采购合同</w:t>
      </w:r>
      <w:r>
        <w:tab/>
      </w:r>
      <w:r>
        <w:fldChar w:fldCharType="begin"/>
      </w:r>
      <w:r>
        <w:instrText xml:space="preserve"> PAGEREF _Toc101361319 \h </w:instrText>
      </w:r>
      <w:r>
        <w:fldChar w:fldCharType="separate"/>
      </w:r>
      <w:r>
        <w:t>49</w:t>
      </w:r>
      <w:r>
        <w:fldChar w:fldCharType="end"/>
      </w:r>
      <w:r>
        <w:fldChar w:fldCharType="end"/>
      </w:r>
    </w:p>
    <w:p>
      <w:pPr>
        <w:pStyle w:val="56"/>
        <w:tabs>
          <w:tab w:val="right" w:leader="dot" w:pos="8296"/>
        </w:tabs>
        <w:ind w:firstLine="723"/>
        <w:rPr>
          <w:rFonts w:ascii="Calibri" w:hAnsi="Calibri" w:eastAsia="宋体" w:cs="宋体"/>
          <w:sz w:val="21"/>
          <w:szCs w:val="22"/>
        </w:rPr>
      </w:pPr>
      <w:r>
        <w:fldChar w:fldCharType="begin"/>
      </w:r>
      <w:r>
        <w:instrText xml:space="preserve"> HYPERLINK \l "_Toc101361321" </w:instrText>
      </w:r>
      <w:r>
        <w:fldChar w:fldCharType="separate"/>
      </w:r>
      <w:r>
        <w:rPr>
          <w:rStyle w:val="149"/>
          <w:rFonts w:hint="eastAsia" w:hAnsi="宋体"/>
          <w:b/>
        </w:rPr>
        <w:t>第六章</w:t>
      </w:r>
      <w:r>
        <w:rPr>
          <w:rStyle w:val="149"/>
          <w:rFonts w:hAnsi="宋体"/>
          <w:b/>
        </w:rPr>
        <w:t xml:space="preserve">  </w:t>
      </w:r>
      <w:r>
        <w:rPr>
          <w:rStyle w:val="149"/>
          <w:rFonts w:hint="eastAsia" w:hAnsi="宋体"/>
          <w:b/>
        </w:rPr>
        <w:t>投标文件格式附件</w:t>
      </w:r>
      <w:r>
        <w:tab/>
      </w:r>
      <w:r>
        <w:fldChar w:fldCharType="begin"/>
      </w:r>
      <w:r>
        <w:instrText xml:space="preserve"> PAGEREF _Toc101361321 \h </w:instrText>
      </w:r>
      <w:r>
        <w:fldChar w:fldCharType="separate"/>
      </w:r>
      <w:r>
        <w:t>57</w:t>
      </w:r>
      <w:r>
        <w:fldChar w:fldCharType="end"/>
      </w:r>
      <w:r>
        <w:fldChar w:fldCharType="end"/>
      </w:r>
    </w:p>
    <w:p>
      <w:pPr>
        <w:spacing w:before="120" w:beforeLines="50" w:line="480" w:lineRule="exact"/>
        <w:ind w:left="165" w:firstLine="602"/>
        <w:rPr>
          <w:rFonts w:ascii="宋体" w:hAnsi="宋体" w:eastAsia="仿宋_GB2312"/>
          <w:color w:val="000000"/>
          <w:sz w:val="30"/>
          <w:szCs w:val="30"/>
        </w:rPr>
      </w:pPr>
      <w:r>
        <w:rPr>
          <w:rFonts w:ascii="宋体" w:hAnsi="宋体" w:eastAsia="仿宋_GB2312"/>
          <w:color w:val="000000"/>
          <w:sz w:val="30"/>
          <w:szCs w:val="30"/>
        </w:rPr>
        <w:fldChar w:fldCharType="end"/>
      </w:r>
    </w:p>
    <w:p>
      <w:pPr>
        <w:pStyle w:val="43"/>
        <w:spacing w:before="120" w:after="120" w:line="360" w:lineRule="auto"/>
        <w:ind w:firstLine="643"/>
        <w:jc w:val="center"/>
        <w:outlineLvl w:val="0"/>
        <w:rPr>
          <w:rFonts w:hAnsi="宋体"/>
          <w:b/>
          <w:color w:val="000000"/>
          <w:sz w:val="36"/>
          <w:szCs w:val="36"/>
        </w:rPr>
      </w:pPr>
      <w:r>
        <w:rPr>
          <w:rFonts w:hAnsi="宋体" w:eastAsia="仿宋_GB2312"/>
          <w:color w:val="000000"/>
          <w:sz w:val="32"/>
          <w:szCs w:val="32"/>
        </w:rPr>
        <w:br w:type="page"/>
      </w:r>
      <w:bookmarkStart w:id="0" w:name="_Toc101361308"/>
      <w:r>
        <w:rPr>
          <w:rFonts w:hint="eastAsia" w:hAnsi="宋体"/>
          <w:b/>
          <w:color w:val="000000"/>
          <w:sz w:val="36"/>
          <w:szCs w:val="36"/>
        </w:rPr>
        <w:t>第一章  公开招标采购公告</w:t>
      </w:r>
      <w:bookmarkEnd w:id="0"/>
    </w:p>
    <w:p>
      <w:pPr>
        <w:pStyle w:val="497"/>
        <w:widowControl w:val="0"/>
        <w:spacing w:after="120" w:line="460" w:lineRule="exact"/>
        <w:ind w:firstLine="560"/>
        <w:rPr>
          <w:rFonts w:ascii="仿宋" w:hAnsi="仿宋" w:eastAsia="仿宋"/>
          <w:color w:val="000000"/>
          <w:sz w:val="28"/>
          <w:szCs w:val="28"/>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p>
    <w:p>
      <w:p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一、项目编号：</w:t>
      </w:r>
      <w:r>
        <w:rPr>
          <w:rFonts w:ascii="仿宋" w:hAnsi="仿宋" w:eastAsia="仿宋" w:cs="Arial"/>
          <w:b/>
          <w:color w:val="000000"/>
          <w:sz w:val="30"/>
          <w:szCs w:val="30"/>
        </w:rPr>
        <w:t>ZB202</w:t>
      </w:r>
      <w:r>
        <w:rPr>
          <w:rFonts w:hint="eastAsia" w:ascii="仿宋" w:hAnsi="仿宋" w:eastAsia="仿宋" w:cs="Arial"/>
          <w:b/>
          <w:color w:val="000000"/>
          <w:sz w:val="30"/>
          <w:szCs w:val="30"/>
        </w:rPr>
        <w:t>4</w:t>
      </w:r>
      <w:r>
        <w:rPr>
          <w:rFonts w:ascii="仿宋" w:hAnsi="仿宋" w:eastAsia="仿宋" w:cs="Arial"/>
          <w:b/>
          <w:color w:val="000000"/>
          <w:sz w:val="30"/>
          <w:szCs w:val="30"/>
        </w:rPr>
        <w:t>-</w:t>
      </w:r>
      <w:r>
        <w:rPr>
          <w:rFonts w:hint="eastAsia" w:ascii="仿宋" w:hAnsi="仿宋" w:eastAsia="仿宋" w:cs="Arial"/>
          <w:b/>
          <w:color w:val="000000"/>
          <w:sz w:val="30"/>
          <w:szCs w:val="30"/>
        </w:rPr>
        <w:t>12</w:t>
      </w:r>
    </w:p>
    <w:p>
      <w:p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二、公告期限：5个工作日</w:t>
      </w:r>
    </w:p>
    <w:p>
      <w:p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三、采购项目内容、数量及预算</w:t>
      </w:r>
      <w:bookmarkStart w:id="1" w:name="PO_15528_PM004"/>
      <w:r>
        <w:rPr>
          <w:rFonts w:ascii="仿宋" w:hAnsi="仿宋" w:eastAsia="仿宋" w:cs="Arial"/>
          <w:b/>
          <w:color w:val="000000"/>
          <w:sz w:val="30"/>
          <w:szCs w:val="30"/>
        </w:rPr>
        <w:t xml:space="preserve"> （总预算：</w:t>
      </w:r>
      <w:r>
        <w:rPr>
          <w:rFonts w:hint="eastAsia" w:ascii="仿宋" w:hAnsi="仿宋" w:eastAsia="仿宋" w:cs="Arial"/>
          <w:b/>
          <w:color w:val="000000"/>
          <w:sz w:val="30"/>
          <w:szCs w:val="30"/>
        </w:rPr>
        <w:t>160万元，分4个标项）</w:t>
      </w:r>
    </w:p>
    <w:tbl>
      <w:tblPr>
        <w:tblStyle w:val="83"/>
        <w:tblW w:w="57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48"/>
        <w:gridCol w:w="1440"/>
        <w:gridCol w:w="1803"/>
        <w:gridCol w:w="1472"/>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08"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标项序号</w:t>
            </w:r>
          </w:p>
        </w:tc>
        <w:tc>
          <w:tcPr>
            <w:tcW w:w="1228"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标项名称</w:t>
            </w:r>
          </w:p>
        </w:tc>
        <w:tc>
          <w:tcPr>
            <w:tcW w:w="694"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预算金额（万元）</w:t>
            </w:r>
          </w:p>
        </w:tc>
        <w:tc>
          <w:tcPr>
            <w:tcW w:w="86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简要规格描述或标项基本概况介绍</w:t>
            </w:r>
          </w:p>
        </w:tc>
        <w:tc>
          <w:tcPr>
            <w:tcW w:w="70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最高限价（万元）</w:t>
            </w:r>
          </w:p>
        </w:tc>
        <w:tc>
          <w:tcPr>
            <w:tcW w:w="98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508"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1</w:t>
            </w:r>
          </w:p>
        </w:tc>
        <w:tc>
          <w:tcPr>
            <w:tcW w:w="1228"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国家赛艇队科学训练服务</w:t>
            </w:r>
          </w:p>
        </w:tc>
        <w:tc>
          <w:tcPr>
            <w:tcW w:w="694"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42</w:t>
            </w:r>
          </w:p>
        </w:tc>
        <w:tc>
          <w:tcPr>
            <w:tcW w:w="86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详见第四章采购需求</w:t>
            </w:r>
          </w:p>
        </w:tc>
        <w:tc>
          <w:tcPr>
            <w:tcW w:w="70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42</w:t>
            </w:r>
          </w:p>
        </w:tc>
        <w:tc>
          <w:tcPr>
            <w:tcW w:w="98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包含实现本项目采购需求的全部费用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508"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2</w:t>
            </w:r>
          </w:p>
        </w:tc>
        <w:tc>
          <w:tcPr>
            <w:tcW w:w="1228"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国家赛艇队康复</w:t>
            </w:r>
            <w:r>
              <w:rPr>
                <w:rFonts w:hint="eastAsia" w:ascii="仿宋" w:hAnsi="仿宋" w:eastAsia="仿宋" w:cs="仿宋"/>
                <w:sz w:val="28"/>
                <w:szCs w:val="28"/>
                <w:lang w:eastAsia="zh-CN"/>
              </w:rPr>
              <w:t>、</w:t>
            </w:r>
            <w:r>
              <w:rPr>
                <w:rFonts w:hint="eastAsia" w:ascii="仿宋" w:hAnsi="仿宋" w:eastAsia="仿宋" w:cs="仿宋"/>
                <w:sz w:val="28"/>
                <w:szCs w:val="28"/>
              </w:rPr>
              <w:t>科研仪器租赁服务</w:t>
            </w:r>
          </w:p>
        </w:tc>
        <w:tc>
          <w:tcPr>
            <w:tcW w:w="694"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26</w:t>
            </w:r>
          </w:p>
        </w:tc>
        <w:tc>
          <w:tcPr>
            <w:tcW w:w="86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详见第四章采购需求</w:t>
            </w:r>
          </w:p>
        </w:tc>
        <w:tc>
          <w:tcPr>
            <w:tcW w:w="70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26</w:t>
            </w:r>
          </w:p>
        </w:tc>
        <w:tc>
          <w:tcPr>
            <w:tcW w:w="98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包含实现本项目采购需求的全部费用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08"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3</w:t>
            </w:r>
          </w:p>
        </w:tc>
        <w:tc>
          <w:tcPr>
            <w:tcW w:w="1228"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国家皮划艇静水队伤病防治综合技术保障服务</w:t>
            </w:r>
          </w:p>
        </w:tc>
        <w:tc>
          <w:tcPr>
            <w:tcW w:w="694"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42</w:t>
            </w:r>
          </w:p>
        </w:tc>
        <w:tc>
          <w:tcPr>
            <w:tcW w:w="86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详见第四章采购需求</w:t>
            </w:r>
          </w:p>
        </w:tc>
        <w:tc>
          <w:tcPr>
            <w:tcW w:w="70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42</w:t>
            </w:r>
          </w:p>
        </w:tc>
        <w:tc>
          <w:tcPr>
            <w:tcW w:w="98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包含实现本项目采购需求的全部费用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508"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4</w:t>
            </w:r>
          </w:p>
        </w:tc>
        <w:tc>
          <w:tcPr>
            <w:tcW w:w="1228"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 xml:space="preserve">国家皮划艇静水队体育科学训练服务 </w:t>
            </w:r>
          </w:p>
        </w:tc>
        <w:tc>
          <w:tcPr>
            <w:tcW w:w="694"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50</w:t>
            </w:r>
          </w:p>
        </w:tc>
        <w:tc>
          <w:tcPr>
            <w:tcW w:w="86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详见第四章采购需求</w:t>
            </w:r>
          </w:p>
        </w:tc>
        <w:tc>
          <w:tcPr>
            <w:tcW w:w="70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50</w:t>
            </w:r>
          </w:p>
        </w:tc>
        <w:tc>
          <w:tcPr>
            <w:tcW w:w="989" w:type="pct"/>
            <w:vAlign w:val="center"/>
          </w:tcPr>
          <w:p>
            <w:pPr>
              <w:snapToGrid w:val="0"/>
              <w:ind w:firstLine="562"/>
              <w:jc w:val="center"/>
              <w:rPr>
                <w:rFonts w:ascii="仿宋" w:hAnsi="仿宋" w:eastAsia="仿宋" w:cs="仿宋"/>
                <w:sz w:val="28"/>
                <w:szCs w:val="28"/>
              </w:rPr>
            </w:pPr>
            <w:r>
              <w:rPr>
                <w:rFonts w:hint="eastAsia" w:ascii="仿宋" w:hAnsi="仿宋" w:eastAsia="仿宋" w:cs="仿宋"/>
                <w:sz w:val="28"/>
                <w:szCs w:val="28"/>
              </w:rPr>
              <w:t>包含实现本项目采购需求的全部费用</w:t>
            </w:r>
          </w:p>
        </w:tc>
      </w:tr>
    </w:tbl>
    <w:p>
      <w:pPr>
        <w:snapToGrid w:val="0"/>
        <w:spacing w:line="276" w:lineRule="auto"/>
        <w:ind w:firstLine="420" w:firstLineChars="200"/>
      </w:pPr>
    </w:p>
    <w:bookmarkEnd w:id="1"/>
    <w:p>
      <w:pPr>
        <w:snapToGrid w:val="0"/>
        <w:spacing w:after="120"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1、符合《中华人民共和国政府采购法》第二十二条规定；</w:t>
      </w:r>
    </w:p>
    <w:p>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2、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3、单位负责人为同一人或者存在直接控股、管理关系的不同供应商，不得参加同一分包的政府采购活动。</w:t>
      </w:r>
    </w:p>
    <w:p>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4、为采购项目提供整体设计、规范编制或者项目管理、监理、检测等服务的供应商，不得再参加该采购项目的其他采购活动。</w:t>
      </w:r>
    </w:p>
    <w:p>
      <w:pPr>
        <w:tabs>
          <w:tab w:val="left" w:pos="786"/>
        </w:tabs>
        <w:snapToGrid w:val="0"/>
        <w:spacing w:line="460" w:lineRule="exact"/>
        <w:ind w:firstLine="565" w:firstLineChars="202"/>
        <w:rPr>
          <w:rFonts w:ascii="仿宋" w:hAnsi="仿宋" w:eastAsia="仿宋" w:cs="仿宋"/>
          <w:bCs/>
          <w:color w:val="000000"/>
          <w:sz w:val="28"/>
          <w:szCs w:val="28"/>
        </w:rPr>
      </w:pPr>
      <w:r>
        <w:rPr>
          <w:rFonts w:hint="eastAsia" w:ascii="仿宋" w:hAnsi="仿宋" w:eastAsia="仿宋" w:cs="仿宋"/>
          <w:bCs/>
          <w:color w:val="000000"/>
          <w:sz w:val="28"/>
          <w:szCs w:val="28"/>
        </w:rPr>
        <w:t>5、投标人的特定条件：不接受联合体投标。</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五、投标报名：</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1、报名时间：</w:t>
      </w:r>
      <w:r>
        <w:rPr>
          <w:rFonts w:hint="eastAsia" w:ascii="仿宋" w:hAnsi="仿宋" w:eastAsia="仿宋" w:cs="仿宋"/>
          <w:color w:val="000000"/>
          <w:kern w:val="0"/>
          <w:sz w:val="28"/>
          <w:szCs w:val="28"/>
          <w:highlight w:val="yellow"/>
        </w:rPr>
        <w:t>2024年4月</w:t>
      </w:r>
      <w:r>
        <w:rPr>
          <w:rFonts w:hint="eastAsia" w:ascii="仿宋" w:hAnsi="仿宋" w:eastAsia="仿宋" w:cs="仿宋"/>
          <w:color w:val="000000"/>
          <w:kern w:val="0"/>
          <w:sz w:val="28"/>
          <w:szCs w:val="28"/>
          <w:highlight w:val="yellow"/>
          <w:lang w:val="en-US" w:eastAsia="zh-CN"/>
        </w:rPr>
        <w:t>25</w:t>
      </w:r>
      <w:r>
        <w:rPr>
          <w:rFonts w:hint="eastAsia" w:ascii="仿宋" w:hAnsi="仿宋" w:eastAsia="仿宋" w:cs="仿宋"/>
          <w:color w:val="000000"/>
          <w:kern w:val="0"/>
          <w:sz w:val="28"/>
          <w:szCs w:val="28"/>
          <w:highlight w:val="yellow"/>
        </w:rPr>
        <w:t>日至2024年4月</w:t>
      </w:r>
      <w:r>
        <w:rPr>
          <w:rFonts w:hint="eastAsia" w:ascii="仿宋" w:hAnsi="仿宋" w:eastAsia="仿宋" w:cs="仿宋"/>
          <w:color w:val="000000"/>
          <w:kern w:val="0"/>
          <w:sz w:val="28"/>
          <w:szCs w:val="28"/>
          <w:highlight w:val="yellow"/>
          <w:lang w:val="en-US" w:eastAsia="zh-CN"/>
        </w:rPr>
        <w:t>30</w:t>
      </w:r>
      <w:r>
        <w:rPr>
          <w:rFonts w:hint="eastAsia" w:ascii="仿宋" w:hAnsi="仿宋" w:eastAsia="仿宋" w:cs="仿宋"/>
          <w:color w:val="000000"/>
          <w:kern w:val="0"/>
          <w:sz w:val="28"/>
          <w:szCs w:val="28"/>
          <w:highlight w:val="yellow"/>
        </w:rPr>
        <w:t>日</w:t>
      </w:r>
      <w:r>
        <w:rPr>
          <w:rFonts w:hint="eastAsia" w:ascii="仿宋" w:hAnsi="仿宋" w:eastAsia="仿宋" w:cs="仿宋"/>
          <w:color w:val="000000"/>
          <w:kern w:val="0"/>
          <w:sz w:val="28"/>
          <w:szCs w:val="28"/>
        </w:rPr>
        <w:t>08:30-17:00（节假日除外</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4月28日（周日）为调休工作日</w:t>
      </w:r>
      <w:r>
        <w:rPr>
          <w:rFonts w:hint="eastAsia" w:ascii="仿宋" w:hAnsi="仿宋" w:eastAsia="仿宋" w:cs="仿宋"/>
          <w:color w:val="000000"/>
          <w:kern w:val="0"/>
          <w:sz w:val="28"/>
          <w:szCs w:val="28"/>
        </w:rPr>
        <w:t>）。</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2、报名方式：本项目需通过政采云平台网上报名。</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政采云平台供应商注册链接：</w:t>
      </w:r>
    </w:p>
    <w:p>
      <w:pPr>
        <w:snapToGrid w:val="0"/>
        <w:spacing w:line="440" w:lineRule="exact"/>
        <w:ind w:firstLine="420" w:firstLineChars="200"/>
        <w:rPr>
          <w:rFonts w:ascii="仿宋" w:hAnsi="仿宋" w:eastAsia="仿宋" w:cs="仿宋"/>
          <w:color w:val="000000"/>
          <w:kern w:val="0"/>
          <w:sz w:val="28"/>
          <w:szCs w:val="28"/>
        </w:rPr>
      </w:pPr>
      <w:r>
        <w:fldChar w:fldCharType="begin"/>
      </w:r>
      <w:r>
        <w:instrText xml:space="preserve"> HYPERLINK "https://middle.zcygov.cn/v-settle-front/enter/account?entranceType=1&amp;settleCategory=1&amp;isLoginAdd=true" </w:instrText>
      </w:r>
      <w:r>
        <w:fldChar w:fldCharType="separate"/>
      </w:r>
      <w:r>
        <w:rPr>
          <w:rStyle w:val="149"/>
          <w:rFonts w:hint="eastAsia" w:ascii="仿宋" w:hAnsi="仿宋" w:eastAsia="仿宋" w:cs="仿宋"/>
          <w:kern w:val="0"/>
          <w:sz w:val="28"/>
          <w:szCs w:val="28"/>
        </w:rPr>
        <w:t>https://middle.zcygov.cn/v-settle-front/enter/account?entranceType=1&amp;settleCategory=1&amp;isLoginAdd=true</w:t>
      </w:r>
      <w:r>
        <w:rPr>
          <w:rStyle w:val="149"/>
          <w:rFonts w:hint="eastAsia" w:ascii="仿宋" w:hAnsi="仿宋" w:eastAsia="仿宋" w:cs="仿宋"/>
          <w:kern w:val="0"/>
          <w:sz w:val="28"/>
          <w:szCs w:val="28"/>
        </w:rPr>
        <w:fldChar w:fldCharType="end"/>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注册成功后，用账号密码登录后台界面；</w:t>
      </w:r>
    </w:p>
    <w:p>
      <w:pPr>
        <w:snapToGrid w:val="0"/>
        <w:spacing w:line="4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供应商报名路径：应用中心－项目采购－获取采购文件管理，找到本项目的项目名称申请获取采购文件，按照系统界面要求填写供应商相关信息，同时将以下文件扫描件作为附件上传：</w:t>
      </w:r>
    </w:p>
    <w:p>
      <w:pPr>
        <w:snapToGrid w:val="0"/>
        <w:spacing w:line="440" w:lineRule="exact"/>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（1）法定代表人/负责人授权委托书扫描件（法定代表人手写签字或盖章，并加盖单位公章。以分支机构投标的，出具分支机构负责人手写签字或盖章，加盖单位公章）；</w:t>
      </w:r>
    </w:p>
    <w:p>
      <w:pPr>
        <w:snapToGrid w:val="0"/>
        <w:spacing w:line="440" w:lineRule="exact"/>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（2）授权代表身份证扫描件</w:t>
      </w:r>
    </w:p>
    <w:p>
      <w:pPr>
        <w:snapToGrid w:val="0"/>
        <w:spacing w:line="440" w:lineRule="exact"/>
        <w:ind w:firstLine="560"/>
        <w:rPr>
          <w:rFonts w:ascii="仿宋" w:hAnsi="仿宋" w:eastAsia="仿宋"/>
          <w:b/>
          <w:color w:val="000000"/>
          <w:kern w:val="0"/>
          <w:sz w:val="28"/>
          <w:szCs w:val="28"/>
        </w:rPr>
      </w:pPr>
    </w:p>
    <w:p>
      <w:pPr>
        <w:snapToGrid w:val="0"/>
        <w:spacing w:line="440" w:lineRule="exact"/>
        <w:ind w:firstLine="562" w:firstLineChars="200"/>
        <w:jc w:val="center"/>
        <w:rPr>
          <w:rFonts w:ascii="仿宋" w:hAnsi="仿宋" w:eastAsia="仿宋"/>
          <w:b/>
          <w:color w:val="000000"/>
          <w:kern w:val="0"/>
          <w:sz w:val="28"/>
          <w:szCs w:val="28"/>
        </w:rPr>
      </w:pPr>
      <w:r>
        <w:rPr>
          <w:rFonts w:hint="eastAsia" w:ascii="仿宋" w:hAnsi="仿宋" w:eastAsia="仿宋"/>
          <w:b/>
          <w:color w:val="000000"/>
          <w:kern w:val="0"/>
          <w:sz w:val="28"/>
          <w:szCs w:val="28"/>
        </w:rPr>
        <w:t>法定代表人</w:t>
      </w:r>
      <w:r>
        <w:rPr>
          <w:rFonts w:ascii="仿宋" w:hAnsi="仿宋" w:eastAsia="仿宋"/>
          <w:b/>
          <w:color w:val="000000"/>
          <w:kern w:val="0"/>
          <w:sz w:val="28"/>
          <w:szCs w:val="28"/>
        </w:rPr>
        <w:t>/负责人的授权委托书</w:t>
      </w:r>
    </w:p>
    <w:p>
      <w:pPr>
        <w:snapToGrid w:val="0"/>
        <w:spacing w:line="440" w:lineRule="exact"/>
        <w:ind w:firstLine="562"/>
        <w:rPr>
          <w:rFonts w:ascii="仿宋" w:hAnsi="仿宋" w:eastAsia="仿宋"/>
          <w:b/>
          <w:color w:val="000000"/>
          <w:kern w:val="0"/>
          <w:sz w:val="28"/>
          <w:szCs w:val="28"/>
        </w:rPr>
      </w:pPr>
      <w:r>
        <w:rPr>
          <w:rFonts w:hint="eastAsia" w:ascii="仿宋" w:hAnsi="仿宋" w:eastAsia="仿宋"/>
          <w:b/>
          <w:color w:val="000000"/>
          <w:kern w:val="0"/>
          <w:sz w:val="28"/>
          <w:szCs w:val="28"/>
        </w:rPr>
        <w:t>国家体育总局体育器材装备中心：</w:t>
      </w:r>
    </w:p>
    <w:p>
      <w:pPr>
        <w:snapToGrid w:val="0"/>
        <w:spacing w:line="440" w:lineRule="exact"/>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本授权委托书声明：注册于（公司住址）的（公司名称）法定代表人</w:t>
      </w:r>
      <w:bookmarkStart w:id="2" w:name="_Hlk66538331"/>
      <w:r>
        <w:rPr>
          <w:rFonts w:hint="eastAsia" w:ascii="仿宋" w:hAnsi="仿宋" w:eastAsia="仿宋"/>
          <w:b/>
          <w:color w:val="000000"/>
          <w:kern w:val="0"/>
          <w:sz w:val="28"/>
          <w:szCs w:val="28"/>
        </w:rPr>
        <w:t>/负责人</w:t>
      </w:r>
      <w:bookmarkEnd w:id="2"/>
      <w:r>
        <w:rPr>
          <w:rFonts w:hint="eastAsia" w:ascii="仿宋" w:hAnsi="仿宋" w:eastAsia="仿宋"/>
          <w:b/>
          <w:color w:val="000000"/>
          <w:kern w:val="0"/>
          <w:sz w:val="28"/>
          <w:szCs w:val="28"/>
        </w:rPr>
        <w:t>（姓名、职务）代表本公司授权在下面签字的（法定代表人/负责人授权代表职务、姓名）为本公司的合法代理人，就贵方组织的（项目名称）项目，采购编号： ，以本公司名义办理报名登记。</w:t>
      </w:r>
    </w:p>
    <w:p>
      <w:pPr>
        <w:snapToGrid w:val="0"/>
        <w:spacing w:line="440" w:lineRule="exact"/>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本授权书于 年 月 日 签字生效，特此声明。</w:t>
      </w:r>
    </w:p>
    <w:p>
      <w:pPr>
        <w:snapToGrid w:val="0"/>
        <w:spacing w:line="440" w:lineRule="exact"/>
        <w:ind w:firstLine="562" w:firstLineChars="200"/>
        <w:rPr>
          <w:rFonts w:ascii="仿宋" w:hAnsi="仿宋" w:eastAsia="仿宋"/>
          <w:b/>
          <w:color w:val="000000"/>
          <w:kern w:val="0"/>
          <w:sz w:val="28"/>
          <w:szCs w:val="28"/>
        </w:rPr>
      </w:pPr>
    </w:p>
    <w:p>
      <w:pPr>
        <w:snapToGrid w:val="0"/>
        <w:spacing w:line="440" w:lineRule="exact"/>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法定代表人/负责人印刷体姓名： 签字： 电话：</w:t>
      </w:r>
    </w:p>
    <w:p>
      <w:pPr>
        <w:snapToGrid w:val="0"/>
        <w:spacing w:line="440" w:lineRule="exact"/>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授权代表人/负责人印刷体姓名： 签字： 职务： 电话：</w:t>
      </w:r>
    </w:p>
    <w:p>
      <w:pPr>
        <w:snapToGrid w:val="0"/>
        <w:spacing w:line="440" w:lineRule="exact"/>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授权代表身份证号： （身份证扫描件附后）</w:t>
      </w:r>
    </w:p>
    <w:p>
      <w:pPr>
        <w:snapToGrid w:val="0"/>
        <w:spacing w:line="440" w:lineRule="exact"/>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公司全称（公章）：</w:t>
      </w:r>
    </w:p>
    <w:p>
      <w:pPr>
        <w:snapToGrid w:val="0"/>
        <w:spacing w:line="44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未在规定时间内按要求提交以上文件进行报名登记，而直接编制报价文件参与报价的企业，其报价将被拒绝。</w:t>
      </w:r>
    </w:p>
    <w:p>
      <w:pPr>
        <w:snapToGrid w:val="0"/>
        <w:spacing w:line="44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3、招标文件售价：0元，招标文件请至公告附件处下载。</w:t>
      </w:r>
    </w:p>
    <w:p>
      <w:pPr>
        <w:snapToGrid w:val="0"/>
        <w:spacing w:line="440" w:lineRule="exact"/>
        <w:ind w:firstLine="562" w:firstLineChars="200"/>
        <w:rPr>
          <w:rFonts w:ascii="仿宋" w:hAnsi="仿宋" w:eastAsia="仿宋" w:cs="Arial"/>
          <w:b/>
          <w:bCs/>
          <w:color w:val="000000"/>
          <w:sz w:val="28"/>
          <w:szCs w:val="28"/>
        </w:rPr>
      </w:pPr>
      <w:r>
        <w:rPr>
          <w:rFonts w:hint="eastAsia" w:ascii="仿宋" w:hAnsi="仿宋" w:eastAsia="仿宋" w:cs="Arial"/>
          <w:b/>
          <w:bCs/>
          <w:color w:val="000000"/>
          <w:sz w:val="28"/>
          <w:szCs w:val="28"/>
        </w:rPr>
        <w:t>六、投标保证金：</w:t>
      </w:r>
    </w:p>
    <w:p>
      <w:pPr>
        <w:snapToGrid w:val="0"/>
        <w:spacing w:line="44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投标保证金（人民币）： 第一包至四包均为人民币5000元，</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如需缴纳保证金，投标人应于</w:t>
      </w:r>
      <w:r>
        <w:rPr>
          <w:rFonts w:ascii="仿宋" w:hAnsi="仿宋" w:eastAsia="仿宋" w:cs="Arial"/>
          <w:color w:val="000000"/>
          <w:sz w:val="28"/>
          <w:szCs w:val="28"/>
          <w:highlight w:val="yellow"/>
        </w:rPr>
        <w:t>202</w:t>
      </w:r>
      <w:r>
        <w:rPr>
          <w:rFonts w:hint="eastAsia" w:ascii="仿宋" w:hAnsi="仿宋" w:eastAsia="仿宋" w:cs="Arial"/>
          <w:color w:val="000000"/>
          <w:sz w:val="28"/>
          <w:szCs w:val="28"/>
          <w:highlight w:val="yellow"/>
        </w:rPr>
        <w:t>4</w:t>
      </w:r>
      <w:r>
        <w:rPr>
          <w:rFonts w:ascii="仿宋" w:hAnsi="仿宋" w:eastAsia="仿宋" w:cs="Arial"/>
          <w:color w:val="000000"/>
          <w:sz w:val="28"/>
          <w:szCs w:val="28"/>
          <w:highlight w:val="yellow"/>
        </w:rPr>
        <w:t>年</w:t>
      </w:r>
      <w:r>
        <w:rPr>
          <w:rFonts w:hint="eastAsia" w:ascii="仿宋" w:hAnsi="仿宋" w:eastAsia="仿宋" w:cs="Arial"/>
          <w:color w:val="000000"/>
          <w:sz w:val="28"/>
          <w:szCs w:val="28"/>
          <w:highlight w:val="yellow"/>
          <w:lang w:val="en-US" w:eastAsia="zh-CN"/>
        </w:rPr>
        <w:t>5</w:t>
      </w:r>
      <w:r>
        <w:rPr>
          <w:rFonts w:hint="eastAsia" w:ascii="仿宋" w:hAnsi="仿宋" w:eastAsia="仿宋" w:cs="Arial"/>
          <w:color w:val="000000"/>
          <w:sz w:val="28"/>
          <w:szCs w:val="28"/>
          <w:highlight w:val="yellow"/>
        </w:rPr>
        <w:t>月</w:t>
      </w:r>
      <w:r>
        <w:rPr>
          <w:rFonts w:hint="eastAsia" w:ascii="仿宋" w:hAnsi="仿宋" w:eastAsia="仿宋" w:cs="Arial"/>
          <w:color w:val="000000"/>
          <w:sz w:val="28"/>
          <w:szCs w:val="28"/>
          <w:highlight w:val="yellow"/>
          <w:lang w:val="en-US" w:eastAsia="zh-CN"/>
        </w:rPr>
        <w:t>15</w:t>
      </w:r>
      <w:r>
        <w:rPr>
          <w:rFonts w:hint="eastAsia" w:ascii="仿宋" w:hAnsi="仿宋" w:eastAsia="仿宋" w:cs="Arial"/>
          <w:color w:val="000000"/>
          <w:sz w:val="28"/>
          <w:szCs w:val="28"/>
          <w:highlight w:val="yellow"/>
        </w:rPr>
        <w:t>日</w:t>
      </w:r>
      <w:r>
        <w:rPr>
          <w:rFonts w:ascii="仿宋" w:hAnsi="仿宋" w:eastAsia="仿宋" w:cs="Arial"/>
          <w:color w:val="000000"/>
          <w:sz w:val="28"/>
          <w:szCs w:val="28"/>
          <w:highlight w:val="yellow"/>
        </w:rPr>
        <w:t>9:30</w:t>
      </w:r>
      <w:r>
        <w:rPr>
          <w:rFonts w:hint="eastAsia" w:ascii="仿宋" w:hAnsi="仿宋" w:eastAsia="仿宋" w:cs="Arial"/>
          <w:color w:val="000000"/>
          <w:sz w:val="28"/>
          <w:szCs w:val="28"/>
        </w:rPr>
        <w:t>前将投标保证金以网银、汇票、电汇、转账支票、银行保函方式（</w:t>
      </w:r>
      <w:r>
        <w:rPr>
          <w:rFonts w:hint="eastAsia" w:ascii="仿宋" w:hAnsi="仿宋" w:eastAsia="仿宋"/>
          <w:color w:val="000000"/>
          <w:sz w:val="28"/>
          <w:szCs w:val="28"/>
        </w:rPr>
        <w:t>招标方不接受以现金支票、现金、支付宝、微信及个人转账方式交纳的保证金</w:t>
      </w:r>
      <w:r>
        <w:rPr>
          <w:rFonts w:hint="eastAsia" w:ascii="仿宋" w:hAnsi="仿宋" w:eastAsia="仿宋" w:cs="Arial"/>
          <w:color w:val="000000"/>
          <w:sz w:val="28"/>
          <w:szCs w:val="28"/>
        </w:rPr>
        <w:t>）交至国家体育总局体育器材装备中心。投标保证金为银行保函形式的，银行保函有效期需比投标有效期长28天。</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开户名： 国家体育总局体育器材装备中心</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开户银行：工行北京体育馆路支行</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银行账号：0200008109089053553</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未按前述各款要求提交投标保证金的投标将视为无效投标。</w:t>
      </w:r>
    </w:p>
    <w:p>
      <w:pPr>
        <w:snapToGrid w:val="0"/>
        <w:spacing w:line="440" w:lineRule="exact"/>
        <w:ind w:firstLine="560" w:firstLineChars="200"/>
        <w:rPr>
          <w:rFonts w:ascii="仿宋" w:hAnsi="仿宋" w:eastAsia="仿宋" w:cs="Arial"/>
          <w:b/>
          <w:bCs/>
          <w:color w:val="000000"/>
          <w:sz w:val="28"/>
          <w:szCs w:val="28"/>
        </w:rPr>
      </w:pPr>
      <w:r>
        <w:rPr>
          <w:rFonts w:hint="eastAsia" w:ascii="仿宋" w:hAnsi="仿宋" w:eastAsia="仿宋" w:cs="Arial"/>
          <w:color w:val="000000"/>
          <w:sz w:val="28"/>
          <w:szCs w:val="28"/>
        </w:rPr>
        <w:t>投标人递交投标保证金时需提供投标人全称、开户行、银行账号等银行信息， 并加盖投标人公章，以便招标方退还投标保证金</w:t>
      </w:r>
      <w:r>
        <w:rPr>
          <w:rFonts w:ascii="仿宋" w:hAnsi="仿宋" w:eastAsia="仿宋" w:cs="Arial"/>
          <w:b/>
          <w:bCs/>
          <w:color w:val="000000"/>
          <w:sz w:val="28"/>
          <w:szCs w:val="28"/>
        </w:rPr>
        <w:t>。</w:t>
      </w:r>
    </w:p>
    <w:p>
      <w:pPr>
        <w:snapToGrid w:val="0"/>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中标人签订采购合同后应立即将招标方开出的投标保证金收据退回，招标方将在采购合同签订之日起5个工作日内按投标人递交投标保证金时提供的银行信息用网上汇款等方式退还投标保证金或者转为中标人的履约保证金</w:t>
      </w:r>
      <w:r>
        <w:rPr>
          <w:rFonts w:ascii="仿宋" w:hAnsi="仿宋" w:eastAsia="仿宋" w:cs="Arial"/>
          <w:color w:val="000000"/>
          <w:sz w:val="28"/>
          <w:szCs w:val="28"/>
        </w:rPr>
        <w:t>。</w:t>
      </w:r>
    </w:p>
    <w:p>
      <w:pPr>
        <w:snapToGrid w:val="0"/>
        <w:spacing w:line="44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投标人有如下情况之一，将被没收其投标保证金，投标人不得要求全部或部分返还：</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1、在投标文件有效期内撤回投标文件的；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w:t>
      </w:r>
      <w:r>
        <w:rPr>
          <w:rFonts w:hint="eastAsia" w:ascii="仿宋" w:hAnsi="仿宋" w:eastAsia="仿宋"/>
          <w:color w:val="000000"/>
          <w:sz w:val="28"/>
          <w:szCs w:val="28"/>
        </w:rPr>
        <w:t>投标人在投标过程中弄虚作假，提供虚假材料的；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3、中标人无正当理由未能按本文件规定签订采购合同；</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w:t>
      </w:r>
      <w:r>
        <w:rPr>
          <w:rFonts w:ascii="仿宋" w:hAnsi="仿宋" w:eastAsia="仿宋" w:cs="Arial"/>
          <w:color w:val="000000"/>
          <w:sz w:val="28"/>
          <w:szCs w:val="28"/>
        </w:rPr>
        <w:t>投标人拒绝在开标记录上签字确认，经</w:t>
      </w:r>
      <w:r>
        <w:rPr>
          <w:rFonts w:hint="eastAsia" w:ascii="仿宋" w:hAnsi="仿宋" w:eastAsia="仿宋" w:cs="Arial"/>
          <w:color w:val="000000"/>
          <w:sz w:val="28"/>
          <w:szCs w:val="28"/>
        </w:rPr>
        <w:t>相关</w:t>
      </w:r>
      <w:r>
        <w:rPr>
          <w:rFonts w:ascii="仿宋" w:hAnsi="仿宋" w:eastAsia="仿宋" w:cs="Arial"/>
          <w:color w:val="000000"/>
          <w:sz w:val="28"/>
          <w:szCs w:val="28"/>
        </w:rPr>
        <w:t>招标投标监督管理机构核实开标记录无误后，投标人仍拒绝签字确认；</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w:t>
      </w:r>
      <w:r>
        <w:rPr>
          <w:rFonts w:hint="eastAsia" w:ascii="仿宋" w:hAnsi="仿宋" w:eastAsia="仿宋"/>
          <w:bCs/>
          <w:color w:val="000000"/>
          <w:sz w:val="28"/>
          <w:szCs w:val="28"/>
        </w:rPr>
        <w:t>将中标项目转让给他人的；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6、</w:t>
      </w:r>
      <w:r>
        <w:rPr>
          <w:rFonts w:ascii="仿宋" w:hAnsi="仿宋" w:eastAsia="仿宋" w:cs="Arial"/>
          <w:color w:val="000000"/>
          <w:sz w:val="28"/>
          <w:szCs w:val="28"/>
        </w:rPr>
        <w:t>由于投标人未能遵守招标文件的其它规定而致使招标方的招标工作失败或对招标工作产生极其不利的影响，包括但不限于投标人的恶意串谋、欺诈、威胁、贿赂等。</w:t>
      </w:r>
    </w:p>
    <w:p>
      <w:pPr>
        <w:snapToGrid w:val="0"/>
        <w:spacing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7、其他严重扰乱招投标程序的；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pPr>
        <w:snapToGrid w:val="0"/>
        <w:spacing w:line="440" w:lineRule="exact"/>
        <w:ind w:firstLine="560" w:firstLineChars="200"/>
        <w:rPr>
          <w:rFonts w:ascii="仿宋" w:hAnsi="仿宋" w:eastAsia="仿宋" w:cs="Arial"/>
          <w:b/>
          <w:color w:val="000000"/>
          <w:sz w:val="28"/>
          <w:szCs w:val="28"/>
        </w:rPr>
      </w:pPr>
      <w:r>
        <w:rPr>
          <w:rFonts w:hint="eastAsia" w:ascii="仿宋" w:hAnsi="仿宋" w:eastAsia="仿宋" w:cs="Arial"/>
          <w:color w:val="000000"/>
          <w:sz w:val="28"/>
          <w:szCs w:val="28"/>
        </w:rPr>
        <w:t>本项目采用电子投标，投标人应于</w:t>
      </w:r>
      <w:r>
        <w:rPr>
          <w:rFonts w:ascii="仿宋" w:hAnsi="仿宋" w:eastAsia="仿宋" w:cs="Arial"/>
          <w:color w:val="000000"/>
          <w:sz w:val="28"/>
          <w:szCs w:val="28"/>
          <w:highlight w:val="yellow"/>
        </w:rPr>
        <w:t>202</w:t>
      </w:r>
      <w:r>
        <w:rPr>
          <w:rFonts w:hint="eastAsia" w:ascii="仿宋" w:hAnsi="仿宋" w:eastAsia="仿宋" w:cs="Arial"/>
          <w:color w:val="000000"/>
          <w:sz w:val="28"/>
          <w:szCs w:val="28"/>
          <w:highlight w:val="yellow"/>
        </w:rPr>
        <w:t>4</w:t>
      </w:r>
      <w:r>
        <w:rPr>
          <w:rFonts w:ascii="仿宋" w:hAnsi="仿宋" w:eastAsia="仿宋" w:cs="Arial"/>
          <w:color w:val="000000"/>
          <w:sz w:val="28"/>
          <w:szCs w:val="28"/>
          <w:highlight w:val="yellow"/>
        </w:rPr>
        <w:t>年</w:t>
      </w:r>
      <w:r>
        <w:rPr>
          <w:rFonts w:hint="eastAsia" w:ascii="仿宋" w:hAnsi="仿宋" w:eastAsia="仿宋" w:cs="Arial"/>
          <w:color w:val="000000"/>
          <w:sz w:val="28"/>
          <w:szCs w:val="28"/>
          <w:highlight w:val="yellow"/>
          <w:lang w:val="en-US" w:eastAsia="zh-CN"/>
        </w:rPr>
        <w:t>5</w:t>
      </w:r>
      <w:r>
        <w:rPr>
          <w:rFonts w:ascii="仿宋" w:hAnsi="仿宋" w:eastAsia="仿宋" w:cs="Arial"/>
          <w:color w:val="000000"/>
          <w:sz w:val="28"/>
          <w:szCs w:val="28"/>
          <w:highlight w:val="yellow"/>
        </w:rPr>
        <w:t>月</w:t>
      </w:r>
      <w:r>
        <w:rPr>
          <w:rFonts w:hint="eastAsia" w:ascii="仿宋" w:hAnsi="仿宋" w:eastAsia="仿宋" w:cs="Arial"/>
          <w:color w:val="000000"/>
          <w:sz w:val="28"/>
          <w:szCs w:val="28"/>
          <w:highlight w:val="yellow"/>
          <w:lang w:val="en-US" w:eastAsia="zh-CN"/>
        </w:rPr>
        <w:t>15</w:t>
      </w:r>
      <w:r>
        <w:rPr>
          <w:rFonts w:ascii="仿宋" w:hAnsi="仿宋" w:eastAsia="仿宋" w:cs="Arial"/>
          <w:color w:val="000000"/>
          <w:sz w:val="28"/>
          <w:szCs w:val="28"/>
          <w:highlight w:val="yellow"/>
        </w:rPr>
        <w:t>日</w:t>
      </w:r>
      <w:r>
        <w:rPr>
          <w:rFonts w:hint="eastAsia" w:ascii="仿宋" w:hAnsi="仿宋" w:eastAsia="仿宋" w:cs="Arial"/>
          <w:color w:val="000000"/>
          <w:sz w:val="28"/>
          <w:szCs w:val="28"/>
        </w:rPr>
        <w:t>前在“政采云”平台提交电子版投标文件。</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 xml:space="preserve">投标文件提交方式：本项目为全流程电子化项目，通过“政采云”平台（http：//www.zcygov.cn）实行在线电子投标，供应商应先安装“政采云电子投标客户端”（请自行前往“政采云”平台进行下载），并按照本项目采购文件和“政采云”平台的要求编制、加密后在投标截止时间前通过网络上传至 “政采云”平台，供应商在“政采云”平台提交电子版投标文件时，请填写参加远程采购活动经办人联系方式，电子投标文件具体操作流程请查看“政采云网站”。 </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未进行网上注册并办理数字证书（CA认证）的供应商还可登录政采云平台，通过CA管理，申领CA，包括Ukey介质与云CA证书（二选一）。</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 xml:space="preserve">为确保网上操作合法、有效和安全，请供应商确保在电子响应过程中能够对相关数据电文进行加密和使用电子签章，妥善保管CA数字证书并使用有效的CA数字证书参与整个采购活动。 </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八、开标时间及地点：</w:t>
      </w:r>
      <w:r>
        <w:rPr>
          <w:rFonts w:hint="eastAsia" w:ascii="仿宋" w:hAnsi="仿宋" w:eastAsia="仿宋" w:cs="Arial"/>
          <w:b/>
          <w:bCs/>
          <w:color w:val="000000"/>
          <w:sz w:val="30"/>
          <w:szCs w:val="30"/>
        </w:rPr>
        <w:tab/>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本次招标将于</w:t>
      </w:r>
      <w:r>
        <w:rPr>
          <w:rFonts w:ascii="仿宋" w:hAnsi="仿宋" w:eastAsia="仿宋" w:cs="Arial"/>
          <w:color w:val="000000"/>
          <w:sz w:val="28"/>
          <w:szCs w:val="28"/>
          <w:highlight w:val="yellow"/>
        </w:rPr>
        <w:t>202</w:t>
      </w:r>
      <w:r>
        <w:rPr>
          <w:rFonts w:hint="eastAsia" w:ascii="仿宋" w:hAnsi="仿宋" w:eastAsia="仿宋" w:cs="Arial"/>
          <w:color w:val="000000"/>
          <w:sz w:val="28"/>
          <w:szCs w:val="28"/>
          <w:highlight w:val="yellow"/>
        </w:rPr>
        <w:t>4</w:t>
      </w:r>
      <w:r>
        <w:rPr>
          <w:rFonts w:ascii="仿宋" w:hAnsi="仿宋" w:eastAsia="仿宋" w:cs="Arial"/>
          <w:color w:val="000000"/>
          <w:sz w:val="28"/>
          <w:szCs w:val="28"/>
          <w:highlight w:val="yellow"/>
        </w:rPr>
        <w:t>年</w:t>
      </w:r>
      <w:r>
        <w:rPr>
          <w:rFonts w:hint="eastAsia" w:ascii="仿宋" w:hAnsi="仿宋" w:eastAsia="仿宋" w:cs="Arial"/>
          <w:color w:val="000000"/>
          <w:sz w:val="28"/>
          <w:szCs w:val="28"/>
          <w:highlight w:val="yellow"/>
          <w:lang w:val="en-US" w:eastAsia="zh-CN"/>
        </w:rPr>
        <w:t>5</w:t>
      </w:r>
      <w:r>
        <w:rPr>
          <w:rFonts w:ascii="仿宋" w:hAnsi="仿宋" w:eastAsia="仿宋" w:cs="Arial"/>
          <w:color w:val="000000"/>
          <w:sz w:val="28"/>
          <w:szCs w:val="28"/>
          <w:highlight w:val="yellow"/>
        </w:rPr>
        <w:t>月</w:t>
      </w:r>
      <w:r>
        <w:rPr>
          <w:rFonts w:hint="eastAsia" w:ascii="仿宋" w:hAnsi="仿宋" w:eastAsia="仿宋" w:cs="Arial"/>
          <w:color w:val="000000"/>
          <w:sz w:val="28"/>
          <w:szCs w:val="28"/>
          <w:highlight w:val="yellow"/>
          <w:lang w:val="en-US" w:eastAsia="zh-CN"/>
        </w:rPr>
        <w:t>15</w:t>
      </w:r>
      <w:r>
        <w:rPr>
          <w:rFonts w:ascii="仿宋" w:hAnsi="仿宋" w:eastAsia="仿宋" w:cs="Arial"/>
          <w:color w:val="000000"/>
          <w:sz w:val="28"/>
          <w:szCs w:val="28"/>
          <w:highlight w:val="yellow"/>
        </w:rPr>
        <w:t>日</w:t>
      </w:r>
      <w:r>
        <w:rPr>
          <w:rFonts w:hint="eastAsia" w:ascii="仿宋" w:hAnsi="仿宋" w:eastAsia="仿宋" w:cs="Arial"/>
          <w:color w:val="000000"/>
          <w:sz w:val="28"/>
          <w:szCs w:val="28"/>
        </w:rPr>
        <w:t>在“政采云”平台进行线上开标。供应商应登录政府采购云平台（http：//www.zcygov.cn）开标大厅。开标大厅菜单路径：应用中心—项目采购—开标评标</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供应商需要在互联网网络状况良好的电脑登录“政采云”平台远程开标大厅参与本次开标，否则后果自负。</w:t>
      </w:r>
    </w:p>
    <w:p>
      <w:pPr>
        <w:snapToGrid w:val="0"/>
        <w:spacing w:line="440" w:lineRule="exact"/>
        <w:ind w:firstLine="560" w:firstLineChars="200"/>
        <w:rPr>
          <w:rFonts w:ascii="仿宋" w:hAnsi="仿宋" w:eastAsia="仿宋" w:cs="Arial"/>
          <w:color w:val="000000"/>
          <w:sz w:val="30"/>
          <w:szCs w:val="30"/>
        </w:rPr>
      </w:pPr>
      <w:r>
        <w:rPr>
          <w:rFonts w:hint="eastAsia" w:ascii="仿宋" w:hAnsi="仿宋" w:eastAsia="仿宋" w:cs="Arial"/>
          <w:color w:val="000000"/>
          <w:sz w:val="28"/>
          <w:szCs w:val="28"/>
        </w:rPr>
        <w:t>首次投标文件开启时，须要供应商携带制作投标文件时用来加密的有效数字证书（CA认证）登录“政采云”平台电子开标大厅现场按规定时间对加密的响应文件进行解密，否则后果自负。</w:t>
      </w:r>
    </w:p>
    <w:p>
      <w:pPr>
        <w:snapToGrid w:val="0"/>
        <w:spacing w:line="440" w:lineRule="exact"/>
        <w:ind w:firstLine="560" w:firstLineChars="200"/>
        <w:rPr>
          <w:rFonts w:ascii="仿宋" w:hAnsi="仿宋" w:eastAsia="仿宋" w:cs="Arial"/>
          <w:color w:val="000000"/>
          <w:sz w:val="28"/>
          <w:szCs w:val="28"/>
        </w:rPr>
      </w:pP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九、业务咨询</w:t>
      </w:r>
    </w:p>
    <w:tbl>
      <w:tblPr>
        <w:tblStyle w:val="82"/>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ind w:firstLine="562"/>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国家体育总局体育器材装备中心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ind w:firstLine="562"/>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北京市东城区体育馆路3号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项目联系人</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张老师</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sz w:val="28"/>
                <w:szCs w:val="28"/>
              </w:rPr>
            </w:pPr>
            <w:bookmarkStart w:id="3" w:name="PO_15528_PM033"/>
            <w:r>
              <w:rPr>
                <w:rFonts w:ascii="仿宋" w:hAnsi="仿宋" w:eastAsia="仿宋" w:cs="仿宋"/>
                <w:color w:val="000000"/>
                <w:sz w:val="28"/>
                <w:szCs w:val="28"/>
              </w:rPr>
              <w:t>010-</w:t>
            </w:r>
            <w:bookmarkEnd w:id="3"/>
            <w:r>
              <w:rPr>
                <w:rFonts w:ascii="仿宋" w:hAnsi="仿宋" w:eastAsia="仿宋" w:cs="仿宋"/>
                <w:color w:val="000000"/>
                <w:sz w:val="28"/>
                <w:szCs w:val="28"/>
              </w:rPr>
              <w:t>8718263</w:t>
            </w:r>
            <w:r>
              <w:rPr>
                <w:rFonts w:hint="eastAsia" w:ascii="仿宋" w:hAnsi="仿宋" w:eastAsia="仿宋" w:cs="仿宋"/>
                <w:color w:val="000000"/>
                <w:sz w:val="28"/>
                <w:szCs w:val="28"/>
              </w:rPr>
              <w:t>4</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2"/>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六楼</w:t>
            </w:r>
            <w:bookmarkStart w:id="4" w:name="PO_409_PM001385"/>
            <w:r>
              <w:rPr>
                <w:rFonts w:hint="eastAsia" w:ascii="仿宋" w:hAnsi="仿宋" w:eastAsia="仿宋" w:cs="仿宋"/>
                <w:color w:val="000000"/>
                <w:sz w:val="28"/>
                <w:szCs w:val="28"/>
              </w:rPr>
              <w:t>集中采购处</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项目保证金</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师老师</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010-87182648</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2"/>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四楼财务处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周先生</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010-87182673</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2"/>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六楼集中采购处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2"/>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注册、账号等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62"/>
              <w:jc w:val="left"/>
              <w:rPr>
                <w:rFonts w:ascii="仿宋" w:hAnsi="仿宋" w:eastAsia="仿宋" w:cs="仿宋"/>
                <w:color w:val="00000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62"/>
              <w:jc w:val="left"/>
              <w:rPr>
                <w:rFonts w:ascii="仿宋" w:hAnsi="仿宋" w:eastAsia="仿宋" w:cs="仿宋"/>
                <w:color w:val="000000"/>
                <w:sz w:val="28"/>
                <w:szCs w:val="28"/>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4008371020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2"/>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其他问题</w:t>
            </w:r>
          </w:p>
        </w:tc>
      </w:tr>
    </w:tbl>
    <w:p>
      <w:pPr>
        <w:snapToGrid w:val="0"/>
        <w:spacing w:line="440" w:lineRule="exact"/>
        <w:ind w:left="238" w:firstLine="602"/>
        <w:jc w:val="center"/>
        <w:rPr>
          <w:rFonts w:ascii="仿宋" w:hAnsi="仿宋" w:eastAsia="仿宋"/>
          <w:color w:val="000000"/>
          <w:sz w:val="30"/>
          <w:szCs w:val="30"/>
        </w:rPr>
      </w:pPr>
      <w:r>
        <w:rPr>
          <w:rFonts w:hint="eastAsia" w:ascii="仿宋" w:hAnsi="仿宋" w:eastAsia="仿宋" w:cs="Arial"/>
          <w:color w:val="000000"/>
          <w:sz w:val="30"/>
          <w:szCs w:val="30"/>
        </w:rPr>
        <w:t xml:space="preserve">                            </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十、采购需求咨询</w:t>
      </w:r>
      <w:bookmarkStart w:id="5" w:name="PO_TDCUS_ITEM_PRC_TABLE_1_1"/>
    </w:p>
    <w:tbl>
      <w:tblPr>
        <w:tblStyle w:val="82"/>
        <w:tblW w:w="5612" w:type="pct"/>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0"/>
        <w:gridCol w:w="6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42" w:type="pct"/>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采购单位</w:t>
            </w:r>
          </w:p>
        </w:tc>
        <w:tc>
          <w:tcPr>
            <w:tcW w:w="3357" w:type="pct"/>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国家体育总局水上运动管理中心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42" w:type="pct"/>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地址</w:t>
            </w:r>
          </w:p>
        </w:tc>
        <w:tc>
          <w:tcPr>
            <w:tcW w:w="3357" w:type="pct"/>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北京市东城区天坛东里中区甲14号航管中心院内水上中心办公楼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42" w:type="pct"/>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咨询事项</w:t>
            </w:r>
          </w:p>
        </w:tc>
        <w:tc>
          <w:tcPr>
            <w:tcW w:w="3357" w:type="pct"/>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采购需求、服务内容等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642" w:type="pct"/>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联系人及联系方式</w:t>
            </w:r>
          </w:p>
        </w:tc>
        <w:tc>
          <w:tcPr>
            <w:tcW w:w="3357" w:type="pct"/>
          </w:tcPr>
          <w:p>
            <w:pPr>
              <w:spacing w:line="480" w:lineRule="exact"/>
              <w:ind w:firstLine="562"/>
              <w:rPr>
                <w:rFonts w:ascii="仿宋" w:hAnsi="仿宋" w:eastAsia="仿宋" w:cs="仿宋"/>
                <w:color w:val="000000"/>
                <w:sz w:val="28"/>
                <w:szCs w:val="28"/>
              </w:rPr>
            </w:pPr>
            <w:r>
              <w:rPr>
                <w:rFonts w:hint="eastAsia" w:ascii="仿宋" w:hAnsi="仿宋" w:eastAsia="仿宋" w:cs="仿宋"/>
                <w:color w:val="000000"/>
                <w:sz w:val="28"/>
                <w:szCs w:val="28"/>
              </w:rPr>
              <w:t>段老师；</w:t>
            </w:r>
            <w:r>
              <w:rPr>
                <w:rFonts w:ascii="仿宋" w:hAnsi="仿宋" w:eastAsia="仿宋" w:cs="仿宋"/>
                <w:color w:val="000000"/>
                <w:sz w:val="28"/>
                <w:szCs w:val="28"/>
              </w:rPr>
              <w:t>010-</w:t>
            </w:r>
            <w:r>
              <w:rPr>
                <w:rFonts w:hint="eastAsia" w:ascii="仿宋" w:hAnsi="仿宋" w:eastAsia="仿宋" w:cs="仿宋"/>
                <w:color w:val="000000"/>
                <w:sz w:val="28"/>
                <w:szCs w:val="28"/>
              </w:rPr>
              <w:t xml:space="preserve"> </w:t>
            </w:r>
            <w:r>
              <w:rPr>
                <w:rFonts w:ascii="仿宋" w:hAnsi="仿宋" w:eastAsia="仿宋" w:cs="仿宋"/>
                <w:color w:val="000000"/>
                <w:sz w:val="28"/>
                <w:szCs w:val="28"/>
              </w:rPr>
              <w:t>67</w:t>
            </w:r>
            <w:r>
              <w:rPr>
                <w:rFonts w:hint="eastAsia" w:ascii="仿宋" w:hAnsi="仿宋" w:eastAsia="仿宋" w:cs="仿宋"/>
                <w:color w:val="000000"/>
                <w:sz w:val="28"/>
                <w:szCs w:val="28"/>
              </w:rPr>
              <w:t>114432</w:t>
            </w:r>
          </w:p>
        </w:tc>
      </w:tr>
      <w:bookmarkEnd w:id="5"/>
    </w:tbl>
    <w:p>
      <w:pPr>
        <w:widowControl/>
        <w:ind w:firstLine="602"/>
        <w:jc w:val="left"/>
        <w:rPr>
          <w:rFonts w:ascii="仿宋" w:hAnsi="仿宋" w:eastAsia="仿宋"/>
          <w:color w:val="000000"/>
          <w:sz w:val="36"/>
          <w:szCs w:val="36"/>
        </w:rPr>
      </w:pPr>
      <w:r>
        <w:rPr>
          <w:rFonts w:ascii="仿宋" w:hAnsi="仿宋" w:eastAsia="仿宋"/>
          <w:b/>
          <w:color w:val="000000"/>
        </w:rPr>
        <w:br w:type="page"/>
      </w:r>
    </w:p>
    <w:p>
      <w:pPr>
        <w:pStyle w:val="43"/>
        <w:spacing w:before="120" w:after="120" w:line="360" w:lineRule="auto"/>
        <w:ind w:firstLine="723"/>
        <w:jc w:val="center"/>
        <w:outlineLvl w:val="0"/>
        <w:rPr>
          <w:rFonts w:hAnsi="宋体"/>
          <w:b/>
          <w:color w:val="000000"/>
          <w:sz w:val="36"/>
          <w:szCs w:val="36"/>
        </w:rPr>
      </w:pPr>
      <w:bookmarkStart w:id="6" w:name="_Toc101361309"/>
      <w:r>
        <w:rPr>
          <w:rFonts w:hint="eastAsia" w:ascii="仿宋" w:hAnsi="仿宋" w:eastAsia="仿宋"/>
          <w:b/>
          <w:color w:val="000000"/>
          <w:sz w:val="36"/>
          <w:szCs w:val="36"/>
        </w:rPr>
        <w:t>第二章  投标人须知</w:t>
      </w:r>
      <w:bookmarkEnd w:id="6"/>
      <w:r>
        <w:rPr>
          <w:rFonts w:hint="eastAsia" w:hAnsi="宋体"/>
          <w:b/>
          <w:color w:val="000000"/>
          <w:sz w:val="36"/>
          <w:szCs w:val="36"/>
        </w:rPr>
        <w:t xml:space="preserve"> </w:t>
      </w:r>
    </w:p>
    <w:p>
      <w:pPr>
        <w:snapToGrid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前附表</w:t>
      </w:r>
    </w:p>
    <w:tbl>
      <w:tblPr>
        <w:tblStyle w:val="82"/>
        <w:tblW w:w="94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58"/>
        <w:gridCol w:w="1443"/>
        <w:gridCol w:w="69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内 容</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1960" w:firstLineChars="7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项目名称及数量</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bCs/>
                <w:color w:val="000000"/>
                <w:sz w:val="28"/>
                <w:szCs w:val="28"/>
              </w:rPr>
              <w:t>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信用记录</w:t>
            </w:r>
          </w:p>
        </w:tc>
        <w:tc>
          <w:tcPr>
            <w:tcW w:w="6948" w:type="dxa"/>
            <w:tcBorders>
              <w:top w:val="single" w:color="auto" w:sz="4" w:space="0"/>
              <w:left w:val="single" w:color="auto" w:sz="4" w:space="0"/>
              <w:bottom w:val="single" w:color="auto" w:sz="4" w:space="0"/>
              <w:right w:val="single" w:color="auto" w:sz="4" w:space="0"/>
            </w:tcBorders>
            <w:vAlign w:val="center"/>
          </w:tcPr>
          <w:p>
            <w:pPr>
              <w:ind w:firstLine="562"/>
              <w:rPr>
                <w:rFonts w:ascii="仿宋" w:hAnsi="仿宋" w:eastAsia="仿宋" w:cs="仿宋"/>
                <w:color w:val="000000"/>
                <w:sz w:val="28"/>
                <w:szCs w:val="28"/>
              </w:rPr>
            </w:pPr>
            <w:r>
              <w:rPr>
                <w:rFonts w:hint="eastAsia" w:ascii="仿宋" w:hAnsi="仿宋" w:eastAsia="仿宋" w:cs="仿宋"/>
                <w:color w:val="000000"/>
                <w:sz w:val="28"/>
                <w:szCs w:val="28"/>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cs="仿宋"/>
                <w:b/>
                <w:color w:val="000000"/>
                <w:sz w:val="28"/>
                <w:szCs w:val="28"/>
              </w:rPr>
              <w:t>其投标将作无效标处理</w:t>
            </w:r>
            <w:r>
              <w:rPr>
                <w:rFonts w:hint="eastAsia" w:ascii="仿宋" w:hAnsi="仿宋" w:eastAsia="仿宋" w:cs="仿宋"/>
                <w:color w:val="00000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政府采购节能环保产品</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投标产品若属于节能环保产品的，请提供财政部、环境保护部发布的有效期内环境标志产品政府采购清单以及财政部、发改委联合发布有效期内节能产品政府采购清单。</w:t>
            </w:r>
          </w:p>
          <w:p>
            <w:pPr>
              <w:snapToGrid w:val="0"/>
              <w:ind w:firstLine="562"/>
              <w:jc w:val="left"/>
              <w:rPr>
                <w:rFonts w:ascii="仿宋" w:hAnsi="仿宋" w:eastAsia="仿宋" w:cs="仿宋"/>
                <w:bCs/>
                <w:color w:val="000000"/>
                <w:sz w:val="28"/>
                <w:szCs w:val="28"/>
              </w:rPr>
            </w:pPr>
            <w:r>
              <w:rPr>
                <w:rFonts w:hint="eastAsia" w:ascii="仿宋" w:hAnsi="仿宋" w:eastAsia="仿宋" w:cs="仿宋"/>
                <w:color w:val="000000"/>
                <w:sz w:val="28"/>
                <w:szCs w:val="28"/>
              </w:rPr>
              <w:t>招标需求中要求提供的产品属于节能清单中政府强制采购节能产品品目的，投标人须提供该清单内产品，</w:t>
            </w:r>
            <w:r>
              <w:rPr>
                <w:rFonts w:hint="eastAsia" w:ascii="仿宋" w:hAnsi="仿宋" w:eastAsia="仿宋" w:cs="仿宋"/>
                <w:b/>
                <w:color w:val="000000"/>
                <w:sz w:val="28"/>
                <w:szCs w:val="28"/>
              </w:rPr>
              <w:t>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小微企业有关政策</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rPr>
                <w:rFonts w:ascii="仿宋" w:hAnsi="仿宋" w:eastAsia="仿宋" w:cs="仿宋"/>
                <w:color w:val="000000"/>
                <w:sz w:val="28"/>
                <w:szCs w:val="28"/>
              </w:rPr>
            </w:pPr>
            <w:r>
              <w:rPr>
                <w:rFonts w:hint="eastAsia" w:ascii="仿宋" w:hAnsi="仿宋" w:eastAsia="仿宋" w:cs="仿宋"/>
                <w:color w:val="000000"/>
                <w:sz w:val="28"/>
                <w:szCs w:val="28"/>
              </w:rPr>
              <w:t>1、根据工信部等部委发布的《关于印发中小企业划型标准规定的通知》（工信部联企业〔2011〕300号），符合相关条件的为中小微型企业。本项目采购标的属于</w:t>
            </w:r>
            <w:r>
              <w:rPr>
                <w:rFonts w:hint="eastAsia" w:ascii="仿宋" w:hAnsi="仿宋" w:eastAsia="仿宋" w:cs="仿宋"/>
                <w:color w:val="000000"/>
                <w:sz w:val="28"/>
                <w:szCs w:val="28"/>
                <w:u w:val="single"/>
              </w:rPr>
              <w:t>其他未列明行业</w:t>
            </w:r>
            <w:r>
              <w:rPr>
                <w:rFonts w:hint="eastAsia" w:ascii="仿宋" w:hAnsi="仿宋" w:eastAsia="仿宋" w:cs="仿宋"/>
                <w:color w:val="000000"/>
                <w:sz w:val="28"/>
                <w:szCs w:val="28"/>
              </w:rPr>
              <w:t>。符合条件的企业应根据采购文件附件六的格式要求提供《中小企业声明函》，没有按要求提供上述材料的不被认定为小微型企业。根据财政部发布的《关于进一步加大政府采购支持中小企业力度的通知》财库〔2022〕19号规定，对于非专门面向此类企业的项目，对小型和微型企业产品的价格给予20%的扣除，用扣除后的价格参与评审。</w:t>
            </w:r>
          </w:p>
          <w:p>
            <w:pPr>
              <w:snapToGrid w:val="0"/>
              <w:ind w:firstLine="562"/>
              <w:rPr>
                <w:rFonts w:ascii="仿宋" w:hAnsi="仿宋" w:eastAsia="仿宋" w:cs="仿宋"/>
                <w:color w:val="000000"/>
                <w:sz w:val="28"/>
                <w:szCs w:val="28"/>
              </w:rPr>
            </w:pPr>
            <w:r>
              <w:rPr>
                <w:rFonts w:hint="eastAsia" w:ascii="仿宋" w:hAnsi="仿宋" w:eastAsia="仿宋" w:cs="仿宋"/>
                <w:color w:val="000000"/>
                <w:sz w:val="28"/>
                <w:szCs w:val="28"/>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ind w:firstLine="562"/>
              <w:rPr>
                <w:rFonts w:ascii="仿宋" w:hAnsi="仿宋" w:eastAsia="仿宋" w:cs="仿宋"/>
                <w:color w:val="000000"/>
                <w:sz w:val="28"/>
                <w:szCs w:val="28"/>
              </w:rPr>
            </w:pPr>
            <w:r>
              <w:rPr>
                <w:rFonts w:hint="eastAsia" w:ascii="仿宋" w:hAnsi="仿宋" w:eastAsia="仿宋" w:cs="仿宋"/>
                <w:color w:val="000000"/>
                <w:sz w:val="28"/>
                <w:szCs w:val="28"/>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ind w:firstLine="562"/>
              <w:rPr>
                <w:rFonts w:ascii="仿宋" w:hAnsi="仿宋" w:eastAsia="仿宋" w:cs="仿宋"/>
                <w:color w:val="000000"/>
                <w:sz w:val="28"/>
                <w:szCs w:val="28"/>
              </w:rPr>
            </w:pPr>
            <w:r>
              <w:rPr>
                <w:rFonts w:hint="eastAsia" w:ascii="仿宋" w:hAnsi="仿宋" w:eastAsia="仿宋" w:cs="仿宋"/>
                <w:color w:val="000000"/>
                <w:sz w:val="28"/>
                <w:szCs w:val="28"/>
              </w:rPr>
              <w:t>该项目属于其他未列明行业。</w:t>
            </w:r>
          </w:p>
          <w:p>
            <w:pPr>
              <w:snapToGrid w:val="0"/>
              <w:ind w:firstLine="562"/>
              <w:jc w:val="left"/>
              <w:rPr>
                <w:rFonts w:ascii="仿宋" w:hAnsi="仿宋" w:eastAsia="仿宋" w:cs="仿宋"/>
                <w:b/>
                <w:bCs/>
                <w:color w:val="000000"/>
                <w:sz w:val="28"/>
                <w:szCs w:val="28"/>
              </w:rPr>
            </w:pPr>
            <w:r>
              <w:rPr>
                <w:rFonts w:hint="eastAsia" w:ascii="仿宋" w:hAnsi="仿宋" w:eastAsia="仿宋" w:cs="仿宋"/>
                <w:b/>
                <w:color w:val="000000"/>
                <w:sz w:val="28"/>
                <w:szCs w:val="28"/>
              </w:rPr>
              <w:t xml:space="preserve"> （注：未提供以上材料的，均不给予价格扣除）。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答疑与澄清</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bCs/>
                <w:color w:val="000000"/>
                <w:sz w:val="28"/>
                <w:szCs w:val="28"/>
              </w:rPr>
            </w:pPr>
            <w:r>
              <w:rPr>
                <w:rFonts w:hint="eastAsia" w:ascii="仿宋" w:hAnsi="仿宋" w:eastAsia="仿宋" w:cs="仿宋"/>
                <w:color w:val="000000"/>
                <w:sz w:val="28"/>
                <w:szCs w:val="28"/>
              </w:rPr>
              <w:t>投标人如对招标文件有异议，应当于公告发布之日起至</w:t>
            </w:r>
            <w:r>
              <w:rPr>
                <w:rFonts w:hint="eastAsia" w:ascii="仿宋" w:hAnsi="仿宋" w:eastAsia="仿宋" w:cs="仿宋"/>
                <w:bCs/>
                <w:color w:val="000000"/>
                <w:sz w:val="28"/>
                <w:szCs w:val="28"/>
              </w:rPr>
              <w:t>公告期限满第7个工作日内</w:t>
            </w:r>
            <w:r>
              <w:rPr>
                <w:rFonts w:hint="eastAsia" w:ascii="仿宋" w:hAnsi="仿宋" w:eastAsia="仿宋" w:cs="仿宋"/>
                <w:color w:val="000000"/>
                <w:sz w:val="28"/>
                <w:szCs w:val="28"/>
              </w:rPr>
              <w:t>，以书面形式向招标采购单位提出，逾期不予受理。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是否允许采购进口产品</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7</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是否允许转包</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转包：否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8</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是否接受联合体投标</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不允许联合体投标</w:t>
            </w:r>
          </w:p>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（接受联合体投标的请提供联合体协议书。）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9</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是否现场踏勘</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不组织现场踏勘</w:t>
            </w:r>
          </w:p>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10</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是否提供演示</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不进行演示</w:t>
            </w:r>
          </w:p>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11</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是否提供样品</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不要求提供样品</w:t>
            </w:r>
          </w:p>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12</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投标文件组成</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投标文件由开标一览表、资质文件、技术及商务文件、报价文件正本</w:t>
            </w:r>
            <w:r>
              <w:rPr>
                <w:rFonts w:hint="eastAsia" w:ascii="仿宋" w:hAnsi="仿宋" w:eastAsia="仿宋" w:cs="仿宋"/>
                <w:b/>
                <w:color w:val="000000"/>
                <w:sz w:val="28"/>
                <w:szCs w:val="28"/>
              </w:rPr>
              <w:t>各</w:t>
            </w:r>
            <w:r>
              <w:rPr>
                <w:rFonts w:hint="eastAsia" w:ascii="仿宋" w:hAnsi="仿宋" w:eastAsia="仿宋" w:cs="仿宋"/>
                <w:b/>
                <w:color w:val="000000"/>
                <w:sz w:val="28"/>
                <w:szCs w:val="28"/>
                <w:u w:val="single"/>
              </w:rPr>
              <w:t xml:space="preserve"> 1 </w:t>
            </w:r>
            <w:r>
              <w:rPr>
                <w:rFonts w:hint="eastAsia" w:ascii="仿宋" w:hAnsi="仿宋" w:eastAsia="仿宋" w:cs="仿宋"/>
                <w:b/>
                <w:color w:val="000000"/>
                <w:sz w:val="28"/>
                <w:szCs w:val="28"/>
              </w:rPr>
              <w:t>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13</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中标结果公告</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 xml:space="preserve">中标供应商确定之日起2个工作日内，将在中国政府采购网（ </w:t>
            </w:r>
            <w:r>
              <w:rPr>
                <w:rStyle w:val="149"/>
                <w:rFonts w:hint="eastAsia" w:ascii="仿宋" w:hAnsi="仿宋" w:eastAsia="仿宋" w:cs="仿宋"/>
                <w:color w:val="000000"/>
                <w:sz w:val="28"/>
                <w:szCs w:val="28"/>
              </w:rPr>
              <w:t>）</w:t>
            </w:r>
            <w:r>
              <w:rPr>
                <w:rFonts w:hint="eastAsia" w:ascii="仿宋" w:hAnsi="仿宋" w:eastAsia="仿宋" w:cs="仿宋"/>
                <w:color w:val="000000"/>
                <w:sz w:val="28"/>
                <w:szCs w:val="28"/>
              </w:rPr>
              <w:t>发布中标公告，公告期限为1个工作日，采购项目负责人根据报名时预留地址寄送中标通知书。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14</w:t>
            </w:r>
          </w:p>
        </w:tc>
        <w:tc>
          <w:tcPr>
            <w:tcW w:w="14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投标保证金</w:t>
            </w:r>
          </w:p>
        </w:tc>
        <w:tc>
          <w:tcPr>
            <w:tcW w:w="69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562"/>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交纳：投标保证金应按《招标采购公告》规定交纳。</w:t>
            </w:r>
          </w:p>
          <w:p>
            <w:pPr>
              <w:autoSpaceDE w:val="0"/>
              <w:autoSpaceDN w:val="0"/>
              <w:snapToGrid w:val="0"/>
              <w:ind w:firstLine="562"/>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退还：中标通知书发出之日起5个工作日内，未中标的投标人提供交入投标保证金时取得的第二联“供应商退款凭据”到招标方采购项目联系人，招标方以电汇或转账等方式退还投标保证金。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15</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合同签订时间</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3"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16</w:t>
            </w:r>
          </w:p>
        </w:tc>
        <w:tc>
          <w:tcPr>
            <w:tcW w:w="14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履约保证金</w:t>
            </w:r>
          </w:p>
        </w:tc>
        <w:tc>
          <w:tcPr>
            <w:tcW w:w="69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562"/>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17</w:t>
            </w:r>
          </w:p>
        </w:tc>
        <w:tc>
          <w:tcPr>
            <w:tcW w:w="14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付款方式</w:t>
            </w:r>
          </w:p>
        </w:tc>
        <w:tc>
          <w:tcPr>
            <w:tcW w:w="69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562"/>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采购人自行支付，详见采购合同模板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18</w:t>
            </w:r>
          </w:p>
        </w:tc>
        <w:tc>
          <w:tcPr>
            <w:tcW w:w="14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投标文件有效期</w:t>
            </w:r>
          </w:p>
        </w:tc>
        <w:tc>
          <w:tcPr>
            <w:tcW w:w="69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562"/>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19</w:t>
            </w:r>
          </w:p>
        </w:tc>
        <w:tc>
          <w:tcPr>
            <w:tcW w:w="14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投标文件的接收</w:t>
            </w:r>
          </w:p>
        </w:tc>
        <w:tc>
          <w:tcPr>
            <w:tcW w:w="694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招标方于投标截止时间前通过政采云平台接收投标文件，投标文件送达回执、政府采购活动现场确认声明书（格式详见附件）应单独提供，如投标人递交投标文件时未提供回执，视同不需要回执。</w:t>
            </w:r>
          </w:p>
          <w:p>
            <w:pPr>
              <w:snapToGrid w:val="0"/>
              <w:ind w:firstLine="562"/>
              <w:jc w:val="left"/>
              <w:rPr>
                <w:rFonts w:ascii="仿宋" w:hAnsi="仿宋" w:eastAsia="仿宋" w:cs="仿宋"/>
                <w:b/>
                <w:color w:val="000000"/>
                <w:sz w:val="28"/>
                <w:szCs w:val="28"/>
              </w:rPr>
            </w:pPr>
            <w:r>
              <w:rPr>
                <w:rFonts w:hint="eastAsia" w:ascii="仿宋" w:hAnsi="仿宋" w:eastAsia="仿宋" w:cs="仿宋"/>
                <w:b/>
                <w:color w:val="000000"/>
                <w:sz w:val="28"/>
                <w:szCs w:val="28"/>
              </w:rPr>
              <w:t>投标人递交投标文件时</w:t>
            </w:r>
            <w:r>
              <w:rPr>
                <w:rFonts w:hint="eastAsia" w:ascii="仿宋" w:hAnsi="仿宋" w:eastAsia="仿宋" w:cs="仿宋"/>
                <w:color w:val="000000"/>
                <w:sz w:val="28"/>
                <w:szCs w:val="28"/>
              </w:rPr>
              <w:t>，</w:t>
            </w:r>
            <w:r>
              <w:rPr>
                <w:rFonts w:hint="eastAsia" w:ascii="仿宋" w:hAnsi="仿宋" w:eastAsia="仿宋" w:cs="仿宋"/>
                <w:b/>
                <w:color w:val="000000"/>
                <w:sz w:val="28"/>
                <w:szCs w:val="28"/>
              </w:rPr>
              <w:t>如出现下列情况之一的，投标文件将被拒收：</w:t>
            </w:r>
          </w:p>
          <w:p>
            <w:pPr>
              <w:snapToGrid w:val="0"/>
              <w:ind w:firstLine="562"/>
              <w:jc w:val="left"/>
              <w:rPr>
                <w:rFonts w:ascii="仿宋" w:hAnsi="仿宋" w:eastAsia="仿宋" w:cs="仿宋"/>
                <w:b/>
                <w:color w:val="000000"/>
                <w:sz w:val="28"/>
                <w:szCs w:val="28"/>
              </w:rPr>
            </w:pPr>
            <w:r>
              <w:rPr>
                <w:rFonts w:hint="eastAsia" w:ascii="仿宋" w:hAnsi="仿宋" w:eastAsia="仿宋" w:cs="仿宋"/>
                <w:b/>
                <w:color w:val="000000"/>
                <w:sz w:val="28"/>
                <w:szCs w:val="28"/>
              </w:rPr>
              <w:t>1、未成功办理投标人报名手续的；</w:t>
            </w:r>
          </w:p>
          <w:p>
            <w:pPr>
              <w:snapToGrid w:val="0"/>
              <w:ind w:firstLine="562"/>
              <w:jc w:val="left"/>
              <w:rPr>
                <w:rFonts w:ascii="仿宋" w:hAnsi="仿宋" w:eastAsia="仿宋" w:cs="仿宋"/>
                <w:b/>
                <w:color w:val="000000"/>
                <w:sz w:val="28"/>
                <w:szCs w:val="28"/>
              </w:rPr>
            </w:pPr>
            <w:r>
              <w:rPr>
                <w:rFonts w:hint="eastAsia" w:ascii="仿宋" w:hAnsi="仿宋" w:eastAsia="仿宋" w:cs="仿宋"/>
                <w:b/>
                <w:color w:val="000000"/>
                <w:sz w:val="28"/>
                <w:szCs w:val="28"/>
              </w:rPr>
              <w:t>2、超过投标截止时间送达的投标文件。</w:t>
            </w:r>
          </w:p>
          <w:p>
            <w:pPr>
              <w:autoSpaceDE w:val="0"/>
              <w:autoSpaceDN w:val="0"/>
              <w:snapToGrid w:val="0"/>
              <w:ind w:firstLine="562"/>
              <w:jc w:val="left"/>
              <w:textAlignment w:val="bottom"/>
              <w:rPr>
                <w:rFonts w:ascii="仿宋" w:hAnsi="仿宋" w:eastAsia="仿宋" w:cs="仿宋"/>
                <w:color w:val="000000"/>
                <w:sz w:val="28"/>
                <w:szCs w:val="28"/>
              </w:rPr>
            </w:pPr>
            <w:r>
              <w:rPr>
                <w:rFonts w:hint="eastAsia" w:ascii="仿宋" w:hAnsi="仿宋" w:eastAsia="仿宋" w:cs="仿宋"/>
                <w:color w:val="000000"/>
                <w:sz w:val="28"/>
                <w:szCs w:val="28"/>
              </w:rPr>
              <w:t>投标人在投标截止时间前，可以书面通知（加盖公章）招标方，对所递交的投标文件进行补充、修改或者撤回。补充、修改的内容应当按照招标文件要求签署、盖章、密封后，作为投标文件的组成部分。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20</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招标方代理费用</w:t>
            </w:r>
          </w:p>
        </w:tc>
        <w:tc>
          <w:tcPr>
            <w:tcW w:w="6948"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before="260" w:after="260" w:line="276" w:lineRule="auto"/>
              <w:ind w:firstLine="562"/>
              <w:jc w:val="left"/>
              <w:outlineLvl w:val="1"/>
              <w:rPr>
                <w:rFonts w:ascii="仿宋" w:hAnsi="仿宋" w:eastAsia="仿宋" w:cs="仿宋"/>
                <w:color w:val="000000"/>
                <w:sz w:val="28"/>
                <w:szCs w:val="28"/>
              </w:rPr>
            </w:pPr>
            <w:r>
              <w:rPr>
                <w:rFonts w:hint="eastAsia" w:ascii="仿宋" w:hAnsi="仿宋" w:eastAsia="仿宋" w:cs="仿宋"/>
                <w:color w:val="000000"/>
                <w:sz w:val="28"/>
                <w:szCs w:val="28"/>
              </w:rPr>
              <w:t>本次招标收取中标服务费，中标服务费按照差额定率累进计费方式计取，由中标人在收到中标通知书后7个工作日内以汇款方式向招标单位一次支付。收费标准：</w:t>
            </w:r>
          </w:p>
          <w:tbl>
            <w:tblPr>
              <w:tblStyle w:val="82"/>
              <w:tblW w:w="0" w:type="auto"/>
              <w:tblCellSpacing w:w="0" w:type="dxa"/>
              <w:tblInd w:w="0" w:type="dxa"/>
              <w:shd w:val="clear" w:color="auto" w:fill="F0E7B4"/>
              <w:tblLayout w:type="autofit"/>
              <w:tblCellMar>
                <w:top w:w="0" w:type="dxa"/>
                <w:left w:w="0" w:type="dxa"/>
                <w:bottom w:w="0" w:type="dxa"/>
                <w:right w:w="0" w:type="dxa"/>
              </w:tblCellMar>
            </w:tblPr>
            <w:tblGrid>
              <w:gridCol w:w="2734"/>
              <w:gridCol w:w="3998"/>
            </w:tblGrid>
            <w:tr>
              <w:tblPrEx>
                <w:shd w:val="clear" w:color="auto" w:fill="F0E7B4"/>
                <w:tblCellMar>
                  <w:top w:w="0" w:type="dxa"/>
                  <w:left w:w="0" w:type="dxa"/>
                  <w:bottom w:w="0" w:type="dxa"/>
                  <w:right w:w="0" w:type="dxa"/>
                </w:tblCellMar>
              </w:tblPrEx>
              <w:trPr>
                <w:trHeight w:val="317" w:hRule="atLeast"/>
                <w:tblCellSpacing w:w="0" w:type="dxa"/>
              </w:trPr>
              <w:tc>
                <w:tcPr>
                  <w:tcW w:w="2765" w:type="dxa"/>
                  <w:shd w:val="clear" w:color="auto" w:fill="F0E7B4"/>
                </w:tcPr>
                <w:p>
                  <w:pPr>
                    <w:widowControl/>
                    <w:spacing w:after="75" w:line="270" w:lineRule="atLeast"/>
                    <w:ind w:firstLine="562"/>
                    <w:jc w:val="center"/>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中标金额（万元）</w:t>
                  </w:r>
                </w:p>
              </w:tc>
              <w:tc>
                <w:tcPr>
                  <w:tcW w:w="4112" w:type="dxa"/>
                  <w:shd w:val="clear" w:color="auto" w:fill="F0E7B4"/>
                  <w:vAlign w:val="center"/>
                </w:tcPr>
                <w:p>
                  <w:pPr>
                    <w:widowControl/>
                    <w:spacing w:after="75" w:line="270" w:lineRule="atLeast"/>
                    <w:ind w:firstLine="562"/>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货物招标       服务招标</w:t>
                  </w:r>
                </w:p>
              </w:tc>
            </w:tr>
            <w:tr>
              <w:tblPrEx>
                <w:shd w:val="clear" w:color="auto" w:fill="F0E7B4"/>
                <w:tblCellMar>
                  <w:top w:w="0" w:type="dxa"/>
                  <w:left w:w="0" w:type="dxa"/>
                  <w:bottom w:w="0" w:type="dxa"/>
                  <w:right w:w="0" w:type="dxa"/>
                </w:tblCellMar>
              </w:tblPrEx>
              <w:trPr>
                <w:trHeight w:val="317" w:hRule="atLeast"/>
                <w:tblCellSpacing w:w="0" w:type="dxa"/>
              </w:trPr>
              <w:tc>
                <w:tcPr>
                  <w:tcW w:w="2765" w:type="dxa"/>
                  <w:shd w:val="clear" w:color="auto" w:fill="F0E7B4"/>
                </w:tcPr>
                <w:p>
                  <w:pPr>
                    <w:widowControl/>
                    <w:spacing w:after="75" w:line="270" w:lineRule="atLeast"/>
                    <w:ind w:firstLine="562"/>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100以下</w:t>
                  </w:r>
                </w:p>
              </w:tc>
              <w:tc>
                <w:tcPr>
                  <w:tcW w:w="4112" w:type="dxa"/>
                  <w:shd w:val="clear" w:color="auto" w:fill="F0E7B4"/>
                </w:tcPr>
                <w:p>
                  <w:pPr>
                    <w:widowControl/>
                    <w:spacing w:after="75" w:line="270" w:lineRule="atLeast"/>
                    <w:ind w:firstLine="562"/>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1.5%          1.5%        </w:t>
                  </w:r>
                </w:p>
              </w:tc>
            </w:tr>
            <w:tr>
              <w:tblPrEx>
                <w:tblCellMar>
                  <w:top w:w="0" w:type="dxa"/>
                  <w:left w:w="0" w:type="dxa"/>
                  <w:bottom w:w="0" w:type="dxa"/>
                  <w:right w:w="0" w:type="dxa"/>
                </w:tblCellMar>
              </w:tblPrEx>
              <w:trPr>
                <w:trHeight w:val="973" w:hRule="atLeast"/>
                <w:tblCellSpacing w:w="0" w:type="dxa"/>
              </w:trPr>
              <w:tc>
                <w:tcPr>
                  <w:tcW w:w="2765" w:type="dxa"/>
                  <w:shd w:val="clear" w:color="auto" w:fill="F0E7B4"/>
                </w:tcPr>
                <w:p>
                  <w:pPr>
                    <w:widowControl/>
                    <w:spacing w:after="75" w:line="270" w:lineRule="atLeast"/>
                    <w:ind w:firstLine="562"/>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100-500</w:t>
                  </w:r>
                </w:p>
                <w:p>
                  <w:pPr>
                    <w:widowControl/>
                    <w:spacing w:after="75" w:line="270" w:lineRule="atLeast"/>
                    <w:ind w:firstLine="562"/>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500-1000</w:t>
                  </w:r>
                </w:p>
                <w:p>
                  <w:pPr>
                    <w:widowControl/>
                    <w:spacing w:after="75" w:line="270" w:lineRule="atLeast"/>
                    <w:ind w:firstLine="562"/>
                    <w:jc w:val="center"/>
                    <w:rPr>
                      <w:rFonts w:ascii="仿宋" w:hAnsi="仿宋" w:eastAsia="仿宋" w:cs="仿宋"/>
                      <w:color w:val="000000"/>
                      <w:kern w:val="0"/>
                      <w:sz w:val="28"/>
                      <w:szCs w:val="28"/>
                    </w:rPr>
                  </w:pPr>
                  <w:r>
                    <w:rPr>
                      <w:rFonts w:hint="eastAsia" w:ascii="仿宋" w:hAnsi="仿宋" w:eastAsia="仿宋" w:cs="仿宋"/>
                      <w:color w:val="000000"/>
                      <w:sz w:val="28"/>
                      <w:szCs w:val="28"/>
                    </w:rPr>
                    <w:t>1000—5000</w:t>
                  </w:r>
                </w:p>
              </w:tc>
              <w:tc>
                <w:tcPr>
                  <w:tcW w:w="4112" w:type="dxa"/>
                  <w:shd w:val="clear" w:color="auto" w:fill="F0E7B4"/>
                </w:tcPr>
                <w:p>
                  <w:pPr>
                    <w:widowControl/>
                    <w:spacing w:after="75" w:line="270" w:lineRule="atLeast"/>
                    <w:ind w:firstLine="562"/>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1.1%          0.8%    </w:t>
                  </w:r>
                </w:p>
                <w:p>
                  <w:pPr>
                    <w:widowControl/>
                    <w:spacing w:after="75" w:line="270" w:lineRule="atLeast"/>
                    <w:ind w:firstLine="562"/>
                    <w:rPr>
                      <w:rFonts w:ascii="仿宋" w:hAnsi="仿宋" w:eastAsia="仿宋" w:cs="仿宋"/>
                      <w:color w:val="000000"/>
                      <w:kern w:val="0"/>
                      <w:sz w:val="28"/>
                      <w:szCs w:val="28"/>
                    </w:rPr>
                  </w:pPr>
                  <w:r>
                    <w:rPr>
                      <w:rFonts w:hint="eastAsia" w:ascii="仿宋" w:hAnsi="仿宋" w:eastAsia="仿宋" w:cs="仿宋"/>
                      <w:color w:val="000000"/>
                      <w:kern w:val="0"/>
                      <w:sz w:val="28"/>
                      <w:szCs w:val="28"/>
                    </w:rPr>
                    <w:t>0.8%          0.45%</w:t>
                  </w:r>
                </w:p>
                <w:p>
                  <w:pPr>
                    <w:widowControl/>
                    <w:spacing w:after="75" w:line="270" w:lineRule="atLeast"/>
                    <w:ind w:firstLine="562"/>
                    <w:rPr>
                      <w:rFonts w:ascii="仿宋" w:hAnsi="仿宋" w:eastAsia="仿宋" w:cs="仿宋"/>
                      <w:color w:val="000000"/>
                      <w:kern w:val="0"/>
                      <w:sz w:val="28"/>
                      <w:szCs w:val="28"/>
                    </w:rPr>
                  </w:pPr>
                  <w:r>
                    <w:rPr>
                      <w:rFonts w:hint="eastAsia" w:ascii="仿宋" w:hAnsi="仿宋" w:eastAsia="仿宋" w:cs="仿宋"/>
                      <w:color w:val="000000"/>
                      <w:kern w:val="0"/>
                      <w:sz w:val="28"/>
                      <w:szCs w:val="28"/>
                    </w:rPr>
                    <w:t>0.5%          0.25%</w:t>
                  </w:r>
                </w:p>
              </w:tc>
            </w:tr>
          </w:tbl>
          <w:p>
            <w:pPr>
              <w:snapToGrid w:val="0"/>
              <w:ind w:firstLine="840" w:firstLineChars="300"/>
              <w:jc w:val="left"/>
              <w:rPr>
                <w:rFonts w:ascii="仿宋" w:hAnsi="仿宋" w:eastAsia="仿宋" w:cs="仿宋"/>
                <w:color w:val="000000"/>
                <w:sz w:val="28"/>
                <w:szCs w:val="28"/>
              </w:rPr>
            </w:pPr>
            <w:r>
              <w:rPr>
                <w:rFonts w:hint="eastAsia" w:ascii="仿宋" w:hAnsi="仿宋" w:eastAsia="仿宋" w:cs="仿宋"/>
                <w:color w:val="000000"/>
                <w:sz w:val="28"/>
                <w:szCs w:val="28"/>
              </w:rPr>
              <w:t>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s="仿宋"/>
                <w:color w:val="000000"/>
                <w:sz w:val="28"/>
                <w:szCs w:val="28"/>
              </w:rPr>
            </w:pPr>
            <w:r>
              <w:rPr>
                <w:rFonts w:hint="eastAsia" w:ascii="仿宋" w:hAnsi="仿宋" w:eastAsia="仿宋" w:cs="仿宋"/>
                <w:color w:val="000000"/>
                <w:sz w:val="28"/>
                <w:szCs w:val="28"/>
              </w:rPr>
              <w:t>21</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color w:val="000000"/>
                <w:sz w:val="28"/>
                <w:szCs w:val="28"/>
              </w:rPr>
            </w:pPr>
            <w:r>
              <w:rPr>
                <w:rFonts w:hint="eastAsia" w:ascii="仿宋" w:hAnsi="仿宋" w:eastAsia="仿宋" w:cs="仿宋"/>
                <w:color w:val="000000"/>
                <w:sz w:val="28"/>
                <w:szCs w:val="28"/>
              </w:rPr>
              <w:t>解释权</w:t>
            </w:r>
          </w:p>
        </w:tc>
        <w:tc>
          <w:tcPr>
            <w:tcW w:w="694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8"/>
                <w:szCs w:val="28"/>
              </w:rPr>
            </w:pPr>
            <w:r>
              <w:rPr>
                <w:rFonts w:hint="eastAsia" w:ascii="仿宋" w:hAnsi="仿宋" w:eastAsia="仿宋" w:cs="仿宋"/>
                <w:color w:val="000000"/>
                <w:sz w:val="28"/>
                <w:szCs w:val="28"/>
              </w:rPr>
              <w:t>本招标文件的解释权属于国家体育总局体育器材装备中心。</w:t>
            </w:r>
          </w:p>
        </w:tc>
      </w:tr>
    </w:tbl>
    <w:p>
      <w:pPr>
        <w:pStyle w:val="48"/>
        <w:ind w:firstLine="678"/>
        <w:rPr>
          <w:rFonts w:ascii="仿宋" w:hAnsi="仿宋" w:eastAsia="仿宋" w:cs="Arial"/>
          <w:sz w:val="30"/>
          <w:szCs w:val="30"/>
        </w:rPr>
      </w:pPr>
    </w:p>
    <w:p>
      <w:pPr>
        <w:pStyle w:val="48"/>
        <w:ind w:firstLine="678"/>
        <w:rPr>
          <w:rFonts w:ascii="仿宋" w:hAnsi="仿宋" w:eastAsia="仿宋" w:cs="Arial"/>
          <w:sz w:val="30"/>
          <w:szCs w:val="30"/>
        </w:rPr>
      </w:pPr>
    </w:p>
    <w:p>
      <w:pPr>
        <w:pStyle w:val="43"/>
        <w:snapToGrid w:val="0"/>
        <w:spacing w:before="240" w:beforeLines="100" w:after="240" w:afterLines="100" w:line="360" w:lineRule="auto"/>
        <w:jc w:val="center"/>
        <w:rPr>
          <w:rFonts w:ascii="仿宋" w:hAnsi="仿宋" w:eastAsia="仿宋"/>
          <w:b/>
          <w:color w:val="000000"/>
          <w:sz w:val="30"/>
          <w:szCs w:val="30"/>
        </w:rPr>
      </w:pPr>
      <w:r>
        <w:rPr>
          <w:rFonts w:ascii="仿宋" w:hAnsi="仿宋" w:eastAsia="仿宋_GB2312"/>
          <w:color w:val="000000"/>
          <w:sz w:val="30"/>
          <w:szCs w:val="30"/>
        </w:rPr>
        <w:br w:type="page"/>
      </w:r>
      <w:r>
        <w:rPr>
          <w:rFonts w:hint="eastAsia" w:ascii="仿宋" w:hAnsi="仿宋" w:eastAsia="仿宋"/>
          <w:b/>
          <w:color w:val="000000"/>
          <w:sz w:val="30"/>
          <w:szCs w:val="30"/>
        </w:rPr>
        <w:t>一、总  则</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cs="Arial"/>
          <w:b/>
          <w:color w:val="000000"/>
          <w:sz w:val="28"/>
          <w:szCs w:val="28"/>
        </w:rPr>
        <w:t>（一）适用范围</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仅适用于本次招标文件中采购项目的招标、投标、评标、定标、验收、合同履约、付款等行为（法律、法规另有规定的，从其规定）。</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 xml:space="preserve">（二）定义 </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1、“招标方”系指组织本项目采购的国家体育总局体育器材装备中心。</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2、“投标人”系指向招标方提交投标文件的单位或个人。</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3、“采购人” 系指委托招标方采购本次货物、服务项目的国家机关、事业单位和团体组织。</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4、“货物”系指招标文件规定投标人须向采购人提供的一切材料、设备、机械、仪器仪表、工具及其它有关技术资料和文字材料。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5、“服务”系指招标文件规定投标人须承担的劳务以及其他类似的义务。</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6、“项目”系指投标人按招标文件规定向采购人提供的需求总称。</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（三）投标人及委托有关说明</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1、授权代表须携带有效身份证件。如授权代表不是法定代表人，须有法定代表人/负责人出具的授权委托书（格式见附件）。</w:t>
      </w:r>
    </w:p>
    <w:p>
      <w:pPr>
        <w:pStyle w:val="43"/>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2、投标人投标所使用的资格、信誉、荣誉、业绩与企业认证必须为本法人所拥有。投标人投标所使用的采购项目实施人员必须为投标人员工（或投标人控股公司正式员工）。</w:t>
      </w:r>
    </w:p>
    <w:p>
      <w:pPr>
        <w:pStyle w:val="43"/>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3、以联合体形式参加政府采购活动的，联合体各方不得再单独参加或者与其他供应商另外组成联合体参加同一合同项下的政府采购活动。</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4、单位负责人为同一人或者存在直接控股、管理关系的不同供应商，不得参加同一合同项下的政府采购活动。</w:t>
      </w:r>
    </w:p>
    <w:p>
      <w:pPr>
        <w:pStyle w:val="43"/>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5、投标人应仔细阅读招标文件的所有内容，按照招标文件的要求提交投标文件，并对所提供的全部资料的真实性承担法律责任。</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（四）投标费用</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不论投标结果如何，投标人均应自行承担所有与投标有关的全部费用（招标文件有其他相反规定除外）。</w:t>
      </w:r>
    </w:p>
    <w:p>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（五）质疑</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1、投标人对采购事项有疑问的，可以向招标方提出询问。</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2、招标程序受《中华人民共和国政府采购法》</w:t>
      </w:r>
      <w:r>
        <w:rPr>
          <w:rFonts w:hint="eastAsia" w:ascii="仿宋" w:hAnsi="仿宋" w:eastAsia="仿宋" w:cs="Arial"/>
          <w:bCs/>
          <w:color w:val="000000"/>
          <w:sz w:val="28"/>
          <w:szCs w:val="28"/>
        </w:rPr>
        <w:t>等</w:t>
      </w:r>
      <w:r>
        <w:rPr>
          <w:rFonts w:hint="eastAsia" w:ascii="仿宋" w:hAnsi="仿宋" w:eastAsia="仿宋" w:cs="Arial"/>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张庆伟，联系电话：</w:t>
      </w:r>
      <w:r>
        <w:rPr>
          <w:rFonts w:ascii="仿宋" w:hAnsi="仿宋" w:eastAsia="仿宋" w:cs="Arial"/>
          <w:color w:val="000000"/>
          <w:sz w:val="28"/>
          <w:szCs w:val="28"/>
        </w:rPr>
        <w:t>010-8718</w:t>
      </w:r>
      <w:r>
        <w:rPr>
          <w:rFonts w:hint="eastAsia" w:ascii="仿宋" w:hAnsi="仿宋" w:eastAsia="仿宋" w:cs="Arial"/>
          <w:color w:val="000000"/>
          <w:sz w:val="28"/>
          <w:szCs w:val="28"/>
        </w:rPr>
        <w:t>2634。</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3、质疑应当以书面形式提出，格式见《</w:t>
      </w:r>
      <w:r>
        <w:rPr>
          <w:rFonts w:ascii="仿宋" w:hAnsi="仿宋" w:eastAsia="仿宋" w:cs="Arial"/>
          <w:color w:val="000000"/>
          <w:sz w:val="28"/>
          <w:szCs w:val="28"/>
        </w:rPr>
        <w:t>政府采购质疑和投诉办法</w:t>
      </w:r>
      <w:r>
        <w:rPr>
          <w:rFonts w:hint="eastAsia" w:ascii="仿宋" w:hAnsi="仿宋" w:eastAsia="仿宋" w:cs="Arial"/>
          <w:color w:val="000000"/>
          <w:sz w:val="28"/>
          <w:szCs w:val="28"/>
        </w:rPr>
        <w:t>》（</w:t>
      </w:r>
      <w:r>
        <w:rPr>
          <w:rFonts w:ascii="仿宋" w:hAnsi="仿宋" w:eastAsia="仿宋" w:cs="Arial"/>
          <w:color w:val="000000"/>
          <w:sz w:val="28"/>
          <w:szCs w:val="28"/>
        </w:rPr>
        <w:t>财政部令第94号</w:t>
      </w:r>
      <w:r>
        <w:rPr>
          <w:rFonts w:hint="eastAsia" w:ascii="仿宋" w:hAnsi="仿宋" w:eastAsia="仿宋" w:cs="Arial"/>
          <w:color w:val="000000"/>
          <w:sz w:val="28"/>
          <w:szCs w:val="28"/>
        </w:rPr>
        <w:t>）附件范本，下载网址：中国政府采购网（www.ccgp.gov.cn），位置：“首页－下载专区－政府采购供应商质疑函范本”。供应商提出质疑应当提交质疑函和必要的证明材料。质疑函应当包括下列内容：</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a供应商的姓名或者名称、地址、邮编、联系人及联系电话；</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b质疑项目的名称、编号；</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c具体、明确的质疑事项和与质疑事项相关的请求；</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d事实依据；</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e必要的法律依据；</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f提出质疑的日期。</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供应商为自然人的，应当由本人签字；供应商为法人或者其他组织的，应当由法定代表人、主要负责人，或者其授权代表签字或者盖章，并加盖公章</w:t>
      </w:r>
      <w:r>
        <w:rPr>
          <w:rFonts w:ascii="仿宋" w:hAnsi="仿宋" w:eastAsia="仿宋" w:cs="Arial"/>
          <w:color w:val="000000"/>
          <w:sz w:val="28"/>
          <w:szCs w:val="28"/>
        </w:rPr>
        <w:t>。</w:t>
      </w:r>
      <w:r>
        <w:rPr>
          <w:rFonts w:hint="eastAsia" w:ascii="仿宋" w:hAnsi="仿宋" w:eastAsia="仿宋" w:cs="Arial"/>
          <w:color w:val="000000"/>
          <w:sz w:val="28"/>
          <w:szCs w:val="28"/>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4、招标方将在收到书面质疑后7个工作日内审查质疑事项，作出答复或相关处理决定，并以书面形式通知质疑供应商和其他有关供应商，但答复的内容不涉及商业秘密。</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5、质疑供应商对招标方的答复不满意以及招标方未在规定的时间内作出答复的， 可以在答复期满后15个工作日内向财政部投诉。</w:t>
      </w:r>
    </w:p>
    <w:p>
      <w:pPr>
        <w:pStyle w:val="43"/>
        <w:snapToGrid w:val="0"/>
        <w:spacing w:before="120" w:after="120"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（六）招标文件的澄清与修改 </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投标人应认真阅读本招标文件，发现其中有误或有不合理要求的，投标人</w:t>
      </w:r>
      <w:r>
        <w:rPr>
          <w:rFonts w:hint="eastAsia" w:ascii="仿宋" w:hAnsi="仿宋" w:eastAsia="仿宋"/>
          <w:color w:val="000000"/>
          <w:sz w:val="28"/>
          <w:szCs w:val="28"/>
        </w:rPr>
        <w:t>应当</w:t>
      </w:r>
      <w:r>
        <w:rPr>
          <w:rFonts w:hint="eastAsia" w:ascii="仿宋" w:hAnsi="仿宋" w:eastAsia="仿宋"/>
          <w:bCs/>
          <w:color w:val="000000"/>
          <w:sz w:val="28"/>
          <w:szCs w:val="28"/>
        </w:rPr>
        <w:t>于公告发布之日起至公告期限满第7个工作日内以书面形式向招标方提出。招标方将在规定的时</w:t>
      </w:r>
      <w:r>
        <w:rPr>
          <w:rFonts w:hint="eastAsia" w:ascii="仿宋" w:hAnsi="仿宋" w:eastAsia="仿宋"/>
          <w:color w:val="000000"/>
          <w:sz w:val="28"/>
          <w:szCs w:val="28"/>
        </w:rPr>
        <w:t>间内，在财政部门指定的政府采购信息发布媒体上发布更正公告，并以书面形式通知所有招标文件收受人。</w:t>
      </w:r>
      <w:r>
        <w:rPr>
          <w:rFonts w:hint="eastAsia" w:ascii="仿宋" w:hAnsi="仿宋" w:eastAsia="仿宋"/>
          <w:b/>
          <w:color w:val="000000"/>
          <w:sz w:val="28"/>
          <w:szCs w:val="28"/>
        </w:rPr>
        <w:t>逾期提出招标方将不予受理。</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2、招标方主动进行的澄清、修改：招标方无论出于何种原因，均可主动对招标文件中的相关事项，用补充文件等方式进行澄清和修改。</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3、招标文件澄清、答复、修改、补充的内容为招标文件的组成部分。当招标文件与招标文件的答复、澄清、修改、补充通知就同一内容的表述不一致时，以最后发出的书面文件为准。</w:t>
      </w: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二、投标文件的编制</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（一）投标文件的组成</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投标文件由开标一览表、资质文件、技术及商务文件、投标报价文件四部分组成。</w:t>
      </w:r>
    </w:p>
    <w:p>
      <w:pPr>
        <w:snapToGrid w:val="0"/>
        <w:spacing w:before="120" w:beforeLines="50" w:line="460" w:lineRule="exact"/>
        <w:ind w:firstLine="551" w:firstLineChars="196"/>
        <w:jc w:val="left"/>
        <w:rPr>
          <w:rFonts w:ascii="仿宋" w:hAnsi="仿宋" w:eastAsia="仿宋"/>
          <w:b/>
          <w:color w:val="000000"/>
          <w:sz w:val="28"/>
          <w:szCs w:val="28"/>
        </w:rPr>
      </w:pPr>
      <w:r>
        <w:rPr>
          <w:rFonts w:ascii="仿宋" w:hAnsi="仿宋" w:eastAsia="仿宋"/>
          <w:b/>
          <w:color w:val="000000"/>
          <w:sz w:val="28"/>
          <w:szCs w:val="28"/>
        </w:rPr>
        <w:t>1、开标一览表</w:t>
      </w:r>
      <w:r>
        <w:rPr>
          <w:rFonts w:hint="eastAsia" w:ascii="仿宋" w:hAnsi="仿宋" w:eastAsia="仿宋"/>
          <w:b/>
          <w:color w:val="000000"/>
          <w:sz w:val="28"/>
          <w:szCs w:val="28"/>
        </w:rPr>
        <w:t>（格式见本文件附件1）</w:t>
      </w:r>
    </w:p>
    <w:p>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2、资质文件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（1）投标声明书 （格式见附件，含重大违法记录声明）；</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（2）法定代表人证明书或授权委托书（格式见附件）；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hAnsi="仿宋" w:eastAsia="仿宋"/>
          <w:color w:val="000000"/>
          <w:sz w:val="28"/>
          <w:szCs w:val="28"/>
        </w:rPr>
        <w:t xml:space="preserve"> </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5）提供有效的依法缴纳社会保障资金证明（至投标文件递交截止日1年内任意1个月的缴纳凭证或人社部门出具的证明），依法不需要缴纳社会保障资金的投标人，须提供相应文件证明其不需要缴纳社会保障资金；</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6）投标人基本开户银行出具的资信证明，或参与本采购项目两年内任1年度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pPr>
        <w:snapToGrid w:val="0"/>
        <w:spacing w:line="460" w:lineRule="exact"/>
        <w:ind w:firstLine="548" w:firstLineChars="196"/>
        <w:jc w:val="left"/>
      </w:pPr>
      <w:r>
        <w:rPr>
          <w:rFonts w:hint="eastAsia" w:ascii="仿宋" w:hAnsi="仿宋" w:eastAsia="仿宋"/>
          <w:color w:val="000000"/>
          <w:sz w:val="28"/>
          <w:szCs w:val="28"/>
        </w:rPr>
        <w:t>（7）提供与投标人（报价人）单位负责人为同一人或者存在直接控股、管理关系的不同单位（主体）的清单；如投标人（报价人）无此类关联单位（主体），则需作出声明承诺。</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（8）联合投标协议书（若需要）；</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（9）联合投标授权委托书（若需要）；</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（10）提供采购公告中符合</w:t>
      </w:r>
      <w:r>
        <w:rPr>
          <w:rFonts w:hint="eastAsia" w:ascii="仿宋" w:hAnsi="仿宋" w:eastAsia="仿宋"/>
          <w:bCs/>
          <w:color w:val="000000"/>
          <w:sz w:val="28"/>
          <w:szCs w:val="28"/>
        </w:rPr>
        <w:t>投标人特定条件要求的有效的</w:t>
      </w:r>
      <w:r>
        <w:rPr>
          <w:rFonts w:hint="eastAsia" w:ascii="仿宋" w:hAnsi="仿宋" w:eastAsia="仿宋"/>
          <w:color w:val="000000"/>
          <w:sz w:val="28"/>
          <w:szCs w:val="28"/>
        </w:rPr>
        <w:t>其他资质复印件并加盖公司公章及需要说明的资料。</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3、技术及商务文件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（1）评分对应表（格式见附件，主要用于评委对应评分内容）</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（2）投标项目明细清单（含货物、服务等）；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（3）技术响应表（格式见附件）；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（4）项目总体解决方案（可包含且不限于对项目总体要求的理解、项目总体架构及技术解决方案等，须包含项目需求的各类方案）；</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（5）项目实施计划（可包含且不限于保证工期的组织方案及人力资源安排、项目组人员清单等，须包含项目需求的各类计划和预案）；</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（6）列入政府采购节能环保清单的证明资料（若有）；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（7）商务响应表（格式见附件）；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（8）售后服务计划（可包含且不限于对用户故障的响应、处理、定期巡检、备品备件、常用耗材提供、驻点人员情况等）；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（9）技术培训计划（若有）；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（10）投标人履约能力（可包含且不限于技术力量情况、投标人各项能力证书等）；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（11）案例的业绩证明（投标人业绩情况一览表、合同复印件、合同履行证明等）；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（12）投标方认为需要的其他文件资料。</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4、报价文件：</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（1）投标报价明细表（格式见附件）；</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（2）投标人针对报价需要说明的其他文件和说明（格式自拟）；</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（3）中小企业声明函（若有，格式见附件）；</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（4）残疾人福利企业声明函（若有，格式见附件）。</w:t>
      </w:r>
    </w:p>
    <w:p>
      <w:pPr>
        <w:pStyle w:val="71"/>
        <w:widowControl w:val="0"/>
        <w:spacing w:after="120" w:line="460" w:lineRule="exact"/>
        <w:ind w:firstLine="562" w:firstLineChars="200"/>
        <w:jc w:val="both"/>
        <w:rPr>
          <w:rFonts w:ascii="仿宋" w:hAnsi="仿宋" w:eastAsia="仿宋"/>
          <w:sz w:val="28"/>
          <w:szCs w:val="28"/>
        </w:rPr>
      </w:pPr>
      <w:r>
        <w:rPr>
          <w:rFonts w:hint="eastAsia" w:ascii="仿宋" w:hAnsi="仿宋" w:eastAsia="仿宋"/>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（二）投标文件的语言及计量</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color w:val="000000"/>
          <w:sz w:val="28"/>
          <w:szCs w:val="28"/>
        </w:rPr>
        <w:t>否则将作无效标处理</w:t>
      </w:r>
      <w:r>
        <w:rPr>
          <w:rFonts w:hint="eastAsia" w:ascii="仿宋" w:hAnsi="仿宋" w:eastAsia="仿宋"/>
          <w:color w:val="000000"/>
          <w:sz w:val="28"/>
          <w:szCs w:val="28"/>
        </w:rPr>
        <w:t>。</w:t>
      </w:r>
    </w:p>
    <w:p>
      <w:pPr>
        <w:pStyle w:val="21"/>
        <w:widowControl w:val="0"/>
        <w:tabs>
          <w:tab w:val="clear" w:pos="454"/>
        </w:tabs>
        <w:snapToGrid w:val="0"/>
        <w:spacing w:before="120" w:beforeLines="50" w:after="120" w:line="460" w:lineRule="exact"/>
        <w:ind w:left="0" w:firstLine="551" w:firstLineChars="196"/>
        <w:rPr>
          <w:rFonts w:ascii="仿宋" w:hAnsi="仿宋" w:eastAsia="仿宋"/>
          <w:b/>
          <w:color w:val="000000"/>
          <w:sz w:val="28"/>
          <w:szCs w:val="28"/>
        </w:rPr>
      </w:pPr>
      <w:r>
        <w:rPr>
          <w:rFonts w:hint="eastAsia" w:ascii="仿宋" w:hAnsi="仿宋" w:eastAsia="仿宋"/>
          <w:b/>
          <w:color w:val="000000"/>
          <w:sz w:val="28"/>
          <w:szCs w:val="28"/>
        </w:rPr>
        <w:t>（三）投标文件的有效期</w:t>
      </w:r>
    </w:p>
    <w:p>
      <w:pPr>
        <w:pStyle w:val="21"/>
        <w:widowControl w:val="0"/>
        <w:tabs>
          <w:tab w:val="clear" w:pos="454"/>
        </w:tabs>
        <w:snapToGrid w:val="0"/>
        <w:spacing w:after="120" w:line="460" w:lineRule="exact"/>
        <w:ind w:firstLine="562"/>
        <w:rPr>
          <w:rFonts w:ascii="仿宋" w:hAnsi="仿宋" w:eastAsia="仿宋"/>
          <w:b/>
          <w:color w:val="000000"/>
          <w:sz w:val="28"/>
          <w:szCs w:val="28"/>
        </w:rPr>
      </w:pPr>
      <w:r>
        <w:rPr>
          <w:rFonts w:hint="eastAsia" w:ascii="仿宋" w:hAnsi="仿宋" w:eastAsia="仿宋"/>
          <w:color w:val="000000"/>
          <w:sz w:val="28"/>
          <w:szCs w:val="28"/>
        </w:rPr>
        <w:t>1、自投标截止日起90天内投标文件应保持有效。</w:t>
      </w:r>
      <w:r>
        <w:rPr>
          <w:rFonts w:hint="eastAsia" w:ascii="仿宋" w:hAnsi="仿宋" w:eastAsia="仿宋"/>
          <w:b/>
          <w:color w:val="000000"/>
          <w:sz w:val="28"/>
          <w:szCs w:val="28"/>
        </w:rPr>
        <w:t>有效期不足的投标文件</w:t>
      </w:r>
      <w:r>
        <w:rPr>
          <w:rFonts w:hint="eastAsia" w:ascii="仿宋" w:hAnsi="仿宋" w:eastAsia="仿宋"/>
          <w:b/>
          <w:bCs/>
          <w:color w:val="000000"/>
          <w:sz w:val="28"/>
          <w:szCs w:val="28"/>
        </w:rPr>
        <w:t>将作无效标处理</w:t>
      </w:r>
      <w:r>
        <w:rPr>
          <w:rFonts w:hint="eastAsia" w:ascii="仿宋" w:hAnsi="仿宋" w:eastAsia="仿宋"/>
          <w:b/>
          <w:color w:val="000000"/>
          <w:sz w:val="28"/>
          <w:szCs w:val="28"/>
        </w:rPr>
        <w:t>。</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2、中标人的投标文件自开标之日起至合同履行完毕止均应保持有效。</w:t>
      </w:r>
    </w:p>
    <w:p>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（四）投标文件的编制和签署</w:t>
      </w:r>
    </w:p>
    <w:p>
      <w:pPr>
        <w:snapToGrid w:val="0"/>
        <w:spacing w:line="460" w:lineRule="exact"/>
        <w:ind w:firstLine="532" w:firstLineChars="190"/>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、投标人应按本招标文件规定的格式和顺序编制、装订投标文件并标注页码，投标文件内容不完整、编排混乱导致投标文件被误读、漏读或者查找不到相关内容的，由此引发的后果由投标人承担。</w:t>
      </w:r>
      <w:bookmarkStart w:id="7" w:name="_19.2投标文件应按报价文件、资格证明文件、商务文件、技术文件分别编制"/>
      <w:bookmarkEnd w:id="7"/>
      <w:r>
        <w:rPr>
          <w:rFonts w:ascii="仿宋" w:hAnsi="仿宋" w:eastAsia="仿宋"/>
          <w:color w:val="000000"/>
          <w:sz w:val="28"/>
          <w:szCs w:val="28"/>
        </w:rPr>
        <w:t xml:space="preserve"> </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pPr>
        <w:snapToGrid w:val="0"/>
        <w:spacing w:line="460" w:lineRule="exact"/>
        <w:ind w:firstLine="532" w:firstLineChars="190"/>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、为确保网上操作合法、有效和安全，投标人应当在投标截止时间前完成在“政采云”平台的身份认证，确保在电子投标过程中能够对相关数据电文进行加密和使用电子签名。</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4、投标文件不得涂改，若有修改错漏处，须加盖供应商公章或者法定代表人或授权委托人签名或盖章。投标文件因字迹潦草或表达不清所引起的后果由投标人负责。</w:t>
      </w:r>
    </w:p>
    <w:p>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（五）投标报价</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1、投标文件只允许有一个报价，投标报价应按招标文件中相关附表格式填报，该投标报价应与明细报价汇总相等，且</w:t>
      </w:r>
      <w:r>
        <w:rPr>
          <w:rFonts w:hint="eastAsia" w:ascii="仿宋" w:hAnsi="仿宋" w:eastAsia="仿宋"/>
          <w:b/>
          <w:color w:val="000000"/>
          <w:sz w:val="28"/>
          <w:szCs w:val="28"/>
        </w:rPr>
        <w:t>不允许出现报价优惠等字样（明细出现“0”元，视同赠送）</w:t>
      </w:r>
      <w:r>
        <w:rPr>
          <w:rFonts w:hint="eastAsia" w:ascii="仿宋" w:hAnsi="仿宋" w:eastAsia="仿宋"/>
          <w:color w:val="000000"/>
          <w:sz w:val="28"/>
          <w:szCs w:val="28"/>
        </w:rPr>
        <w:t>。</w:t>
      </w:r>
    </w:p>
    <w:p>
      <w:pPr>
        <w:pStyle w:val="43"/>
        <w:snapToGrid w:val="0"/>
        <w:spacing w:before="120" w:after="120"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2、投标报价</w:t>
      </w:r>
      <w:r>
        <w:rPr>
          <w:rFonts w:hint="eastAsia" w:ascii="仿宋" w:hAnsi="仿宋" w:eastAsia="仿宋"/>
          <w:b/>
          <w:color w:val="000000"/>
          <w:sz w:val="28"/>
          <w:szCs w:val="28"/>
        </w:rPr>
        <w:t>应包含项目所需全部货物、服务，不得缺漏</w:t>
      </w:r>
      <w:r>
        <w:rPr>
          <w:rFonts w:hint="eastAsia" w:ascii="仿宋" w:hAnsi="仿宋" w:eastAsia="仿宋"/>
          <w:color w:val="000000"/>
          <w:sz w:val="28"/>
          <w:szCs w:val="28"/>
        </w:rPr>
        <w:t>，是履行合同的最终价格（含货款、标准附件、备品备件、专用工具、包装、运输、装卸、保险、税金、货到就位以及安装、调试、培训、保修等一切税金和费用）。</w:t>
      </w:r>
    </w:p>
    <w:p>
      <w:pPr>
        <w:pStyle w:val="43"/>
        <w:snapToGrid w:val="0"/>
        <w:spacing w:before="120" w:after="120"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3、投标报价总价金额到元为止，如投标报价总价出现角、分，将被抹除。</w:t>
      </w:r>
    </w:p>
    <w:p>
      <w:pPr>
        <w:snapToGrid w:val="0"/>
        <w:spacing w:before="120" w:beforeLines="50" w:line="460" w:lineRule="exact"/>
        <w:ind w:left="569" w:leftChars="271" w:firstLine="17" w:firstLineChars="6"/>
        <w:jc w:val="left"/>
        <w:rPr>
          <w:rFonts w:ascii="仿宋" w:hAnsi="仿宋" w:eastAsia="仿宋"/>
          <w:b/>
          <w:color w:val="000000"/>
          <w:sz w:val="28"/>
          <w:szCs w:val="28"/>
        </w:rPr>
      </w:pPr>
      <w:r>
        <w:rPr>
          <w:rFonts w:hint="eastAsia" w:ascii="仿宋" w:hAnsi="仿宋" w:eastAsia="仿宋"/>
          <w:b/>
          <w:color w:val="000000"/>
          <w:sz w:val="28"/>
          <w:szCs w:val="28"/>
        </w:rPr>
        <w:t>（六）投标保证金</w:t>
      </w:r>
    </w:p>
    <w:p>
      <w:pPr>
        <w:tabs>
          <w:tab w:val="left" w:pos="525"/>
        </w:tabs>
        <w:snapToGrid w:val="0"/>
        <w:spacing w:line="460" w:lineRule="exact"/>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1、</w:t>
      </w:r>
      <w:r>
        <w:rPr>
          <w:rFonts w:ascii="仿宋" w:hAnsi="仿宋" w:eastAsia="仿宋"/>
          <w:b/>
          <w:color w:val="000000"/>
          <w:sz w:val="28"/>
          <w:szCs w:val="28"/>
        </w:rPr>
        <w:t>投标</w:t>
      </w:r>
      <w:r>
        <w:rPr>
          <w:rFonts w:hint="eastAsia" w:ascii="仿宋" w:hAnsi="仿宋" w:eastAsia="仿宋"/>
          <w:b/>
          <w:color w:val="000000"/>
          <w:sz w:val="28"/>
          <w:szCs w:val="28"/>
        </w:rPr>
        <w:t>人需按招标文件要求的金额、时间向</w:t>
      </w:r>
      <w:r>
        <w:rPr>
          <w:rFonts w:ascii="仿宋" w:hAnsi="仿宋" w:eastAsia="仿宋"/>
          <w:b/>
          <w:color w:val="000000"/>
          <w:sz w:val="28"/>
          <w:szCs w:val="28"/>
        </w:rPr>
        <w:t>招标方</w:t>
      </w:r>
      <w:r>
        <w:rPr>
          <w:rFonts w:hint="eastAsia" w:ascii="仿宋" w:hAnsi="仿宋" w:eastAsia="仿宋"/>
          <w:b/>
          <w:color w:val="000000"/>
          <w:sz w:val="28"/>
          <w:szCs w:val="28"/>
        </w:rPr>
        <w:t>递交投标保证金。</w:t>
      </w:r>
    </w:p>
    <w:p>
      <w:pPr>
        <w:tabs>
          <w:tab w:val="left" w:pos="525"/>
        </w:tabs>
        <w:snapToGrid w:val="0"/>
        <w:spacing w:line="460" w:lineRule="exact"/>
        <w:ind w:firstLine="562" w:firstLineChars="200"/>
        <w:jc w:val="left"/>
        <w:rPr>
          <w:rFonts w:ascii="仿宋" w:hAnsi="仿宋" w:eastAsia="仿宋"/>
          <w:b/>
          <w:color w:val="000000"/>
          <w:sz w:val="28"/>
          <w:szCs w:val="28"/>
          <w:u w:val="single"/>
        </w:rPr>
      </w:pPr>
      <w:r>
        <w:rPr>
          <w:rFonts w:hint="eastAsia" w:ascii="仿宋" w:hAnsi="仿宋" w:eastAsia="仿宋"/>
          <w:b/>
          <w:color w:val="000000"/>
          <w:sz w:val="28"/>
          <w:szCs w:val="28"/>
        </w:rPr>
        <w:t>2、</w:t>
      </w:r>
      <w:r>
        <w:rPr>
          <w:rFonts w:hint="eastAsia" w:ascii="仿宋" w:hAnsi="仿宋" w:eastAsia="仿宋"/>
          <w:b/>
          <w:bCs/>
          <w:color w:val="000000"/>
          <w:sz w:val="28"/>
          <w:szCs w:val="28"/>
        </w:rPr>
        <w:t>投标保证金金额（人民币）：</w:t>
      </w:r>
      <w:r>
        <w:rPr>
          <w:rFonts w:hint="eastAsia" w:ascii="仿宋" w:hAnsi="仿宋" w:eastAsia="仿宋"/>
          <w:color w:val="000000"/>
          <w:sz w:val="28"/>
          <w:szCs w:val="28"/>
          <w:u w:val="single"/>
        </w:rPr>
        <w:t>详见本招标文件第一章“公开招标采购公告”部分。</w:t>
      </w:r>
      <w:r>
        <w:rPr>
          <w:rFonts w:hint="eastAsia" w:ascii="仿宋" w:hAnsi="仿宋" w:eastAsia="仿宋"/>
          <w:b/>
          <w:color w:val="000000"/>
          <w:sz w:val="28"/>
          <w:szCs w:val="28"/>
        </w:rPr>
        <w:t xml:space="preserve">   </w:t>
      </w:r>
    </w:p>
    <w:p>
      <w:pPr>
        <w:tabs>
          <w:tab w:val="left" w:pos="525"/>
        </w:tabs>
        <w:snapToGrid w:val="0"/>
        <w:spacing w:line="460" w:lineRule="exact"/>
        <w:ind w:firstLine="562" w:firstLineChars="200"/>
        <w:jc w:val="left"/>
        <w:rPr>
          <w:rFonts w:ascii="仿宋" w:hAnsi="仿宋" w:eastAsia="仿宋"/>
          <w:b/>
          <w:bCs/>
          <w:color w:val="000000"/>
          <w:sz w:val="28"/>
          <w:szCs w:val="28"/>
          <w:u w:val="single"/>
        </w:rPr>
      </w:pPr>
      <w:r>
        <w:rPr>
          <w:rFonts w:hint="eastAsia" w:ascii="仿宋" w:hAnsi="仿宋" w:eastAsia="仿宋"/>
          <w:b/>
          <w:color w:val="000000"/>
          <w:sz w:val="28"/>
          <w:szCs w:val="28"/>
        </w:rPr>
        <w:t>3、 投标保证金可采用支票、银行汇票、银行保函或汇款的方式，</w:t>
      </w:r>
      <w:r>
        <w:rPr>
          <w:rFonts w:hint="eastAsia" w:ascii="仿宋" w:hAnsi="仿宋" w:eastAsia="仿宋"/>
          <w:b/>
          <w:bCs/>
          <w:color w:val="000000"/>
          <w:sz w:val="28"/>
          <w:szCs w:val="28"/>
          <w:u w:val="single"/>
        </w:rPr>
        <w:t>招标方不接受现金形式的投标保证金。</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收款单位：国家体育总局体育器材装备中心</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开 户 行：工行北京体育馆路支行</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银行账号：0200008109089053553</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人的投标保证金为支票、银行汇票、银行保函形式的，须在开标时间前交到招标方；投标保证金为汇款形式的，须在开标前汇往上述指定账户，并在递交投标文件时提供汇款单复印件。银行保函有效期需比投标有效期长28天。</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4、未按前述各款要求提交投标保证金的投标将视为无效投标。</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color w:val="000000"/>
          <w:sz w:val="28"/>
          <w:szCs w:val="28"/>
        </w:rPr>
        <w:t>5、投标人递交投标文件时需提供投标人全称、开户行、银行账号等银行信息， 并加盖投标人公章，以便招标方退还投标保证金</w:t>
      </w:r>
      <w:r>
        <w:rPr>
          <w:rFonts w:ascii="仿宋" w:hAnsi="仿宋" w:eastAsia="仿宋"/>
          <w:b/>
          <w:bCs/>
          <w:color w:val="000000"/>
          <w:sz w:val="28"/>
          <w:szCs w:val="28"/>
        </w:rPr>
        <w:t>。</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r>
        <w:rPr>
          <w:rFonts w:ascii="仿宋" w:hAnsi="仿宋" w:eastAsia="仿宋"/>
          <w:b/>
          <w:bCs/>
          <w:color w:val="000000"/>
          <w:sz w:val="28"/>
          <w:szCs w:val="28"/>
        </w:rPr>
        <w:t>。</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8、投标人有下列情形之一的，投标保证金将不予退还：</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（1）投标人在投标截止时间后撤回投标文件的；</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（2）投标人在投标过程中弄虚作假，提供虚假材料的；</w:t>
      </w:r>
    </w:p>
    <w:p>
      <w:pPr>
        <w:snapToGrid w:val="0"/>
        <w:spacing w:line="4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（3）中标人无正当理由不与采购人签订合同的；</w:t>
      </w:r>
    </w:p>
    <w:p>
      <w:pPr>
        <w:snapToGrid w:val="0"/>
        <w:spacing w:line="4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bCs/>
          <w:color w:val="000000"/>
          <w:sz w:val="28"/>
          <w:szCs w:val="28"/>
        </w:rPr>
        <w:t>将中标项目转让给他人或者在投标文件中未说明且未经招标采购单位同意，将中标项目分包给他人的；</w:t>
      </w:r>
    </w:p>
    <w:p>
      <w:pPr>
        <w:snapToGrid w:val="0"/>
        <w:spacing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（5）其他严重扰乱招投标程序的；</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bCs/>
          <w:color w:val="000000"/>
          <w:sz w:val="28"/>
          <w:szCs w:val="28"/>
        </w:rPr>
        <w:t>（七）串通投标认定</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6、不同投标人的投标保证金从同一单位或者个人的账户转出。</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（八）投标无效的情形</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、未按规定交纳投标保证金的；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2、投标方未能提供合格的资格文件、投标有效期不足的；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3、投标人被列入失信被执行人、重大税收违法案件当事人名单、政府采购严重违法失信行为记录名单的；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4、投标文件未按招标文件要求签署、盖章的；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5、与招标文件有重大偏离、未满足带“*”号实质性指标的投标文件；</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6、招标需求中要求提供的产品属于节能清单中政府强制采购节能产品品目的，投标人未提供该清单内产品的；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snapToGrid w:val="0"/>
          <w:color w:val="000000"/>
          <w:sz w:val="28"/>
          <w:szCs w:val="28"/>
        </w:rPr>
        <w:t>7</w:t>
      </w:r>
      <w:r>
        <w:rPr>
          <w:rFonts w:hint="eastAsia" w:ascii="仿宋" w:hAnsi="仿宋" w:eastAsia="仿宋"/>
          <w:color w:val="000000"/>
          <w:sz w:val="28"/>
          <w:szCs w:val="28"/>
        </w:rPr>
        <w:t>、资质文件、技术及商务文件中出现投标价格信息的、投标报价超出招标文件中规定的预算金额或者最高限价的；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snapToGrid w:val="0"/>
          <w:color w:val="000000"/>
          <w:sz w:val="28"/>
          <w:szCs w:val="28"/>
        </w:rPr>
        <w:t>8、</w:t>
      </w:r>
      <w:r>
        <w:rPr>
          <w:rFonts w:hint="eastAsia" w:ascii="仿宋" w:hAnsi="仿宋" w:eastAsia="仿宋"/>
          <w:color w:val="000000"/>
          <w:sz w:val="28"/>
          <w:szCs w:val="28"/>
        </w:rPr>
        <w:t>标项以赠送方式投标的、对一个标项提供两个投标方案或两个报价的；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9、评标委员会认为投标人的报价明显低于其他通过符合性审查投标人的报价，有可能影响产品质量或者不能诚信履约，且不能证明其报价合理性的；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10、投标人不接受报价文件中修正后的报价的；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11、未按本章“二、投标文件的编制”第五点投标报价要求报价的；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12、投标文件含有采购人不能接受的附加条件的；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13、投标人被视为串通投标的；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14、不符合法律、法规和本招标文件规定的其他实质性要求的。</w:t>
      </w:r>
    </w:p>
    <w:p>
      <w:pPr>
        <w:pStyle w:val="43"/>
        <w:snapToGrid w:val="0"/>
        <w:spacing w:before="120" w:after="120" w:line="460" w:lineRule="exact"/>
        <w:ind w:left="760" w:leftChars="228" w:hanging="281" w:hangingChars="100"/>
        <w:rPr>
          <w:rFonts w:ascii="仿宋" w:hAnsi="仿宋" w:eastAsia="仿宋"/>
          <w:color w:val="000000"/>
          <w:sz w:val="28"/>
          <w:szCs w:val="28"/>
        </w:rPr>
      </w:pPr>
      <w:r>
        <w:rPr>
          <w:rFonts w:hint="eastAsia" w:ascii="仿宋" w:hAnsi="仿宋" w:eastAsia="仿宋"/>
          <w:b/>
          <w:color w:val="000000"/>
          <w:sz w:val="28"/>
          <w:szCs w:val="28"/>
        </w:rPr>
        <w:t>（九）错误修正</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投标文件报价出现前后不一致的，除招标文件另有规定外，按照下列规定修正：</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（一）投标文件中报价明细表内容与投标文件中相应内容不一致的，以报价明细表为准；</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（二）大写金额和小写金额不一致的，以大写金额为准；</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（三）单价金额小数点或者百分比有明显错位的，以报价明细表的总价为准，并修改单价；</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（四）总价金额与按单价汇总金额不一致的，以单价金额计算结果为准。</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三、组织开、评标程序及评标委员会的评审程序</w:t>
      </w:r>
    </w:p>
    <w:p>
      <w:pPr>
        <w:pStyle w:val="43"/>
        <w:snapToGrid w:val="0"/>
        <w:spacing w:before="120" w:after="120"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（一）组织开标程序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1.开标形式：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2.开标程序：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CA锁准时登录到“政采云”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（2）电子唱标。投标文件解密结束，各投标供应商报价均在“政采云”平台远程不见面开标大厅展示；</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（3）签署电子《政府采购活动现场确认声明书》。通过邮件形式在远程不见面开标大厅发送各投标人签署电子《政府采购活动现场确认声明书》。</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（4）开标过程由采购代理机构如实记录，并电子留痕，由参加电子开标的各投标人代表对电子开标记录在开标记录公布后15分钟内进行当场校核及勘误，并线上确认，未确认的视同认可开标结果。</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（6）开标结束。</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特别说明：如遇“政采云”平台电子化开标或评审程序调整的，按调整后执行。</w:t>
      </w:r>
    </w:p>
    <w:p>
      <w:pPr>
        <w:pStyle w:val="43"/>
        <w:snapToGrid w:val="0"/>
        <w:spacing w:before="120" w:after="120"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（二）组织评标程序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1、按规定统一收缴、保存评标现场评审人员的通讯工具。</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2、介绍评审现场的人员情况，宣布评审工作纪律，告知评审人员应当回避情形；组织推选评标委员会组长。</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3、宣读提交投标文件的供应商名单，组织评标委员会各位成员签订《政府采购评审人员廉洁自律承诺书》。</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4、采购人可以在评标前说明项目背景和采购需求，说明内容不得含有歧视性、倾向性意见，不得超出招标文件所述范围。说明应当提交书面材料，并随采购文件一并存档。</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6、采购人、招标方将依法对投标人资格文件进行审查并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对投标人“信用中国”网站（www.creditchina.gov.cn）、中国政府采购网（www.ccgp.gov.cn）信用记录情况进行核实，资格不符合的，应视为未通过资格初审。</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8、做好评审现场相关记录，协助评标委员会组长做好评审报告起草、有关内容电脑文字录入等工作，并要求评标委员会各成员签字确认。</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9、评审结束后，招标方应对评标委员会各成员的专业水平、职业道德、遵纪守法等情况进行评价；同时按规定向评审专家发放评审费，并交还评审人员的通讯工具。</w:t>
      </w:r>
    </w:p>
    <w:p>
      <w:pPr>
        <w:pStyle w:val="43"/>
        <w:snapToGrid w:val="0"/>
        <w:spacing w:before="120" w:after="120"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（三）评审程序</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四、评审原则</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pPr>
        <w:pStyle w:val="43"/>
        <w:snapToGrid w:val="0"/>
        <w:spacing w:before="120" w:after="12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3"/>
        <w:snapToGrid w:val="0"/>
        <w:spacing w:before="120" w:after="12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pPr>
        <w:pStyle w:val="43"/>
        <w:snapToGrid w:val="0"/>
        <w:spacing w:before="120" w:after="12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响应文件作为无效处理。</w:t>
      </w:r>
    </w:p>
    <w:p>
      <w:pPr>
        <w:pStyle w:val="43"/>
        <w:snapToGrid w:val="0"/>
        <w:spacing w:before="120" w:after="120" w:line="460" w:lineRule="exact"/>
        <w:ind w:firstLine="551" w:firstLineChars="196"/>
        <w:rPr>
          <w:rFonts w:ascii="仿宋" w:hAnsi="仿宋" w:eastAsia="仿宋"/>
          <w:b/>
          <w:bCs/>
          <w:color w:val="000000"/>
          <w:sz w:val="28"/>
          <w:szCs w:val="28"/>
        </w:rPr>
      </w:pP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1、项目由评标委员会根据详细评审结果确定一至三人为中标候选人，并标明排列顺序。</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hint="eastAsia" w:ascii="仿宋" w:hAnsi="仿宋" w:eastAsia="仿宋" w:cs="Arial"/>
          <w:color w:val="000000"/>
          <w:sz w:val="28"/>
          <w:szCs w:val="28"/>
        </w:rPr>
        <w:t>中标通知书。</w:t>
      </w:r>
    </w:p>
    <w:p>
      <w:pPr>
        <w:pStyle w:val="43"/>
        <w:snapToGrid w:val="0"/>
        <w:spacing w:before="240" w:beforeLines="100" w:after="240" w:afterLines="100" w:line="360" w:lineRule="auto"/>
        <w:ind w:firstLine="600"/>
        <w:jc w:val="center"/>
        <w:rPr>
          <w:rFonts w:ascii="仿宋" w:hAnsi="仿宋" w:eastAsia="仿宋"/>
          <w:b/>
          <w:color w:val="000000"/>
          <w:sz w:val="30"/>
          <w:szCs w:val="30"/>
        </w:rPr>
      </w:pPr>
    </w:p>
    <w:p>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pPr>
        <w:snapToGrid w:val="0"/>
        <w:spacing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2、中标人拖延、拒签合同的，将被扣罚投标保证金并取消中标资格。</w:t>
      </w:r>
    </w:p>
    <w:p>
      <w:pPr>
        <w:pStyle w:val="43"/>
        <w:snapToGrid w:val="0"/>
        <w:spacing w:before="120" w:after="120" w:line="240" w:lineRule="auto"/>
        <w:ind w:firstLine="600" w:firstLineChars="200"/>
        <w:rPr>
          <w:rFonts w:ascii="仿宋_GB2312" w:hAnsi="仿宋" w:eastAsia="仿宋_GB2312"/>
          <w:color w:val="000000"/>
          <w:sz w:val="30"/>
          <w:szCs w:val="30"/>
        </w:rPr>
      </w:pPr>
    </w:p>
    <w:p>
      <w:pPr>
        <w:pStyle w:val="43"/>
        <w:spacing w:before="120" w:after="120" w:line="360" w:lineRule="auto"/>
        <w:ind w:firstLine="723"/>
        <w:jc w:val="center"/>
        <w:outlineLvl w:val="0"/>
        <w:rPr>
          <w:rFonts w:hAnsi="宋体"/>
          <w:b/>
          <w:color w:val="000000"/>
          <w:sz w:val="36"/>
          <w:szCs w:val="36"/>
        </w:rPr>
      </w:pPr>
      <w:r>
        <w:rPr>
          <w:rFonts w:hAnsi="宋体"/>
          <w:b/>
          <w:color w:val="000000"/>
          <w:sz w:val="36"/>
          <w:szCs w:val="36"/>
        </w:rPr>
        <w:br w:type="page"/>
      </w:r>
      <w:bookmarkStart w:id="8" w:name="_Toc101361310"/>
      <w:r>
        <w:rPr>
          <w:rFonts w:hint="eastAsia" w:hAnsi="宋体"/>
          <w:b/>
          <w:color w:val="000000"/>
          <w:sz w:val="36"/>
          <w:szCs w:val="36"/>
        </w:rPr>
        <w:t>第三章  评标办法及评分标准</w:t>
      </w:r>
      <w:bookmarkEnd w:id="8"/>
    </w:p>
    <w:p>
      <w:pPr>
        <w:spacing w:before="120" w:beforeLines="50" w:after="120" w:afterLines="50" w:line="460" w:lineRule="exact"/>
        <w:ind w:firstLine="562"/>
        <w:rPr>
          <w:rFonts w:ascii="仿宋" w:hAnsi="仿宋" w:eastAsia="仿宋"/>
          <w:color w:val="000000"/>
          <w:sz w:val="28"/>
          <w:szCs w:val="28"/>
        </w:rPr>
      </w:pPr>
      <w:r>
        <w:rPr>
          <w:rFonts w:hint="eastAsia" w:ascii="仿宋" w:hAnsi="仿宋" w:eastAsia="仿宋"/>
          <w:color w:val="000000"/>
          <w:sz w:val="28"/>
          <w:szCs w:val="28"/>
        </w:rPr>
        <w:t>根据《中华人民共和国政府采购法》等有关法律法规，结合本项目的实际需求，制定本办法。</w:t>
      </w:r>
    </w:p>
    <w:p>
      <w:pPr>
        <w:spacing w:before="120" w:beforeLines="50" w:after="120" w:afterLines="50"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一、总则</w:t>
      </w:r>
    </w:p>
    <w:p>
      <w:pPr>
        <w:spacing w:before="120" w:beforeLines="50" w:after="120" w:afterLines="50"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 w:val="28"/>
          <w:szCs w:val="28"/>
        </w:rPr>
        <w:t>评分过程中采用四舍五入法，并保留小数2位。</w:t>
      </w:r>
    </w:p>
    <w:p>
      <w:pPr>
        <w:spacing w:before="120" w:beforeLines="50" w:after="120" w:afterLines="5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二、分值的计算</w:t>
      </w:r>
    </w:p>
    <w:p>
      <w:pPr>
        <w:spacing w:before="120" w:beforeLines="50" w:after="120" w:afterLines="5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技术、资信、商务及其他分按照评标委员会成员的独立评分结果汇总后的算术平均分计算，计算公式为：</w:t>
      </w:r>
    </w:p>
    <w:p>
      <w:pPr>
        <w:spacing w:before="120" w:beforeLines="50" w:after="120" w:afterLines="50" w:line="460" w:lineRule="exact"/>
        <w:ind w:firstLine="562"/>
        <w:rPr>
          <w:rFonts w:ascii="仿宋" w:hAnsi="仿宋" w:eastAsia="仿宋"/>
          <w:color w:val="000000"/>
          <w:sz w:val="28"/>
          <w:szCs w:val="28"/>
        </w:rPr>
      </w:pPr>
      <w:r>
        <w:rPr>
          <w:rFonts w:hint="eastAsia" w:ascii="仿宋" w:hAnsi="仿宋" w:eastAsia="仿宋"/>
          <w:color w:val="000000"/>
          <w:sz w:val="28"/>
          <w:szCs w:val="28"/>
        </w:rPr>
        <w:t>技术、资信商务及其他分=评标委员会所有成员评分合计数/评标委员会组成人员数</w:t>
      </w:r>
    </w:p>
    <w:p>
      <w:pPr>
        <w:spacing w:before="120" w:beforeLines="50" w:after="120" w:afterLines="50"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投标人评标</w:t>
      </w:r>
      <w:r>
        <w:rPr>
          <w:rFonts w:hint="eastAsia" w:ascii="仿宋" w:hAnsi="仿宋" w:eastAsia="仿宋"/>
          <w:bCs/>
          <w:color w:val="000000"/>
          <w:sz w:val="28"/>
          <w:szCs w:val="28"/>
        </w:rPr>
        <w:t>综合得分=价格分+(技术分+资信商务及其他分)</w:t>
      </w:r>
    </w:p>
    <w:p>
      <w:pPr>
        <w:spacing w:before="120" w:beforeLines="50" w:after="120" w:afterLines="50" w:line="460" w:lineRule="exact"/>
        <w:ind w:firstLine="600" w:firstLineChars="200"/>
        <w:rPr>
          <w:rFonts w:ascii="仿宋" w:hAnsi="仿宋" w:eastAsia="仿宋_GB2312"/>
          <w:bCs/>
          <w:color w:val="000000"/>
          <w:sz w:val="30"/>
          <w:szCs w:val="30"/>
        </w:rPr>
      </w:pPr>
    </w:p>
    <w:p>
      <w:pPr>
        <w:spacing w:before="120" w:beforeLines="50" w:after="120" w:afterLines="50" w:line="460" w:lineRule="exact"/>
        <w:ind w:firstLine="600" w:firstLineChars="200"/>
        <w:rPr>
          <w:rFonts w:ascii="仿宋" w:hAnsi="仿宋" w:eastAsia="仿宋_GB2312"/>
          <w:bCs/>
          <w:color w:val="000000"/>
          <w:sz w:val="30"/>
          <w:szCs w:val="30"/>
        </w:rPr>
      </w:pPr>
    </w:p>
    <w:p>
      <w:pPr>
        <w:numPr>
          <w:ilvl w:val="0"/>
          <w:numId w:val="60"/>
        </w:numPr>
        <w:spacing w:before="120" w:beforeLines="50" w:after="120" w:afterLines="50" w:line="320" w:lineRule="exact"/>
        <w:ind w:firstLine="600" w:firstLineChars="200"/>
        <w:rPr>
          <w:rFonts w:ascii="仿宋_GB2312" w:hAnsi="宋体" w:eastAsia="仿宋_GB2312"/>
          <w:b/>
          <w:color w:val="000000"/>
          <w:sz w:val="32"/>
          <w:szCs w:val="32"/>
        </w:rPr>
      </w:pPr>
      <w:r>
        <w:rPr>
          <w:rFonts w:ascii="仿宋" w:hAnsi="仿宋" w:eastAsia="仿宋_GB2312"/>
          <w:bCs/>
          <w:color w:val="000000"/>
          <w:sz w:val="30"/>
          <w:szCs w:val="30"/>
        </w:rPr>
        <w:br w:type="page"/>
      </w:r>
      <w:r>
        <w:rPr>
          <w:rFonts w:hint="eastAsia" w:ascii="仿宋" w:hAnsi="仿宋" w:eastAsia="仿宋_GB2312"/>
          <w:b/>
          <w:color w:val="000000"/>
          <w:sz w:val="32"/>
          <w:szCs w:val="32"/>
        </w:rPr>
        <w:t>评标内容及标</w:t>
      </w:r>
      <w:r>
        <w:rPr>
          <w:rFonts w:hint="eastAsia" w:ascii="仿宋" w:hAnsi="仿宋" w:eastAsia="仿宋_GB2312"/>
          <w:b/>
          <w:color w:val="000000"/>
          <w:sz w:val="30"/>
          <w:szCs w:val="30"/>
        </w:rPr>
        <w:t>准</w:t>
      </w:r>
      <w:bookmarkStart w:id="9" w:name="PO_TDCUS_ITEM_SM_TABLE_1"/>
      <w:r>
        <w:rPr>
          <w:rFonts w:ascii="仿宋_GB2312" w:hAnsi="宋体" w:eastAsia="仿宋_GB2312"/>
          <w:b/>
          <w:color w:val="000000"/>
          <w:sz w:val="32"/>
          <w:szCs w:val="32"/>
        </w:rPr>
        <w:t xml:space="preserve"> </w:t>
      </w:r>
      <w:bookmarkEnd w:id="9"/>
    </w:p>
    <w:p>
      <w:pPr>
        <w:pStyle w:val="48"/>
        <w:rPr>
          <w:rFonts w:ascii="仿宋" w:hAnsi="仿宋" w:eastAsia="仿宋" w:cs="仿宋"/>
          <w:kern w:val="0"/>
          <w:lang w:bidi="ar"/>
        </w:rPr>
      </w:pPr>
      <w:r>
        <w:rPr>
          <w:rFonts w:hint="eastAsia" w:ascii="仿宋" w:hAnsi="仿宋" w:eastAsia="仿宋" w:cs="仿宋"/>
          <w:kern w:val="0"/>
          <w:lang w:bidi="ar"/>
        </w:rPr>
        <w:t>标项1：</w:t>
      </w:r>
      <w:r>
        <w:rPr>
          <w:rFonts w:hint="eastAsia" w:ascii="仿宋" w:hAnsi="仿宋" w:eastAsia="仿宋" w:cs="仿宋"/>
          <w:sz w:val="28"/>
          <w:szCs w:val="28"/>
        </w:rPr>
        <w:t>国家赛艇队科学训练服务</w:t>
      </w:r>
      <w:r>
        <w:rPr>
          <w:rFonts w:hint="eastAsia" w:ascii="仿宋" w:hAnsi="仿宋" w:eastAsia="仿宋" w:cs="仿宋"/>
          <w:kern w:val="0"/>
          <w:lang w:bidi="ar"/>
        </w:rPr>
        <w:t>，预算42万元</w:t>
      </w:r>
    </w:p>
    <w:p>
      <w:pPr>
        <w:pStyle w:val="48"/>
        <w:rPr>
          <w:rFonts w:ascii="仿宋" w:hAnsi="仿宋" w:eastAsia="仿宋" w:cs="仿宋"/>
          <w:kern w:val="0"/>
          <w:lang w:bidi="ar"/>
        </w:rPr>
      </w:pPr>
    </w:p>
    <w:tbl>
      <w:tblPr>
        <w:tblStyle w:val="82"/>
        <w:tblpPr w:leftFromText="180" w:rightFromText="180" w:vertAnchor="text" w:horzAnchor="page" w:tblpXSpec="center" w:tblpY="579"/>
        <w:tblOverlap w:val="never"/>
        <w:tblW w:w="10360" w:type="dxa"/>
        <w:jc w:val="center"/>
        <w:tblLayout w:type="fixed"/>
        <w:tblCellMar>
          <w:top w:w="0" w:type="dxa"/>
          <w:left w:w="108" w:type="dxa"/>
          <w:bottom w:w="0" w:type="dxa"/>
          <w:right w:w="108" w:type="dxa"/>
        </w:tblCellMar>
      </w:tblPr>
      <w:tblGrid>
        <w:gridCol w:w="1742"/>
        <w:gridCol w:w="2072"/>
        <w:gridCol w:w="5547"/>
        <w:gridCol w:w="999"/>
      </w:tblGrid>
      <w:tr>
        <w:tblPrEx>
          <w:tblCellMar>
            <w:top w:w="0" w:type="dxa"/>
            <w:left w:w="108" w:type="dxa"/>
            <w:bottom w:w="0" w:type="dxa"/>
            <w:right w:w="108" w:type="dxa"/>
          </w:tblCellMar>
        </w:tblPrEx>
        <w:trPr>
          <w:trHeight w:val="820" w:hRule="atLeast"/>
          <w:jc w:val="center"/>
        </w:trPr>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评分项目名称</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ascii="仿宋" w:hAnsi="仿宋" w:eastAsia="仿宋" w:cs="仿宋"/>
                <w:b/>
                <w:bCs/>
                <w:color w:val="000000"/>
                <w:sz w:val="24"/>
                <w:szCs w:val="24"/>
              </w:rPr>
            </w:pPr>
            <w:bookmarkStart w:id="18" w:name="_GoBack"/>
            <w:bookmarkEnd w:id="18"/>
            <w:r>
              <w:rPr>
                <w:rFonts w:hint="eastAsia" w:ascii="仿宋" w:hAnsi="仿宋" w:eastAsia="仿宋" w:cs="仿宋"/>
                <w:b/>
                <w:bCs/>
                <w:color w:val="000000"/>
                <w:kern w:val="0"/>
                <w:sz w:val="24"/>
                <w:szCs w:val="24"/>
                <w:lang w:bidi="ar"/>
              </w:rPr>
              <w:t>评分分项名称</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评分标准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分值</w:t>
            </w:r>
          </w:p>
        </w:tc>
      </w:tr>
      <w:tr>
        <w:tblPrEx>
          <w:tblCellMar>
            <w:top w:w="0" w:type="dxa"/>
            <w:left w:w="108" w:type="dxa"/>
            <w:bottom w:w="0" w:type="dxa"/>
            <w:right w:w="108" w:type="dxa"/>
          </w:tblCellMar>
        </w:tblPrEx>
        <w:trPr>
          <w:trHeight w:val="1600" w:hRule="atLeast"/>
          <w:jc w:val="center"/>
        </w:trPr>
        <w:tc>
          <w:tcPr>
            <w:tcW w:w="1742"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价格部分</w:t>
            </w:r>
          </w:p>
        </w:tc>
        <w:tc>
          <w:tcPr>
            <w:tcW w:w="2072"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价格分</w:t>
            </w:r>
          </w:p>
        </w:tc>
        <w:tc>
          <w:tcPr>
            <w:tcW w:w="5547" w:type="dxa"/>
            <w:tcBorders>
              <w:top w:val="single" w:color="000000" w:sz="4" w:space="0"/>
              <w:left w:val="single" w:color="000000" w:sz="4" w:space="0"/>
              <w:bottom w:val="single" w:color="000000" w:sz="2" w:space="0"/>
              <w:right w:val="single" w:color="000000" w:sz="4" w:space="0"/>
            </w:tcBorders>
            <w:shd w:val="clear" w:color="auto" w:fill="auto"/>
            <w:noWrap/>
            <w:vAlign w:val="center"/>
          </w:tcPr>
          <w:p>
            <w:pPr>
              <w:spacing w:line="360" w:lineRule="auto"/>
              <w:ind w:firstLine="482"/>
              <w:rPr>
                <w:rFonts w:ascii="仿宋" w:hAnsi="仿宋" w:eastAsia="仿宋"/>
                <w:sz w:val="24"/>
                <w:szCs w:val="24"/>
              </w:rPr>
            </w:pPr>
            <w:r>
              <w:rPr>
                <w:rFonts w:hint="eastAsia" w:ascii="仿宋" w:hAnsi="仿宋" w:eastAsia="仿宋"/>
                <w:sz w:val="24"/>
                <w:szCs w:val="24"/>
              </w:rPr>
              <w:t>价格分统一采用低价优先法计算，即满足招标文件要求且投标价格最低的投标报价为评标基准价，其价格分为满分。其他投标人的价格分统一按照下列公式计算：</w:t>
            </w:r>
          </w:p>
          <w:p>
            <w:pPr>
              <w:spacing w:line="360" w:lineRule="auto"/>
              <w:ind w:firstLine="482"/>
              <w:rPr>
                <w:rFonts w:ascii="仿宋" w:hAnsi="仿宋" w:eastAsia="仿宋"/>
                <w:sz w:val="24"/>
                <w:szCs w:val="24"/>
              </w:rPr>
            </w:pPr>
            <w:r>
              <w:rPr>
                <w:rFonts w:hint="eastAsia" w:ascii="仿宋" w:hAnsi="仿宋" w:eastAsia="仿宋"/>
                <w:sz w:val="24"/>
                <w:szCs w:val="24"/>
              </w:rPr>
              <w:t>投标报价得分=(评标基准价／投标报价)×</w:t>
            </w:r>
            <w:r>
              <w:rPr>
                <w:rFonts w:hint="eastAsia" w:ascii="仿宋" w:hAnsi="仿宋" w:eastAsia="仿宋"/>
                <w:sz w:val="24"/>
                <w:szCs w:val="24"/>
                <w:lang w:val="en-US" w:eastAsia="zh-CN"/>
              </w:rPr>
              <w:t>2</w:t>
            </w:r>
            <w:r>
              <w:rPr>
                <w:rFonts w:hint="eastAsia" w:ascii="仿宋" w:hAnsi="仿宋" w:eastAsia="仿宋"/>
                <w:sz w:val="24"/>
                <w:szCs w:val="24"/>
              </w:rPr>
              <w:t>0</w:t>
            </w:r>
          </w:p>
          <w:p>
            <w:pPr>
              <w:spacing w:line="360" w:lineRule="auto"/>
              <w:ind w:firstLine="482"/>
              <w:rPr>
                <w:rFonts w:ascii="仿宋" w:hAnsi="仿宋" w:eastAsia="仿宋"/>
                <w:sz w:val="24"/>
                <w:szCs w:val="24"/>
              </w:rPr>
            </w:pPr>
            <w:r>
              <w:rPr>
                <w:rFonts w:hint="eastAsia" w:ascii="仿宋" w:hAnsi="仿宋" w:eastAsia="仿宋"/>
                <w:sz w:val="24"/>
                <w:szCs w:val="24"/>
              </w:rPr>
              <w:t>计算分数时四舍五入取小数点后两位</w:t>
            </w:r>
          </w:p>
          <w:p>
            <w:pPr>
              <w:spacing w:line="360" w:lineRule="auto"/>
              <w:ind w:firstLine="482"/>
              <w:rPr>
                <w:rFonts w:ascii="仿宋" w:hAnsi="仿宋" w:eastAsia="仿宋"/>
                <w:sz w:val="24"/>
                <w:szCs w:val="24"/>
              </w:rPr>
            </w:pPr>
            <w:r>
              <w:rPr>
                <w:rFonts w:hint="eastAsia" w:ascii="仿宋" w:hAnsi="仿宋" w:eastAsia="仿宋"/>
                <w:sz w:val="24"/>
                <w:szCs w:val="24"/>
              </w:rPr>
              <w:t>注：（1）根据《政府采购促进中小企业发展管理办法》的相关规定，对小型和微型企业的价格给予20%的扣除，用扣除后的价格参与评审。</w:t>
            </w:r>
          </w:p>
          <w:p>
            <w:pPr>
              <w:spacing w:line="360" w:lineRule="auto"/>
              <w:ind w:firstLine="482"/>
              <w:rPr>
                <w:rFonts w:ascii="仿宋" w:hAnsi="仿宋" w:eastAsia="仿宋"/>
                <w:sz w:val="24"/>
                <w:szCs w:val="24"/>
              </w:rPr>
            </w:pPr>
            <w:r>
              <w:rPr>
                <w:rFonts w:hint="eastAsia" w:ascii="仿宋" w:hAnsi="仿宋" w:eastAsia="仿宋"/>
                <w:sz w:val="24"/>
                <w:szCs w:val="24"/>
              </w:rPr>
              <w:t>（2）根据《财政部民政部中国残疾人联合会关于促进残疾人就业政府采购政策的通知》（财库〔2017〕141号）的规定，对符合条件的残疾人福利性单位设备的价格给予20%的扣除，用扣除后的价格参与评审。</w:t>
            </w:r>
          </w:p>
          <w:p>
            <w:pPr>
              <w:tabs>
                <w:tab w:val="left" w:pos="312"/>
              </w:tabs>
              <w:spacing w:line="360" w:lineRule="auto"/>
              <w:ind w:firstLine="482"/>
              <w:jc w:val="left"/>
              <w:rPr>
                <w:rFonts w:ascii="仿宋" w:hAnsi="仿宋" w:eastAsia="仿宋" w:cs="仿宋"/>
                <w:color w:val="000000"/>
                <w:sz w:val="24"/>
                <w:szCs w:val="24"/>
              </w:rPr>
            </w:pPr>
            <w:r>
              <w:rPr>
                <w:rFonts w:hint="eastAsia" w:ascii="仿宋" w:hAnsi="仿宋" w:eastAsia="仿宋"/>
                <w:sz w:val="24"/>
                <w:szCs w:val="24"/>
              </w:rPr>
              <w:t>小型、微型企业和监狱企业级符合财政部、民政部、中国残疾人联合会关于促进残疾人就业政府采购政策的通知，以上政策同时具备的仅对其进行一次20%的价格扣除，不重复扣除。</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rPr>
              <w:t>0-20</w:t>
            </w:r>
          </w:p>
        </w:tc>
      </w:tr>
      <w:tr>
        <w:tblPrEx>
          <w:tblCellMar>
            <w:top w:w="0" w:type="dxa"/>
            <w:left w:w="108" w:type="dxa"/>
            <w:bottom w:w="0" w:type="dxa"/>
            <w:right w:w="108" w:type="dxa"/>
          </w:tblCellMar>
        </w:tblPrEx>
        <w:trPr>
          <w:trHeight w:val="1090" w:hRule="atLeast"/>
          <w:jc w:val="center"/>
        </w:trPr>
        <w:tc>
          <w:tcPr>
            <w:tcW w:w="1742"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商务部分</w:t>
            </w:r>
          </w:p>
        </w:tc>
        <w:tc>
          <w:tcPr>
            <w:tcW w:w="207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投标人</w:t>
            </w:r>
          </w:p>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类似经验</w:t>
            </w:r>
          </w:p>
        </w:tc>
        <w:tc>
          <w:tcPr>
            <w:tcW w:w="554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ind w:firstLine="482"/>
              <w:rPr>
                <w:rFonts w:ascii="仿宋" w:hAnsi="仿宋" w:eastAsia="仿宋" w:cs="仿宋"/>
                <w:color w:val="000000"/>
                <w:sz w:val="24"/>
                <w:szCs w:val="24"/>
              </w:rPr>
            </w:pPr>
            <w:r>
              <w:rPr>
                <w:rFonts w:hint="eastAsia" w:ascii="仿宋" w:hAnsi="仿宋" w:eastAsia="仿宋" w:cs="仿宋"/>
                <w:color w:val="000000"/>
                <w:sz w:val="24"/>
                <w:szCs w:val="24"/>
              </w:rPr>
              <w:t>自</w:t>
            </w:r>
            <w:r>
              <w:rPr>
                <w:rFonts w:ascii="仿宋" w:hAnsi="仿宋" w:eastAsia="仿宋" w:cs="仿宋"/>
                <w:color w:val="000000"/>
                <w:sz w:val="24"/>
                <w:szCs w:val="24"/>
              </w:rPr>
              <w:t>2023</w:t>
            </w:r>
            <w:r>
              <w:rPr>
                <w:rFonts w:hint="eastAsia" w:ascii="仿宋" w:hAnsi="仿宋" w:eastAsia="仿宋" w:cs="仿宋"/>
                <w:color w:val="000000"/>
                <w:sz w:val="24"/>
                <w:szCs w:val="24"/>
              </w:rPr>
              <w:t>年</w:t>
            </w:r>
            <w:r>
              <w:rPr>
                <w:rFonts w:ascii="仿宋" w:hAnsi="仿宋" w:eastAsia="仿宋" w:cs="仿宋"/>
                <w:color w:val="000000"/>
                <w:sz w:val="24"/>
                <w:szCs w:val="24"/>
              </w:rPr>
              <w:t>1月1日（含）以来承担过省级及以上运动队伍的类似体能训练保障业绩，提供1个项目案例得4分，</w:t>
            </w:r>
            <w:r>
              <w:rPr>
                <w:rFonts w:hint="eastAsia" w:ascii="仿宋" w:hAnsi="仿宋" w:eastAsia="仿宋" w:cs="仿宋"/>
                <w:color w:val="000000"/>
                <w:sz w:val="24"/>
                <w:szCs w:val="24"/>
              </w:rPr>
              <w:t>5个及以上得</w:t>
            </w:r>
            <w:r>
              <w:rPr>
                <w:rFonts w:ascii="仿宋" w:hAnsi="仿宋" w:eastAsia="仿宋" w:cs="仿宋"/>
                <w:color w:val="000000"/>
                <w:sz w:val="24"/>
                <w:szCs w:val="24"/>
              </w:rPr>
              <w:t>满分20分，没有</w:t>
            </w:r>
            <w:r>
              <w:rPr>
                <w:rFonts w:hint="eastAsia" w:ascii="仿宋" w:hAnsi="仿宋" w:eastAsia="仿宋" w:cs="仿宋"/>
                <w:color w:val="000000"/>
                <w:sz w:val="24"/>
                <w:szCs w:val="24"/>
                <w:lang w:val="en-US" w:eastAsia="zh-CN"/>
              </w:rPr>
              <w:t>0</w:t>
            </w:r>
            <w:r>
              <w:rPr>
                <w:rFonts w:ascii="仿宋" w:hAnsi="仿宋" w:eastAsia="仿宋" w:cs="仿宋"/>
                <w:color w:val="000000"/>
                <w:sz w:val="24"/>
                <w:szCs w:val="24"/>
              </w:rPr>
              <w:t>分。</w:t>
            </w:r>
          </w:p>
          <w:p>
            <w:pPr>
              <w:ind w:firstLine="482"/>
              <w:rPr>
                <w:rFonts w:ascii="仿宋" w:hAnsi="仿宋" w:eastAsia="仿宋" w:cs="仿宋"/>
                <w:sz w:val="24"/>
                <w:szCs w:val="24"/>
              </w:rPr>
            </w:pPr>
            <w:r>
              <w:rPr>
                <w:rFonts w:hint="eastAsia" w:ascii="仿宋" w:hAnsi="仿宋" w:eastAsia="仿宋" w:cs="宋体"/>
                <w:b/>
                <w:bCs/>
                <w:kern w:val="0"/>
                <w:sz w:val="24"/>
                <w:szCs w:val="24"/>
              </w:rPr>
              <w:t>备注：提供合同有效的证明材料复印件并加盖投标人公章。</w:t>
            </w:r>
          </w:p>
        </w:tc>
        <w:tc>
          <w:tcPr>
            <w:tcW w:w="999" w:type="dxa"/>
            <w:tcBorders>
              <w:top w:val="single" w:color="000000" w:sz="4" w:space="0"/>
              <w:left w:val="single" w:color="000000" w:sz="2" w:space="0"/>
              <w:bottom w:val="single" w:color="000000" w:sz="2"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0-20</w:t>
            </w:r>
          </w:p>
        </w:tc>
      </w:tr>
      <w:tr>
        <w:tblPrEx>
          <w:tblCellMar>
            <w:top w:w="0" w:type="dxa"/>
            <w:left w:w="108" w:type="dxa"/>
            <w:bottom w:w="0" w:type="dxa"/>
            <w:right w:w="108" w:type="dxa"/>
          </w:tblCellMar>
        </w:tblPrEx>
        <w:trPr>
          <w:trHeight w:val="1710" w:hRule="atLeast"/>
          <w:jc w:val="center"/>
        </w:trPr>
        <w:tc>
          <w:tcPr>
            <w:tcW w:w="1742"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ind w:firstLine="480"/>
              <w:jc w:val="center"/>
              <w:rPr>
                <w:rFonts w:ascii="仿宋" w:hAnsi="仿宋" w:eastAsia="仿宋" w:cs="仿宋"/>
                <w:b/>
                <w:bCs/>
                <w:color w:val="000000"/>
                <w:sz w:val="24"/>
                <w:szCs w:val="24"/>
              </w:rPr>
            </w:pPr>
          </w:p>
        </w:tc>
        <w:tc>
          <w:tcPr>
            <w:tcW w:w="2072"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团队</w:t>
            </w:r>
          </w:p>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负责人</w:t>
            </w:r>
          </w:p>
        </w:tc>
        <w:tc>
          <w:tcPr>
            <w:tcW w:w="554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ind w:firstLine="482"/>
              <w:rPr>
                <w:rFonts w:ascii="仿宋" w:hAnsi="仿宋" w:eastAsia="仿宋" w:cs="仿宋"/>
                <w:color w:val="000000"/>
                <w:sz w:val="24"/>
                <w:szCs w:val="24"/>
              </w:rPr>
            </w:pPr>
            <w:r>
              <w:rPr>
                <w:rFonts w:hint="eastAsia" w:ascii="仿宋" w:hAnsi="仿宋" w:eastAsia="仿宋" w:cs="仿宋"/>
                <w:color w:val="000000"/>
                <w:sz w:val="24"/>
                <w:szCs w:val="24"/>
              </w:rPr>
              <w:t>服务团队负责人具有国际认可的物理治疗师或体能训练师得</w:t>
            </w:r>
            <w:r>
              <w:rPr>
                <w:rFonts w:ascii="仿宋" w:hAnsi="仿宋" w:eastAsia="仿宋" w:cs="仿宋"/>
                <w:color w:val="000000"/>
                <w:sz w:val="24"/>
                <w:szCs w:val="24"/>
              </w:rPr>
              <w:t>3分；其他情况</w:t>
            </w:r>
            <w:r>
              <w:rPr>
                <w:rFonts w:hint="eastAsia" w:ascii="仿宋" w:hAnsi="仿宋" w:eastAsia="仿宋" w:cs="仿宋"/>
                <w:color w:val="000000"/>
                <w:sz w:val="24"/>
                <w:szCs w:val="24"/>
                <w:lang w:val="en-US" w:eastAsia="zh-CN"/>
              </w:rPr>
              <w:t>0</w:t>
            </w:r>
            <w:r>
              <w:rPr>
                <w:rFonts w:ascii="仿宋" w:hAnsi="仿宋" w:eastAsia="仿宋" w:cs="仿宋"/>
                <w:color w:val="000000"/>
                <w:sz w:val="24"/>
                <w:szCs w:val="24"/>
              </w:rPr>
              <w:t>分。</w:t>
            </w:r>
          </w:p>
          <w:p>
            <w:pPr>
              <w:ind w:firstLine="482"/>
              <w:rPr>
                <w:rFonts w:ascii="仿宋" w:hAnsi="仿宋" w:eastAsia="仿宋" w:cs="仿宋"/>
                <w:sz w:val="24"/>
                <w:szCs w:val="24"/>
              </w:rPr>
            </w:pPr>
            <w:r>
              <w:rPr>
                <w:rFonts w:hint="eastAsia" w:ascii="仿宋" w:hAnsi="仿宋" w:eastAsia="仿宋" w:cs="宋体"/>
                <w:b/>
                <w:bCs/>
                <w:kern w:val="0"/>
                <w:sz w:val="24"/>
                <w:szCs w:val="24"/>
              </w:rPr>
              <w:t>备注：提供团队负责人的身份证等证明材料复印件并加盖投标人公章。</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0-3</w:t>
            </w:r>
          </w:p>
        </w:tc>
      </w:tr>
      <w:tr>
        <w:tblPrEx>
          <w:tblCellMar>
            <w:top w:w="0" w:type="dxa"/>
            <w:left w:w="108" w:type="dxa"/>
            <w:bottom w:w="0" w:type="dxa"/>
            <w:right w:w="108" w:type="dxa"/>
          </w:tblCellMar>
        </w:tblPrEx>
        <w:trPr>
          <w:trHeight w:val="2056" w:hRule="atLeast"/>
          <w:jc w:val="center"/>
        </w:trPr>
        <w:tc>
          <w:tcPr>
            <w:tcW w:w="1742"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spacing w:line="360" w:lineRule="auto"/>
              <w:ind w:firstLine="602"/>
            </w:pPr>
          </w:p>
        </w:tc>
        <w:tc>
          <w:tcPr>
            <w:tcW w:w="2072"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spacing w:line="360" w:lineRule="auto"/>
              <w:ind w:firstLine="602"/>
            </w:pPr>
          </w:p>
        </w:tc>
        <w:tc>
          <w:tcPr>
            <w:tcW w:w="554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spacing w:line="360" w:lineRule="auto"/>
              <w:ind w:firstLine="482"/>
              <w:jc w:val="left"/>
              <w:rPr>
                <w:rFonts w:ascii="仿宋" w:hAnsi="仿宋" w:eastAsia="仿宋" w:cs="仿宋"/>
                <w:color w:val="000000"/>
                <w:sz w:val="24"/>
                <w:szCs w:val="24"/>
              </w:rPr>
            </w:pPr>
            <w:r>
              <w:rPr>
                <w:rFonts w:hint="eastAsia" w:ascii="仿宋" w:hAnsi="仿宋" w:eastAsia="仿宋" w:cs="仿宋"/>
                <w:color w:val="000000"/>
                <w:sz w:val="24"/>
                <w:szCs w:val="24"/>
              </w:rPr>
              <w:t>服务团队负责人具有3届以上奥运会体能训练保障服务经验，1届奥运会得3分，2届奥运会得6分，3届及以上得满分9分，其它情况</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分。</w:t>
            </w:r>
          </w:p>
          <w:p>
            <w:pPr>
              <w:spacing w:line="360" w:lineRule="auto"/>
              <w:ind w:firstLine="482"/>
              <w:rPr>
                <w:rFonts w:ascii="仿宋" w:hAnsi="仿宋" w:eastAsia="仿宋" w:cs="宋体"/>
                <w:b/>
                <w:bCs/>
                <w:kern w:val="0"/>
                <w:sz w:val="24"/>
                <w:szCs w:val="24"/>
              </w:rPr>
            </w:pPr>
            <w:r>
              <w:rPr>
                <w:rFonts w:hint="eastAsia" w:ascii="仿宋" w:hAnsi="仿宋" w:eastAsia="仿宋" w:cs="宋体"/>
                <w:b/>
                <w:bCs/>
                <w:kern w:val="0"/>
                <w:sz w:val="24"/>
                <w:szCs w:val="24"/>
              </w:rPr>
              <w:t>备注：提供证明材料（聘书、合同等）复印件并加盖投标人公章。</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spacing w:line="360" w:lineRule="auto"/>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sz w:val="24"/>
                <w:szCs w:val="24"/>
              </w:rPr>
              <w:t>0-9</w:t>
            </w:r>
          </w:p>
        </w:tc>
      </w:tr>
      <w:tr>
        <w:tblPrEx>
          <w:tblCellMar>
            <w:top w:w="0" w:type="dxa"/>
            <w:left w:w="108" w:type="dxa"/>
            <w:bottom w:w="0" w:type="dxa"/>
            <w:right w:w="108" w:type="dxa"/>
          </w:tblCellMar>
        </w:tblPrEx>
        <w:trPr>
          <w:trHeight w:val="2056" w:hRule="atLeast"/>
          <w:jc w:val="center"/>
        </w:trPr>
        <w:tc>
          <w:tcPr>
            <w:tcW w:w="1742" w:type="dxa"/>
            <w:vMerge w:val="restart"/>
            <w:tcBorders>
              <w:top w:val="single" w:color="000000" w:sz="2" w:space="0"/>
              <w:left w:val="single" w:color="000000" w:sz="2" w:space="0"/>
              <w:right w:val="single" w:color="000000" w:sz="2" w:space="0"/>
            </w:tcBorders>
            <w:shd w:val="clear" w:color="auto" w:fill="auto"/>
            <w:noWrap/>
            <w:vAlign w:val="center"/>
          </w:tcPr>
          <w:p>
            <w:pPr>
              <w:spacing w:line="360" w:lineRule="auto"/>
              <w:ind w:firstLine="602"/>
            </w:pPr>
          </w:p>
        </w:tc>
        <w:tc>
          <w:tcPr>
            <w:tcW w:w="2072" w:type="dxa"/>
            <w:vMerge w:val="restart"/>
            <w:tcBorders>
              <w:top w:val="single" w:color="000000" w:sz="2" w:space="0"/>
              <w:left w:val="single" w:color="000000" w:sz="2" w:space="0"/>
              <w:right w:val="single" w:color="000000" w:sz="2" w:space="0"/>
            </w:tcBorders>
            <w:shd w:val="clear" w:color="auto" w:fill="auto"/>
            <w:noWrap/>
            <w:vAlign w:val="center"/>
          </w:tcPr>
          <w:p>
            <w:pPr>
              <w:spacing w:line="360" w:lineRule="auto"/>
            </w:pPr>
            <w:r>
              <w:rPr>
                <w:rFonts w:hint="eastAsia" w:ascii="仿宋" w:hAnsi="仿宋" w:eastAsia="仿宋" w:cs="仿宋"/>
                <w:b/>
                <w:bCs/>
                <w:color w:val="000000"/>
                <w:kern w:val="0"/>
                <w:sz w:val="24"/>
                <w:szCs w:val="24"/>
                <w:lang w:bidi="ar"/>
              </w:rPr>
              <w:t>团队人员配备</w:t>
            </w:r>
          </w:p>
        </w:tc>
        <w:tc>
          <w:tcPr>
            <w:tcW w:w="554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abs>
                <w:tab w:val="left" w:pos="312"/>
              </w:tabs>
              <w:spacing w:line="360" w:lineRule="auto"/>
              <w:ind w:firstLine="482"/>
              <w:jc w:val="left"/>
              <w:rPr>
                <w:rFonts w:ascii="仿宋" w:hAnsi="仿宋" w:eastAsia="仿宋" w:cs="仿宋"/>
                <w:color w:val="000000"/>
                <w:sz w:val="24"/>
                <w:szCs w:val="24"/>
              </w:rPr>
            </w:pPr>
            <w:r>
              <w:rPr>
                <w:rFonts w:hint="eastAsia" w:ascii="仿宋" w:hAnsi="仿宋" w:eastAsia="仿宋" w:cs="仿宋"/>
                <w:color w:val="000000"/>
                <w:sz w:val="24"/>
                <w:szCs w:val="24"/>
              </w:rPr>
              <w:t>承诺服务团队成员能够随时到国外出差，能够保证提供无障碍的国外参赛服务保障的得</w:t>
            </w:r>
            <w:r>
              <w:rPr>
                <w:rFonts w:ascii="仿宋" w:hAnsi="仿宋" w:eastAsia="仿宋" w:cs="仿宋"/>
                <w:color w:val="000000"/>
                <w:sz w:val="24"/>
                <w:szCs w:val="24"/>
              </w:rPr>
              <w:t>5</w:t>
            </w:r>
            <w:r>
              <w:rPr>
                <w:rFonts w:hint="eastAsia" w:ascii="仿宋" w:hAnsi="仿宋" w:eastAsia="仿宋" w:cs="仿宋"/>
                <w:color w:val="000000"/>
                <w:sz w:val="24"/>
                <w:szCs w:val="24"/>
              </w:rPr>
              <w:t>分；其他情况</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分。</w:t>
            </w:r>
          </w:p>
          <w:p>
            <w:pPr>
              <w:spacing w:line="360" w:lineRule="auto"/>
              <w:ind w:firstLine="482"/>
              <w:rPr>
                <w:rFonts w:hint="eastAsia" w:ascii="仿宋" w:hAnsi="仿宋" w:eastAsia="仿宋" w:cs="宋体"/>
                <w:b/>
                <w:bCs/>
                <w:kern w:val="0"/>
                <w:sz w:val="24"/>
                <w:szCs w:val="24"/>
              </w:rPr>
            </w:pPr>
            <w:r>
              <w:rPr>
                <w:rFonts w:hint="eastAsia" w:ascii="仿宋" w:hAnsi="仿宋" w:eastAsia="仿宋" w:cs="宋体"/>
                <w:b/>
                <w:bCs/>
                <w:kern w:val="0"/>
                <w:sz w:val="24"/>
                <w:szCs w:val="24"/>
              </w:rPr>
              <w:t>备注：提供证明材料复印件并加盖投标人公章</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spacing w:line="360" w:lineRule="auto"/>
              <w:rPr>
                <w:rFonts w:ascii="仿宋" w:hAnsi="仿宋" w:eastAsia="仿宋" w:cs="仿宋"/>
                <w:color w:val="000000"/>
                <w:sz w:val="24"/>
                <w:szCs w:val="24"/>
              </w:rPr>
            </w:pPr>
            <w:r>
              <w:rPr>
                <w:rFonts w:ascii="仿宋" w:hAnsi="仿宋" w:eastAsia="仿宋" w:cs="仿宋"/>
                <w:color w:val="000000"/>
                <w:sz w:val="24"/>
                <w:szCs w:val="24"/>
              </w:rPr>
              <w:t>0-5</w:t>
            </w:r>
          </w:p>
        </w:tc>
      </w:tr>
      <w:tr>
        <w:tblPrEx>
          <w:tblCellMar>
            <w:top w:w="0" w:type="dxa"/>
            <w:left w:w="108" w:type="dxa"/>
            <w:bottom w:w="0" w:type="dxa"/>
            <w:right w:w="108" w:type="dxa"/>
          </w:tblCellMar>
        </w:tblPrEx>
        <w:trPr>
          <w:trHeight w:val="2056" w:hRule="atLeast"/>
          <w:jc w:val="center"/>
        </w:trPr>
        <w:tc>
          <w:tcPr>
            <w:tcW w:w="1742" w:type="dxa"/>
            <w:vMerge w:val="continue"/>
            <w:tcBorders>
              <w:left w:val="single" w:color="000000" w:sz="2" w:space="0"/>
              <w:right w:val="single" w:color="000000" w:sz="2" w:space="0"/>
            </w:tcBorders>
            <w:shd w:val="clear" w:color="auto" w:fill="auto"/>
            <w:noWrap/>
            <w:vAlign w:val="center"/>
          </w:tcPr>
          <w:p>
            <w:pPr>
              <w:spacing w:line="360" w:lineRule="auto"/>
              <w:ind w:firstLine="602"/>
            </w:pPr>
          </w:p>
        </w:tc>
        <w:tc>
          <w:tcPr>
            <w:tcW w:w="2072" w:type="dxa"/>
            <w:vMerge w:val="continue"/>
            <w:tcBorders>
              <w:left w:val="single" w:color="000000" w:sz="2" w:space="0"/>
              <w:right w:val="single" w:color="000000" w:sz="2" w:space="0"/>
            </w:tcBorders>
            <w:shd w:val="clear" w:color="auto" w:fill="auto"/>
            <w:noWrap/>
            <w:vAlign w:val="center"/>
          </w:tcPr>
          <w:p>
            <w:pPr>
              <w:spacing w:line="360" w:lineRule="auto"/>
            </w:pPr>
          </w:p>
        </w:tc>
        <w:tc>
          <w:tcPr>
            <w:tcW w:w="554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abs>
                <w:tab w:val="left" w:pos="312"/>
              </w:tabs>
              <w:spacing w:line="360" w:lineRule="auto"/>
              <w:ind w:firstLine="482"/>
              <w:jc w:val="left"/>
              <w:rPr>
                <w:rFonts w:ascii="仿宋" w:hAnsi="仿宋" w:eastAsia="仿宋" w:cs="仿宋"/>
                <w:color w:val="000000"/>
                <w:sz w:val="24"/>
                <w:szCs w:val="24"/>
              </w:rPr>
            </w:pPr>
            <w:r>
              <w:rPr>
                <w:rFonts w:hint="eastAsia" w:ascii="仿宋" w:hAnsi="仿宋" w:eastAsia="仿宋" w:cs="仿宋"/>
                <w:color w:val="000000"/>
                <w:sz w:val="24"/>
                <w:szCs w:val="24"/>
              </w:rPr>
              <w:t>服务团队成员中具有英语（六级、托福100、雅思7以上）水平证书或者海外留学背景并取得博士学位得2分；具有英语（四级</w:t>
            </w:r>
            <w:r>
              <w:rPr>
                <w:rFonts w:hint="eastAsia" w:ascii="仿宋" w:hAnsi="仿宋" w:eastAsia="仿宋" w:cs="仿宋"/>
                <w:color w:val="000000"/>
                <w:sz w:val="24"/>
                <w:szCs w:val="24"/>
                <w:lang w:val="en-US" w:eastAsia="zh-CN"/>
              </w:rPr>
              <w:t>或</w:t>
            </w:r>
            <w:r>
              <w:rPr>
                <w:rFonts w:hint="eastAsia" w:ascii="仿宋" w:hAnsi="仿宋" w:eastAsia="仿宋" w:cs="仿宋"/>
                <w:color w:val="000000"/>
                <w:sz w:val="24"/>
                <w:szCs w:val="24"/>
              </w:rPr>
              <w:t>托福80</w:t>
            </w:r>
            <w:r>
              <w:rPr>
                <w:rFonts w:hint="eastAsia" w:ascii="仿宋" w:hAnsi="仿宋" w:eastAsia="仿宋" w:cs="仿宋"/>
                <w:color w:val="000000"/>
                <w:sz w:val="24"/>
                <w:szCs w:val="24"/>
                <w:lang w:val="en-US" w:eastAsia="zh-CN"/>
              </w:rPr>
              <w:t>或</w:t>
            </w:r>
            <w:r>
              <w:rPr>
                <w:rFonts w:hint="eastAsia" w:ascii="仿宋" w:hAnsi="仿宋" w:eastAsia="仿宋" w:cs="仿宋"/>
                <w:color w:val="000000"/>
                <w:sz w:val="24"/>
                <w:szCs w:val="24"/>
              </w:rPr>
              <w:t>雅思6以上）水平证书或者海外留学背景并取得硕士学位得1分，其他情况</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分。</w:t>
            </w:r>
          </w:p>
          <w:p>
            <w:pPr>
              <w:spacing w:line="360" w:lineRule="auto"/>
              <w:ind w:firstLine="482"/>
              <w:rPr>
                <w:rFonts w:hint="eastAsia" w:ascii="仿宋" w:hAnsi="仿宋" w:eastAsia="仿宋" w:cs="宋体"/>
                <w:b/>
                <w:bCs/>
                <w:kern w:val="0"/>
                <w:sz w:val="24"/>
                <w:szCs w:val="24"/>
              </w:rPr>
            </w:pPr>
            <w:r>
              <w:rPr>
                <w:rFonts w:hint="eastAsia" w:ascii="仿宋" w:hAnsi="仿宋" w:eastAsia="仿宋" w:cs="宋体"/>
                <w:b/>
                <w:bCs/>
                <w:kern w:val="0"/>
                <w:sz w:val="24"/>
                <w:szCs w:val="24"/>
              </w:rPr>
              <w:t>备注：提供证明材料复印件并加盖投标人公章</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spacing w:line="360" w:lineRule="auto"/>
              <w:rPr>
                <w:rFonts w:ascii="仿宋" w:hAnsi="仿宋" w:eastAsia="仿宋" w:cs="仿宋"/>
                <w:color w:val="000000"/>
                <w:sz w:val="24"/>
                <w:szCs w:val="24"/>
              </w:rPr>
            </w:pPr>
            <w:r>
              <w:rPr>
                <w:rFonts w:ascii="仿宋" w:hAnsi="仿宋" w:eastAsia="仿宋" w:cs="仿宋"/>
                <w:color w:val="000000"/>
                <w:sz w:val="24"/>
                <w:szCs w:val="24"/>
              </w:rPr>
              <w:t>0-2</w:t>
            </w:r>
          </w:p>
        </w:tc>
      </w:tr>
      <w:tr>
        <w:tblPrEx>
          <w:tblCellMar>
            <w:top w:w="0" w:type="dxa"/>
            <w:left w:w="108" w:type="dxa"/>
            <w:bottom w:w="0" w:type="dxa"/>
            <w:right w:w="108" w:type="dxa"/>
          </w:tblCellMar>
        </w:tblPrEx>
        <w:trPr>
          <w:trHeight w:val="2056" w:hRule="atLeast"/>
          <w:jc w:val="center"/>
        </w:trPr>
        <w:tc>
          <w:tcPr>
            <w:tcW w:w="1742" w:type="dxa"/>
            <w:vMerge w:val="continue"/>
            <w:tcBorders>
              <w:left w:val="single" w:color="000000" w:sz="2" w:space="0"/>
              <w:right w:val="single" w:color="000000" w:sz="2" w:space="0"/>
            </w:tcBorders>
            <w:shd w:val="clear" w:color="auto" w:fill="auto"/>
            <w:noWrap/>
            <w:vAlign w:val="center"/>
          </w:tcPr>
          <w:p>
            <w:pPr>
              <w:spacing w:line="360" w:lineRule="auto"/>
              <w:ind w:firstLine="602"/>
            </w:pPr>
          </w:p>
        </w:tc>
        <w:tc>
          <w:tcPr>
            <w:tcW w:w="2072" w:type="dxa"/>
            <w:vMerge w:val="continue"/>
            <w:tcBorders>
              <w:left w:val="single" w:color="000000" w:sz="2" w:space="0"/>
              <w:right w:val="single" w:color="000000" w:sz="2" w:space="0"/>
            </w:tcBorders>
            <w:shd w:val="clear" w:color="auto" w:fill="auto"/>
            <w:noWrap/>
            <w:vAlign w:val="center"/>
          </w:tcPr>
          <w:p>
            <w:pPr>
              <w:spacing w:line="360" w:lineRule="auto"/>
              <w:ind w:firstLine="602"/>
            </w:pPr>
          </w:p>
        </w:tc>
        <w:tc>
          <w:tcPr>
            <w:tcW w:w="5547" w:type="dxa"/>
            <w:tcBorders>
              <w:top w:val="single" w:color="000000" w:sz="2" w:space="0"/>
              <w:left w:val="single" w:color="000000" w:sz="2" w:space="0"/>
              <w:bottom w:val="single" w:color="auto" w:sz="4" w:space="0"/>
              <w:right w:val="single" w:color="000000" w:sz="2" w:space="0"/>
            </w:tcBorders>
            <w:shd w:val="clear" w:color="auto" w:fill="auto"/>
            <w:noWrap/>
            <w:vAlign w:val="center"/>
          </w:tcPr>
          <w:p>
            <w:pPr>
              <w:widowControl/>
              <w:tabs>
                <w:tab w:val="left" w:pos="312"/>
              </w:tabs>
              <w:spacing w:line="360" w:lineRule="auto"/>
              <w:ind w:firstLine="482"/>
              <w:jc w:val="left"/>
              <w:rPr>
                <w:rFonts w:ascii="仿宋" w:hAnsi="仿宋" w:eastAsia="仿宋" w:cs="仿宋"/>
                <w:color w:val="000000"/>
                <w:sz w:val="24"/>
                <w:szCs w:val="24"/>
              </w:rPr>
            </w:pPr>
            <w:r>
              <w:rPr>
                <w:rFonts w:hint="eastAsia" w:ascii="仿宋" w:hAnsi="仿宋" w:eastAsia="仿宋" w:cs="仿宋"/>
                <w:color w:val="000000"/>
                <w:sz w:val="24"/>
                <w:szCs w:val="24"/>
              </w:rPr>
              <w:t>服务团队人员中具有保障赛艇专业队和运动员体能康复训练的经验，熟悉赛艇项目了解目前世界赛艇运动员体能情况得5分；具有相关水上项目相关工作经历得3分；具有非水上相关项目国家运动队相关工作经历得1分；否则</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分。</w:t>
            </w:r>
          </w:p>
          <w:p>
            <w:pPr>
              <w:spacing w:line="360" w:lineRule="auto"/>
              <w:ind w:firstLine="482"/>
              <w:rPr>
                <w:rFonts w:hint="eastAsia" w:ascii="仿宋" w:hAnsi="仿宋" w:eastAsia="仿宋" w:cs="宋体"/>
                <w:b/>
                <w:bCs/>
                <w:kern w:val="0"/>
                <w:sz w:val="24"/>
                <w:szCs w:val="24"/>
              </w:rPr>
            </w:pPr>
            <w:r>
              <w:rPr>
                <w:rFonts w:hint="eastAsia" w:ascii="仿宋" w:hAnsi="仿宋" w:eastAsia="仿宋" w:cs="宋体"/>
                <w:b/>
                <w:bCs/>
                <w:kern w:val="0"/>
                <w:sz w:val="24"/>
                <w:szCs w:val="24"/>
              </w:rPr>
              <w:t>备注：提供证明材料复印件并加盖投标人公章</w:t>
            </w:r>
          </w:p>
        </w:tc>
        <w:tc>
          <w:tcPr>
            <w:tcW w:w="999" w:type="dxa"/>
            <w:tcBorders>
              <w:top w:val="single" w:color="000000" w:sz="2" w:space="0"/>
              <w:left w:val="single" w:color="000000" w:sz="2" w:space="0"/>
              <w:bottom w:val="single" w:color="auto" w:sz="4" w:space="0"/>
              <w:right w:val="single" w:color="000000" w:sz="2" w:space="0"/>
            </w:tcBorders>
            <w:shd w:val="clear" w:color="auto" w:fill="auto"/>
            <w:noWrap/>
            <w:vAlign w:val="center"/>
          </w:tcPr>
          <w:p>
            <w:pPr>
              <w:widowControl/>
              <w:textAlignment w:val="center"/>
              <w:rPr>
                <w:rFonts w:ascii="仿宋" w:hAnsi="仿宋" w:eastAsia="仿宋" w:cs="仿宋"/>
                <w:color w:val="000000"/>
                <w:kern w:val="2"/>
                <w:sz w:val="24"/>
                <w:szCs w:val="24"/>
                <w:lang w:val="en-US" w:eastAsia="zh-CN" w:bidi="ar-SA"/>
              </w:rPr>
            </w:pPr>
            <w:r>
              <w:rPr>
                <w:rFonts w:ascii="仿宋" w:hAnsi="仿宋" w:eastAsia="仿宋" w:cs="仿宋"/>
                <w:color w:val="000000"/>
                <w:sz w:val="24"/>
                <w:szCs w:val="24"/>
              </w:rPr>
              <w:t>0-5</w:t>
            </w:r>
          </w:p>
        </w:tc>
      </w:tr>
      <w:tr>
        <w:tblPrEx>
          <w:tblCellMar>
            <w:top w:w="0" w:type="dxa"/>
            <w:left w:w="108" w:type="dxa"/>
            <w:bottom w:w="0" w:type="dxa"/>
            <w:right w:w="108" w:type="dxa"/>
          </w:tblCellMar>
        </w:tblPrEx>
        <w:trPr>
          <w:trHeight w:val="2056" w:hRule="atLeast"/>
          <w:jc w:val="center"/>
        </w:trPr>
        <w:tc>
          <w:tcPr>
            <w:tcW w:w="1742" w:type="dxa"/>
            <w:vMerge w:val="continue"/>
            <w:tcBorders>
              <w:left w:val="single" w:color="000000" w:sz="2" w:space="0"/>
              <w:bottom w:val="single" w:color="auto" w:sz="4" w:space="0"/>
              <w:right w:val="single" w:color="000000" w:sz="2" w:space="0"/>
            </w:tcBorders>
            <w:shd w:val="clear" w:color="auto" w:fill="auto"/>
            <w:noWrap/>
            <w:vAlign w:val="center"/>
          </w:tcPr>
          <w:p>
            <w:pPr>
              <w:spacing w:line="360" w:lineRule="auto"/>
              <w:ind w:firstLine="602"/>
            </w:pPr>
          </w:p>
        </w:tc>
        <w:tc>
          <w:tcPr>
            <w:tcW w:w="2072" w:type="dxa"/>
            <w:vMerge w:val="continue"/>
            <w:tcBorders>
              <w:left w:val="single" w:color="000000" w:sz="2" w:space="0"/>
              <w:bottom w:val="single" w:color="auto" w:sz="4" w:space="0"/>
              <w:right w:val="single" w:color="000000" w:sz="2" w:space="0"/>
            </w:tcBorders>
            <w:shd w:val="clear" w:color="auto" w:fill="auto"/>
            <w:noWrap/>
            <w:vAlign w:val="center"/>
          </w:tcPr>
          <w:p>
            <w:pPr>
              <w:spacing w:line="360" w:lineRule="auto"/>
              <w:ind w:firstLine="602"/>
            </w:pPr>
          </w:p>
        </w:tc>
        <w:tc>
          <w:tcPr>
            <w:tcW w:w="5547" w:type="dxa"/>
            <w:tcBorders>
              <w:top w:val="single" w:color="000000" w:sz="2" w:space="0"/>
              <w:left w:val="single" w:color="000000" w:sz="2" w:space="0"/>
              <w:bottom w:val="single" w:color="auto" w:sz="4" w:space="0"/>
              <w:right w:val="single" w:color="000000" w:sz="2" w:space="0"/>
            </w:tcBorders>
            <w:shd w:val="clear" w:color="auto" w:fill="auto"/>
            <w:noWrap/>
            <w:vAlign w:val="center"/>
          </w:tcPr>
          <w:p>
            <w:pPr>
              <w:widowControl/>
              <w:tabs>
                <w:tab w:val="left" w:pos="312"/>
              </w:tabs>
              <w:spacing w:line="360" w:lineRule="auto"/>
              <w:ind w:firstLine="482"/>
              <w:jc w:val="left"/>
              <w:rPr>
                <w:rFonts w:ascii="仿宋" w:hAnsi="仿宋" w:eastAsia="仿宋" w:cs="仿宋"/>
                <w:color w:val="000000"/>
                <w:sz w:val="24"/>
                <w:szCs w:val="24"/>
              </w:rPr>
            </w:pPr>
            <w:r>
              <w:rPr>
                <w:rFonts w:hint="eastAsia" w:ascii="仿宋" w:hAnsi="仿宋" w:eastAsia="仿宋" w:cs="仿宋"/>
                <w:color w:val="000000"/>
                <w:sz w:val="24"/>
                <w:szCs w:val="24"/>
              </w:rPr>
              <w:t>服务团队可提供高级职称专家的咨询服务，如评估会诊服务、出具有针对性的康复训练方案等服务得</w:t>
            </w:r>
            <w:r>
              <w:rPr>
                <w:rFonts w:ascii="仿宋" w:hAnsi="仿宋" w:eastAsia="仿宋" w:cs="仿宋"/>
                <w:color w:val="000000"/>
                <w:sz w:val="24"/>
                <w:szCs w:val="24"/>
              </w:rPr>
              <w:t>2分，否则</w:t>
            </w:r>
            <w:r>
              <w:rPr>
                <w:rFonts w:hint="eastAsia" w:ascii="仿宋" w:hAnsi="仿宋" w:eastAsia="仿宋" w:cs="仿宋"/>
                <w:color w:val="000000"/>
                <w:sz w:val="24"/>
                <w:szCs w:val="24"/>
                <w:lang w:val="en-US" w:eastAsia="zh-CN"/>
              </w:rPr>
              <w:t>0</w:t>
            </w:r>
            <w:r>
              <w:rPr>
                <w:rFonts w:ascii="仿宋" w:hAnsi="仿宋" w:eastAsia="仿宋" w:cs="仿宋"/>
                <w:color w:val="000000"/>
                <w:sz w:val="24"/>
                <w:szCs w:val="24"/>
              </w:rPr>
              <w:t>分</w:t>
            </w:r>
            <w:r>
              <w:rPr>
                <w:rFonts w:hint="eastAsia" w:ascii="仿宋" w:hAnsi="仿宋" w:eastAsia="仿宋" w:cs="仿宋"/>
                <w:color w:val="000000"/>
                <w:sz w:val="24"/>
                <w:szCs w:val="24"/>
              </w:rPr>
              <w:t>。</w:t>
            </w:r>
          </w:p>
          <w:p>
            <w:pPr>
              <w:widowControl/>
              <w:tabs>
                <w:tab w:val="left" w:pos="312"/>
              </w:tabs>
              <w:spacing w:line="360" w:lineRule="auto"/>
              <w:ind w:firstLine="482" w:firstLineChars="0"/>
              <w:jc w:val="left"/>
              <w:rPr>
                <w:rFonts w:hint="eastAsia" w:ascii="仿宋" w:hAnsi="仿宋" w:eastAsia="仿宋" w:cs="宋体"/>
                <w:b/>
                <w:bCs/>
                <w:kern w:val="0"/>
                <w:sz w:val="24"/>
                <w:szCs w:val="24"/>
              </w:rPr>
            </w:pPr>
            <w:r>
              <w:rPr>
                <w:rFonts w:hint="eastAsia" w:ascii="仿宋" w:hAnsi="仿宋" w:eastAsia="仿宋" w:cs="宋体"/>
                <w:b/>
                <w:bCs/>
                <w:kern w:val="0"/>
                <w:sz w:val="24"/>
                <w:szCs w:val="24"/>
              </w:rPr>
              <w:t>备注：提供证明材料复印件并加盖投标人公章</w:t>
            </w:r>
          </w:p>
        </w:tc>
        <w:tc>
          <w:tcPr>
            <w:tcW w:w="999" w:type="dxa"/>
            <w:tcBorders>
              <w:top w:val="single" w:color="000000" w:sz="2" w:space="0"/>
              <w:left w:val="single" w:color="000000" w:sz="2" w:space="0"/>
              <w:bottom w:val="single" w:color="auto" w:sz="4" w:space="0"/>
              <w:right w:val="single" w:color="000000" w:sz="2" w:space="0"/>
            </w:tcBorders>
            <w:shd w:val="clear" w:color="auto" w:fill="auto"/>
            <w:noWrap/>
            <w:vAlign w:val="center"/>
          </w:tcPr>
          <w:p>
            <w:pPr>
              <w:widowControl/>
              <w:textAlignment w:val="center"/>
              <w:rPr>
                <w:rFonts w:ascii="仿宋" w:hAnsi="仿宋" w:eastAsia="仿宋" w:cs="仿宋"/>
                <w:color w:val="000000"/>
                <w:sz w:val="24"/>
                <w:szCs w:val="24"/>
              </w:rPr>
            </w:pPr>
            <w:r>
              <w:rPr>
                <w:rFonts w:ascii="仿宋" w:hAnsi="仿宋" w:eastAsia="仿宋" w:cs="仿宋"/>
                <w:color w:val="000000"/>
                <w:sz w:val="24"/>
                <w:szCs w:val="24"/>
              </w:rPr>
              <w:t>0-2</w:t>
            </w:r>
          </w:p>
        </w:tc>
      </w:tr>
      <w:tr>
        <w:tblPrEx>
          <w:tblCellMar>
            <w:top w:w="0" w:type="dxa"/>
            <w:left w:w="108" w:type="dxa"/>
            <w:bottom w:w="0" w:type="dxa"/>
            <w:right w:w="108" w:type="dxa"/>
          </w:tblCellMar>
        </w:tblPrEx>
        <w:trPr>
          <w:trHeight w:val="1167" w:hRule="atLeast"/>
          <w:jc w:val="center"/>
        </w:trPr>
        <w:tc>
          <w:tcPr>
            <w:tcW w:w="1742" w:type="dxa"/>
            <w:vMerge w:val="restart"/>
            <w:tcBorders>
              <w:top w:val="single" w:color="auto" w:sz="4" w:space="0"/>
              <w:left w:val="single" w:color="auto" w:sz="4" w:space="0"/>
              <w:right w:val="single" w:color="000000" w:sz="4" w:space="0"/>
            </w:tcBorders>
            <w:shd w:val="clear" w:color="auto" w:fill="auto"/>
            <w:noWrap/>
            <w:vAlign w:val="center"/>
          </w:tcPr>
          <w:p>
            <w:pPr>
              <w:widowControl/>
              <w:jc w:val="both"/>
              <w:textAlignment w:val="center"/>
              <w:rPr>
                <w:rFonts w:hint="eastAsia" w:eastAsia="宋体"/>
                <w:sz w:val="24"/>
                <w:szCs w:val="24"/>
                <w:lang w:val="en-US" w:eastAsia="zh-CN"/>
              </w:rPr>
            </w:pPr>
            <w:r>
              <w:rPr>
                <w:rFonts w:hint="eastAsia" w:ascii="仿宋" w:hAnsi="仿宋" w:eastAsia="仿宋" w:cs="仿宋"/>
                <w:b/>
                <w:bCs/>
                <w:color w:val="000000"/>
                <w:kern w:val="0"/>
                <w:sz w:val="24"/>
                <w:szCs w:val="24"/>
                <w:lang w:val="en-US" w:eastAsia="zh-CN" w:bidi="ar"/>
              </w:rPr>
              <w:t>技术部分</w:t>
            </w:r>
          </w:p>
        </w:tc>
        <w:tc>
          <w:tcPr>
            <w:tcW w:w="2072" w:type="dxa"/>
            <w:vMerge w:val="restart"/>
            <w:tcBorders>
              <w:top w:val="single" w:color="auto" w:sz="4" w:space="0"/>
              <w:left w:val="single" w:color="000000" w:sz="4" w:space="0"/>
              <w:right w:val="single" w:color="000000" w:sz="2" w:space="0"/>
            </w:tcBorders>
            <w:shd w:val="clear" w:color="auto" w:fill="auto"/>
            <w:noWrap/>
            <w:vAlign w:val="center"/>
          </w:tcPr>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康复</w:t>
            </w:r>
          </w:p>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设备</w:t>
            </w:r>
          </w:p>
        </w:tc>
        <w:tc>
          <w:tcPr>
            <w:tcW w:w="5547"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widowControl/>
              <w:tabs>
                <w:tab w:val="left" w:pos="312"/>
              </w:tabs>
              <w:spacing w:line="360" w:lineRule="auto"/>
              <w:ind w:firstLine="482"/>
              <w:jc w:val="left"/>
              <w:rPr>
                <w:rFonts w:ascii="仿宋" w:hAnsi="仿宋" w:eastAsia="仿宋" w:cs="仿宋"/>
                <w:color w:val="000000"/>
                <w:sz w:val="24"/>
                <w:szCs w:val="24"/>
              </w:rPr>
            </w:pPr>
            <w:r>
              <w:rPr>
                <w:rFonts w:hint="eastAsia" w:ascii="仿宋" w:hAnsi="仿宋" w:eastAsia="仿宋" w:cs="仿宋"/>
                <w:color w:val="000000"/>
                <w:sz w:val="24"/>
                <w:szCs w:val="24"/>
              </w:rPr>
              <w:t>拟投入到本项目的相关设备完全满足项目需求得5分；投入到本项目的相关设备基本满足项目需求，得3分；其他情况</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分。</w:t>
            </w:r>
          </w:p>
          <w:p>
            <w:pPr>
              <w:widowControl/>
              <w:tabs>
                <w:tab w:val="left" w:pos="312"/>
              </w:tabs>
              <w:spacing w:line="360" w:lineRule="auto"/>
              <w:ind w:firstLine="482"/>
              <w:jc w:val="left"/>
              <w:rPr>
                <w:rFonts w:ascii="仿宋" w:hAnsi="仿宋" w:eastAsia="仿宋" w:cs="仿宋"/>
                <w:color w:val="000000"/>
                <w:sz w:val="24"/>
                <w:szCs w:val="24"/>
                <w:lang w:bidi="ar"/>
              </w:rPr>
            </w:pPr>
            <w:r>
              <w:rPr>
                <w:rFonts w:hint="eastAsia" w:ascii="仿宋" w:hAnsi="仿宋" w:eastAsia="仿宋" w:cs="宋体"/>
                <w:b/>
                <w:bCs/>
                <w:kern w:val="0"/>
                <w:sz w:val="24"/>
                <w:szCs w:val="24"/>
              </w:rPr>
              <w:t>备注：提供证明材料复印件并加盖投标人公章</w:t>
            </w:r>
          </w:p>
        </w:tc>
        <w:tc>
          <w:tcPr>
            <w:tcW w:w="999" w:type="dxa"/>
            <w:tcBorders>
              <w:top w:val="single" w:color="auto" w:sz="4"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ascii="仿宋" w:hAnsi="仿宋" w:eastAsia="仿宋" w:cs="仿宋"/>
                <w:color w:val="000000"/>
                <w:sz w:val="24"/>
                <w:szCs w:val="24"/>
              </w:rPr>
            </w:pPr>
            <w:r>
              <w:rPr>
                <w:rFonts w:ascii="仿宋" w:hAnsi="仿宋" w:eastAsia="仿宋" w:cs="仿宋"/>
                <w:color w:val="000000"/>
                <w:sz w:val="24"/>
                <w:szCs w:val="24"/>
              </w:rPr>
              <w:t>0-5</w:t>
            </w:r>
          </w:p>
        </w:tc>
      </w:tr>
      <w:tr>
        <w:tblPrEx>
          <w:tblCellMar>
            <w:top w:w="0" w:type="dxa"/>
            <w:left w:w="108" w:type="dxa"/>
            <w:bottom w:w="0" w:type="dxa"/>
            <w:right w:w="108" w:type="dxa"/>
          </w:tblCellMar>
        </w:tblPrEx>
        <w:trPr>
          <w:trHeight w:val="1691" w:hRule="atLeast"/>
          <w:jc w:val="center"/>
        </w:trPr>
        <w:tc>
          <w:tcPr>
            <w:tcW w:w="1742" w:type="dxa"/>
            <w:vMerge w:val="continue"/>
            <w:tcBorders>
              <w:left w:val="single" w:color="auto" w:sz="4" w:space="0"/>
              <w:right w:val="single" w:color="000000" w:sz="4" w:space="0"/>
            </w:tcBorders>
            <w:shd w:val="clear" w:color="auto" w:fill="auto"/>
            <w:noWrap/>
            <w:vAlign w:val="center"/>
          </w:tcPr>
          <w:p>
            <w:pPr>
              <w:widowControl/>
              <w:ind w:firstLine="602"/>
              <w:jc w:val="center"/>
              <w:textAlignment w:val="center"/>
            </w:pPr>
          </w:p>
        </w:tc>
        <w:tc>
          <w:tcPr>
            <w:tcW w:w="2072" w:type="dxa"/>
            <w:vMerge w:val="continue"/>
            <w:tcBorders>
              <w:left w:val="single" w:color="000000" w:sz="4" w:space="0"/>
              <w:bottom w:val="single" w:color="000000" w:sz="4" w:space="0"/>
              <w:right w:val="single" w:color="000000" w:sz="2" w:space="0"/>
            </w:tcBorders>
            <w:shd w:val="clear" w:color="auto" w:fill="auto"/>
            <w:noWrap/>
            <w:vAlign w:val="center"/>
          </w:tcPr>
          <w:p>
            <w:pPr>
              <w:widowControl/>
              <w:ind w:firstLine="602"/>
              <w:jc w:val="center"/>
              <w:textAlignment w:val="center"/>
            </w:pPr>
          </w:p>
        </w:tc>
        <w:tc>
          <w:tcPr>
            <w:tcW w:w="554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abs>
                <w:tab w:val="left" w:pos="312"/>
              </w:tabs>
              <w:spacing w:line="360" w:lineRule="auto"/>
              <w:ind w:firstLine="602"/>
              <w:jc w:val="left"/>
              <w:rPr>
                <w:rFonts w:ascii="仿宋" w:hAnsi="仿宋" w:eastAsia="仿宋" w:cs="仿宋"/>
                <w:color w:val="000000"/>
                <w:sz w:val="24"/>
                <w:szCs w:val="24"/>
                <w:lang w:bidi="ar"/>
              </w:rPr>
            </w:pPr>
            <w:r>
              <w:rPr>
                <w:rFonts w:hint="eastAsia" w:ascii="仿宋" w:hAnsi="仿宋" w:eastAsia="仿宋" w:cs="仿宋"/>
                <w:color w:val="000000"/>
                <w:sz w:val="24"/>
                <w:szCs w:val="24"/>
                <w:lang w:bidi="ar"/>
              </w:rPr>
              <w:t>投标人国内下队期间可免费提供大型理疗康复设备仪器WINBACK供队员康复使用，满足得3分，不满足0分。</w:t>
            </w:r>
          </w:p>
        </w:tc>
        <w:tc>
          <w:tcPr>
            <w:tcW w:w="999"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ascii="仿宋" w:hAnsi="仿宋" w:eastAsia="仿宋" w:cs="仿宋"/>
                <w:color w:val="000000"/>
                <w:sz w:val="24"/>
                <w:szCs w:val="24"/>
              </w:rPr>
            </w:pPr>
            <w:r>
              <w:rPr>
                <w:rFonts w:ascii="仿宋" w:hAnsi="仿宋" w:eastAsia="仿宋" w:cs="仿宋"/>
                <w:color w:val="000000"/>
                <w:sz w:val="24"/>
                <w:szCs w:val="24"/>
              </w:rPr>
              <w:t>0-3</w:t>
            </w:r>
          </w:p>
        </w:tc>
      </w:tr>
      <w:tr>
        <w:tblPrEx>
          <w:tblCellMar>
            <w:top w:w="0" w:type="dxa"/>
            <w:left w:w="108" w:type="dxa"/>
            <w:bottom w:w="0" w:type="dxa"/>
            <w:right w:w="108" w:type="dxa"/>
          </w:tblCellMar>
        </w:tblPrEx>
        <w:trPr>
          <w:trHeight w:val="1678" w:hRule="atLeast"/>
          <w:jc w:val="center"/>
        </w:trPr>
        <w:tc>
          <w:tcPr>
            <w:tcW w:w="1742" w:type="dxa"/>
            <w:vMerge w:val="continue"/>
            <w:tcBorders>
              <w:left w:val="single" w:color="auto" w:sz="4" w:space="0"/>
              <w:right w:val="single" w:color="000000" w:sz="4" w:space="0"/>
            </w:tcBorders>
            <w:shd w:val="clear" w:color="auto" w:fill="auto"/>
            <w:noWrap/>
            <w:vAlign w:val="center"/>
          </w:tcPr>
          <w:p>
            <w:pPr>
              <w:widowControl/>
              <w:ind w:firstLine="480"/>
              <w:jc w:val="center"/>
              <w:textAlignment w:val="center"/>
              <w:rPr>
                <w:rFonts w:ascii="仿宋" w:hAnsi="仿宋" w:eastAsia="仿宋" w:cs="仿宋"/>
                <w:b/>
                <w:bCs/>
                <w:color w:val="000000"/>
                <w:kern w:val="0"/>
                <w:sz w:val="24"/>
                <w:szCs w:val="24"/>
                <w:lang w:bidi="ar"/>
              </w:rPr>
            </w:pPr>
          </w:p>
        </w:tc>
        <w:tc>
          <w:tcPr>
            <w:tcW w:w="2072" w:type="dxa"/>
            <w:tcBorders>
              <w:top w:val="single" w:color="000000" w:sz="4" w:space="0"/>
              <w:left w:val="single" w:color="000000" w:sz="4" w:space="0"/>
              <w:bottom w:val="single" w:color="000000" w:sz="4" w:space="0"/>
              <w:right w:val="single" w:color="000000" w:sz="2" w:space="0"/>
            </w:tcBorders>
            <w:shd w:val="clear" w:color="auto" w:fill="auto"/>
            <w:noWrap/>
            <w:vAlign w:val="center"/>
          </w:tcPr>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服务</w:t>
            </w:r>
          </w:p>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方案</w:t>
            </w:r>
          </w:p>
        </w:tc>
        <w:tc>
          <w:tcPr>
            <w:tcW w:w="554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abs>
                <w:tab w:val="left" w:pos="312"/>
              </w:tabs>
              <w:spacing w:line="360" w:lineRule="auto"/>
              <w:ind w:firstLine="482"/>
              <w:jc w:val="left"/>
              <w:rPr>
                <w:rFonts w:ascii="仿宋" w:hAnsi="仿宋" w:eastAsia="仿宋" w:cs="仿宋"/>
                <w:color w:val="000000"/>
                <w:sz w:val="24"/>
                <w:szCs w:val="24"/>
                <w:lang w:bidi="ar"/>
              </w:rPr>
            </w:pPr>
            <w:r>
              <w:rPr>
                <w:rFonts w:hint="eastAsia" w:ascii="仿宋" w:hAnsi="仿宋" w:eastAsia="仿宋" w:cs="仿宋"/>
                <w:color w:val="000000"/>
                <w:sz w:val="24"/>
                <w:szCs w:val="24"/>
              </w:rPr>
              <w:t>服务方案科学、可行、针对性强得</w:t>
            </w:r>
            <w:r>
              <w:rPr>
                <w:rFonts w:ascii="仿宋" w:hAnsi="仿宋" w:eastAsia="仿宋" w:cs="仿宋"/>
                <w:color w:val="000000"/>
                <w:sz w:val="24"/>
                <w:szCs w:val="24"/>
              </w:rPr>
              <w:t>12分；服务方案合理、可行、细节待完善得8分；服务方案欠合理，可行性较差，基本满足项目需要得4分；未提供服务方案得0分。</w:t>
            </w:r>
          </w:p>
        </w:tc>
        <w:tc>
          <w:tcPr>
            <w:tcW w:w="999"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ascii="仿宋" w:hAnsi="仿宋" w:eastAsia="仿宋" w:cs="仿宋"/>
                <w:color w:val="000000"/>
                <w:sz w:val="24"/>
                <w:szCs w:val="24"/>
              </w:rPr>
            </w:pPr>
            <w:r>
              <w:rPr>
                <w:rFonts w:ascii="仿宋" w:hAnsi="仿宋" w:eastAsia="仿宋" w:cs="仿宋"/>
                <w:color w:val="000000"/>
                <w:sz w:val="24"/>
                <w:szCs w:val="24"/>
              </w:rPr>
              <w:t>0-12</w:t>
            </w:r>
          </w:p>
        </w:tc>
      </w:tr>
      <w:tr>
        <w:tblPrEx>
          <w:tblCellMar>
            <w:top w:w="0" w:type="dxa"/>
            <w:left w:w="108" w:type="dxa"/>
            <w:bottom w:w="0" w:type="dxa"/>
            <w:right w:w="108" w:type="dxa"/>
          </w:tblCellMar>
        </w:tblPrEx>
        <w:trPr>
          <w:trHeight w:val="561" w:hRule="atLeast"/>
          <w:jc w:val="center"/>
        </w:trPr>
        <w:tc>
          <w:tcPr>
            <w:tcW w:w="1742" w:type="dxa"/>
            <w:vMerge w:val="continue"/>
            <w:tcBorders>
              <w:left w:val="single" w:color="auto" w:sz="4" w:space="0"/>
              <w:right w:val="single" w:color="000000" w:sz="4" w:space="0"/>
            </w:tcBorders>
            <w:shd w:val="clear" w:color="auto" w:fill="auto"/>
            <w:noWrap/>
            <w:vAlign w:val="center"/>
          </w:tcPr>
          <w:p>
            <w:pPr>
              <w:widowControl/>
              <w:ind w:firstLine="480"/>
              <w:jc w:val="center"/>
              <w:textAlignment w:val="center"/>
              <w:rPr>
                <w:rFonts w:ascii="仿宋" w:hAnsi="仿宋" w:eastAsia="仿宋" w:cs="仿宋"/>
                <w:b/>
                <w:bCs/>
                <w:color w:val="000000"/>
                <w:kern w:val="0"/>
                <w:sz w:val="24"/>
                <w:szCs w:val="24"/>
                <w:lang w:bidi="ar"/>
              </w:rPr>
            </w:pPr>
          </w:p>
        </w:tc>
        <w:tc>
          <w:tcPr>
            <w:tcW w:w="2072" w:type="dxa"/>
            <w:tcBorders>
              <w:top w:val="single" w:color="000000" w:sz="4" w:space="0"/>
              <w:left w:val="single" w:color="000000" w:sz="4" w:space="0"/>
              <w:bottom w:val="single" w:color="000000" w:sz="4" w:space="0"/>
              <w:right w:val="single" w:color="000000" w:sz="2" w:space="0"/>
            </w:tcBorders>
            <w:shd w:val="clear" w:color="auto" w:fill="auto"/>
            <w:noWrap/>
            <w:vAlign w:val="center"/>
          </w:tcPr>
          <w:p>
            <w:pPr>
              <w:widowControl/>
              <w:adjustRightInd w:val="0"/>
              <w:snapToGrid w:val="0"/>
              <w:ind w:firstLine="482"/>
              <w:jc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项目重点难点分析</w:t>
            </w:r>
          </w:p>
        </w:tc>
        <w:tc>
          <w:tcPr>
            <w:tcW w:w="554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abs>
                <w:tab w:val="left" w:pos="312"/>
              </w:tabs>
              <w:spacing w:line="360" w:lineRule="auto"/>
              <w:ind w:firstLine="482"/>
              <w:jc w:val="left"/>
              <w:rPr>
                <w:rFonts w:ascii="仿宋" w:hAnsi="仿宋" w:eastAsia="仿宋" w:cs="仿宋"/>
                <w:color w:val="000000"/>
                <w:sz w:val="24"/>
                <w:szCs w:val="24"/>
                <w:lang w:bidi="ar"/>
              </w:rPr>
            </w:pPr>
            <w:r>
              <w:rPr>
                <w:rFonts w:hint="eastAsia" w:ascii="仿宋" w:hAnsi="仿宋" w:eastAsia="仿宋" w:cs="仿宋"/>
                <w:color w:val="000000"/>
                <w:sz w:val="24"/>
                <w:szCs w:val="24"/>
              </w:rPr>
              <w:t>对本项目服务团队人员组织科学合理、对难点有切实可行的应对措施、对突发事件有应急方案、服务计划完善得6分；人员组织、情况分析合理可行、应对措施细节待完善得3分；情况分析欠合理，针对性较差，未提供可行应急方案得1分。未对项目重点难点进行分析的</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分。</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ascii="仿宋" w:hAnsi="仿宋" w:eastAsia="仿宋" w:cs="仿宋"/>
                <w:color w:val="000000"/>
                <w:sz w:val="24"/>
                <w:szCs w:val="24"/>
              </w:rPr>
            </w:pPr>
            <w:r>
              <w:rPr>
                <w:rFonts w:ascii="仿宋" w:hAnsi="仿宋" w:eastAsia="仿宋" w:cs="仿宋"/>
                <w:color w:val="000000"/>
                <w:sz w:val="24"/>
                <w:szCs w:val="24"/>
              </w:rPr>
              <w:t>0-6</w:t>
            </w:r>
          </w:p>
        </w:tc>
      </w:tr>
      <w:tr>
        <w:tblPrEx>
          <w:tblCellMar>
            <w:top w:w="0" w:type="dxa"/>
            <w:left w:w="108" w:type="dxa"/>
            <w:bottom w:w="0" w:type="dxa"/>
            <w:right w:w="108" w:type="dxa"/>
          </w:tblCellMar>
        </w:tblPrEx>
        <w:trPr>
          <w:trHeight w:val="389" w:hRule="atLeast"/>
          <w:jc w:val="center"/>
        </w:trPr>
        <w:tc>
          <w:tcPr>
            <w:tcW w:w="1742" w:type="dxa"/>
            <w:vMerge w:val="continue"/>
            <w:tcBorders>
              <w:left w:val="single" w:color="auto" w:sz="4" w:space="0"/>
              <w:bottom w:val="single" w:color="000000" w:sz="4" w:space="0"/>
              <w:right w:val="single" w:color="000000" w:sz="4" w:space="0"/>
            </w:tcBorders>
            <w:shd w:val="clear" w:color="auto" w:fill="auto"/>
            <w:noWrap/>
            <w:vAlign w:val="center"/>
          </w:tcPr>
          <w:p>
            <w:pPr>
              <w:widowControl/>
              <w:ind w:firstLine="480"/>
              <w:jc w:val="center"/>
              <w:textAlignment w:val="center"/>
              <w:rPr>
                <w:rFonts w:ascii="仿宋" w:hAnsi="仿宋" w:eastAsia="仿宋" w:cs="仿宋"/>
                <w:b/>
                <w:bCs/>
                <w:color w:val="000000"/>
                <w:kern w:val="0"/>
                <w:sz w:val="24"/>
                <w:szCs w:val="24"/>
                <w:lang w:bidi="ar"/>
              </w:rPr>
            </w:pPr>
          </w:p>
        </w:tc>
        <w:tc>
          <w:tcPr>
            <w:tcW w:w="2072" w:type="dxa"/>
            <w:vMerge w:val="restart"/>
            <w:tcBorders>
              <w:top w:val="single" w:color="000000" w:sz="4" w:space="0"/>
              <w:left w:val="single" w:color="000000" w:sz="4" w:space="0"/>
              <w:right w:val="single" w:color="000000" w:sz="2" w:space="0"/>
            </w:tcBorders>
            <w:shd w:val="clear" w:color="auto" w:fill="auto"/>
            <w:noWrap/>
            <w:vAlign w:val="center"/>
          </w:tcPr>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服务</w:t>
            </w:r>
          </w:p>
          <w:p>
            <w:pPr>
              <w:widowControl/>
              <w:ind w:firstLine="482"/>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承诺</w:t>
            </w:r>
          </w:p>
        </w:tc>
        <w:tc>
          <w:tcPr>
            <w:tcW w:w="554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abs>
                <w:tab w:val="left" w:pos="312"/>
              </w:tabs>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投标人提供“除用户要求外，不随意更换项目团队负责人及随队保障服务人员，团队专家不少于25天下队会诊的服务承诺”，满足</w:t>
            </w:r>
            <w:r>
              <w:rPr>
                <w:rFonts w:ascii="仿宋" w:hAnsi="仿宋" w:eastAsia="仿宋" w:cs="仿宋"/>
                <w:color w:val="000000"/>
                <w:sz w:val="24"/>
                <w:szCs w:val="24"/>
              </w:rPr>
              <w:t>2分，</w:t>
            </w:r>
            <w:r>
              <w:rPr>
                <w:rFonts w:hint="eastAsia" w:ascii="仿宋" w:hAnsi="仿宋" w:eastAsia="仿宋" w:cs="仿宋"/>
                <w:color w:val="000000"/>
                <w:sz w:val="24"/>
                <w:szCs w:val="24"/>
              </w:rPr>
              <w:t>没有承诺</w:t>
            </w:r>
            <w:r>
              <w:rPr>
                <w:rFonts w:hint="eastAsia" w:ascii="仿宋" w:hAnsi="仿宋" w:eastAsia="仿宋" w:cs="仿宋"/>
                <w:color w:val="000000"/>
                <w:sz w:val="24"/>
                <w:szCs w:val="24"/>
                <w:lang w:val="en-US" w:eastAsia="zh-CN"/>
              </w:rPr>
              <w:t>0</w:t>
            </w:r>
            <w:r>
              <w:rPr>
                <w:rFonts w:ascii="仿宋" w:hAnsi="仿宋" w:eastAsia="仿宋" w:cs="仿宋"/>
                <w:color w:val="000000"/>
                <w:sz w:val="24"/>
                <w:szCs w:val="24"/>
              </w:rPr>
              <w:t>分。</w:t>
            </w:r>
          </w:p>
          <w:p>
            <w:pPr>
              <w:widowControl/>
              <w:tabs>
                <w:tab w:val="left" w:pos="312"/>
              </w:tabs>
              <w:spacing w:line="360" w:lineRule="auto"/>
              <w:jc w:val="left"/>
              <w:rPr>
                <w:rFonts w:ascii="仿宋" w:hAnsi="仿宋" w:eastAsia="仿宋" w:cs="仿宋"/>
                <w:color w:val="000000"/>
                <w:sz w:val="24"/>
                <w:szCs w:val="24"/>
                <w:lang w:bidi="ar"/>
              </w:rPr>
            </w:pPr>
            <w:r>
              <w:rPr>
                <w:rFonts w:hint="eastAsia" w:ascii="仿宋" w:hAnsi="仿宋" w:eastAsia="仿宋" w:cs="宋体"/>
                <w:b/>
                <w:bCs/>
                <w:kern w:val="0"/>
                <w:sz w:val="24"/>
                <w:szCs w:val="24"/>
              </w:rPr>
              <w:t>备注：承诺书格式自拟，须加盖投标人单位公章</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ascii="仿宋" w:hAnsi="仿宋" w:eastAsia="仿宋" w:cs="仿宋"/>
                <w:color w:val="000000"/>
                <w:sz w:val="24"/>
                <w:szCs w:val="24"/>
              </w:rPr>
            </w:pPr>
            <w:r>
              <w:rPr>
                <w:rFonts w:ascii="仿宋" w:hAnsi="仿宋" w:eastAsia="仿宋" w:cs="仿宋"/>
                <w:color w:val="000000"/>
                <w:sz w:val="24"/>
                <w:szCs w:val="24"/>
              </w:rPr>
              <w:t>0-2</w:t>
            </w:r>
          </w:p>
        </w:tc>
      </w:tr>
      <w:tr>
        <w:tblPrEx>
          <w:tblCellMar>
            <w:top w:w="0" w:type="dxa"/>
            <w:left w:w="108" w:type="dxa"/>
            <w:bottom w:w="0" w:type="dxa"/>
            <w:right w:w="108" w:type="dxa"/>
          </w:tblCellMar>
        </w:tblPrEx>
        <w:trPr>
          <w:trHeight w:val="389" w:hRule="atLeast"/>
          <w:jc w:val="center"/>
        </w:trPr>
        <w:tc>
          <w:tcPr>
            <w:tcW w:w="1742" w:type="dxa"/>
            <w:vMerge w:val="continue"/>
            <w:tcBorders>
              <w:left w:val="single" w:color="auto" w:sz="4" w:space="0"/>
              <w:bottom w:val="single" w:color="000000" w:sz="4" w:space="0"/>
              <w:right w:val="single" w:color="000000" w:sz="4" w:space="0"/>
            </w:tcBorders>
            <w:shd w:val="clear" w:color="auto" w:fill="auto"/>
            <w:noWrap/>
            <w:vAlign w:val="center"/>
          </w:tcPr>
          <w:p>
            <w:pPr>
              <w:widowControl/>
              <w:ind w:firstLine="602"/>
              <w:jc w:val="center"/>
              <w:textAlignment w:val="center"/>
            </w:pPr>
          </w:p>
        </w:tc>
        <w:tc>
          <w:tcPr>
            <w:tcW w:w="2072" w:type="dxa"/>
            <w:vMerge w:val="continue"/>
            <w:tcBorders>
              <w:left w:val="single" w:color="000000" w:sz="4" w:space="0"/>
              <w:right w:val="single" w:color="000000" w:sz="2" w:space="0"/>
            </w:tcBorders>
            <w:shd w:val="clear" w:color="auto" w:fill="auto"/>
            <w:noWrap/>
            <w:vAlign w:val="center"/>
          </w:tcPr>
          <w:p>
            <w:pPr>
              <w:widowControl/>
              <w:adjustRightInd w:val="0"/>
              <w:snapToGrid w:val="0"/>
              <w:ind w:firstLine="602"/>
              <w:jc w:val="left"/>
            </w:pPr>
          </w:p>
        </w:tc>
        <w:tc>
          <w:tcPr>
            <w:tcW w:w="554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abs>
                <w:tab w:val="left" w:pos="312"/>
              </w:tabs>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投标人提供“团队中随队保障人员随时接受随队参加国际赛事的服务承诺”，满足得</w:t>
            </w:r>
            <w:r>
              <w:rPr>
                <w:rFonts w:ascii="仿宋" w:hAnsi="仿宋" w:eastAsia="仿宋" w:cs="仿宋"/>
                <w:color w:val="000000"/>
                <w:sz w:val="24"/>
                <w:szCs w:val="24"/>
              </w:rPr>
              <w:t>2分，</w:t>
            </w:r>
            <w:r>
              <w:rPr>
                <w:rFonts w:hint="eastAsia" w:ascii="仿宋" w:hAnsi="仿宋" w:eastAsia="仿宋" w:cs="仿宋"/>
                <w:color w:val="000000"/>
                <w:sz w:val="24"/>
                <w:szCs w:val="24"/>
              </w:rPr>
              <w:t>没有承诺</w:t>
            </w:r>
            <w:r>
              <w:rPr>
                <w:rFonts w:hint="eastAsia" w:ascii="仿宋" w:hAnsi="仿宋" w:eastAsia="仿宋" w:cs="仿宋"/>
                <w:color w:val="000000"/>
                <w:sz w:val="24"/>
                <w:szCs w:val="24"/>
                <w:lang w:val="en-US" w:eastAsia="zh-CN"/>
              </w:rPr>
              <w:t>0</w:t>
            </w:r>
            <w:r>
              <w:rPr>
                <w:rFonts w:ascii="仿宋" w:hAnsi="仿宋" w:eastAsia="仿宋" w:cs="仿宋"/>
                <w:color w:val="000000"/>
                <w:sz w:val="24"/>
                <w:szCs w:val="24"/>
              </w:rPr>
              <w:t>分。</w:t>
            </w:r>
          </w:p>
          <w:p>
            <w:pPr>
              <w:widowControl/>
              <w:tabs>
                <w:tab w:val="left" w:pos="312"/>
              </w:tabs>
              <w:spacing w:line="360" w:lineRule="auto"/>
              <w:jc w:val="left"/>
              <w:rPr>
                <w:rFonts w:ascii="仿宋" w:hAnsi="仿宋" w:eastAsia="仿宋" w:cs="仿宋"/>
                <w:color w:val="000000"/>
                <w:sz w:val="24"/>
                <w:szCs w:val="24"/>
                <w:lang w:bidi="ar"/>
              </w:rPr>
            </w:pPr>
            <w:r>
              <w:rPr>
                <w:rFonts w:hint="eastAsia" w:ascii="仿宋" w:hAnsi="仿宋" w:eastAsia="仿宋" w:cs="宋体"/>
                <w:b/>
                <w:bCs/>
                <w:kern w:val="0"/>
                <w:sz w:val="24"/>
                <w:szCs w:val="24"/>
              </w:rPr>
              <w:t>备注：承诺书格式自拟，须加盖投标人单位公章</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ascii="仿宋" w:hAnsi="仿宋" w:eastAsia="仿宋" w:cs="仿宋"/>
                <w:color w:val="000000"/>
                <w:sz w:val="24"/>
                <w:szCs w:val="24"/>
              </w:rPr>
            </w:pPr>
            <w:r>
              <w:rPr>
                <w:rFonts w:ascii="仿宋" w:hAnsi="仿宋" w:eastAsia="仿宋" w:cs="仿宋"/>
                <w:color w:val="000000"/>
                <w:sz w:val="24"/>
                <w:szCs w:val="24"/>
              </w:rPr>
              <w:t>0-2</w:t>
            </w:r>
          </w:p>
        </w:tc>
      </w:tr>
      <w:tr>
        <w:tblPrEx>
          <w:tblCellMar>
            <w:top w:w="0" w:type="dxa"/>
            <w:left w:w="108" w:type="dxa"/>
            <w:bottom w:w="0" w:type="dxa"/>
            <w:right w:w="108" w:type="dxa"/>
          </w:tblCellMar>
        </w:tblPrEx>
        <w:trPr>
          <w:trHeight w:val="389" w:hRule="atLeast"/>
          <w:jc w:val="center"/>
        </w:trPr>
        <w:tc>
          <w:tcPr>
            <w:tcW w:w="1742" w:type="dxa"/>
            <w:vMerge w:val="continue"/>
            <w:tcBorders>
              <w:left w:val="single" w:color="auto" w:sz="4" w:space="0"/>
              <w:bottom w:val="single" w:color="000000" w:sz="4" w:space="0"/>
              <w:right w:val="single" w:color="000000" w:sz="4" w:space="0"/>
            </w:tcBorders>
            <w:shd w:val="clear" w:color="auto" w:fill="auto"/>
            <w:noWrap/>
            <w:vAlign w:val="center"/>
          </w:tcPr>
          <w:p>
            <w:pPr>
              <w:widowControl/>
              <w:ind w:firstLine="480"/>
              <w:jc w:val="center"/>
              <w:textAlignment w:val="center"/>
              <w:rPr>
                <w:rFonts w:ascii="仿宋" w:hAnsi="仿宋" w:eastAsia="仿宋" w:cs="仿宋"/>
                <w:b/>
                <w:bCs/>
                <w:color w:val="000000"/>
                <w:kern w:val="0"/>
                <w:sz w:val="24"/>
                <w:szCs w:val="24"/>
                <w:lang w:bidi="ar"/>
              </w:rPr>
            </w:pPr>
          </w:p>
        </w:tc>
        <w:tc>
          <w:tcPr>
            <w:tcW w:w="2072" w:type="dxa"/>
            <w:vMerge w:val="continue"/>
            <w:tcBorders>
              <w:left w:val="single" w:color="000000" w:sz="4" w:space="0"/>
              <w:bottom w:val="single" w:color="000000" w:sz="4" w:space="0"/>
              <w:right w:val="single" w:color="000000" w:sz="2" w:space="0"/>
            </w:tcBorders>
            <w:shd w:val="clear" w:color="auto" w:fill="auto"/>
            <w:noWrap/>
            <w:vAlign w:val="center"/>
          </w:tcPr>
          <w:p>
            <w:pPr>
              <w:widowControl/>
              <w:adjustRightInd w:val="0"/>
              <w:snapToGrid w:val="0"/>
              <w:ind w:firstLine="480"/>
              <w:jc w:val="left"/>
              <w:rPr>
                <w:rFonts w:ascii="仿宋" w:hAnsi="仿宋" w:eastAsia="仿宋" w:cs="仿宋"/>
                <w:b/>
                <w:bCs/>
                <w:color w:val="000000"/>
                <w:kern w:val="0"/>
                <w:sz w:val="24"/>
                <w:szCs w:val="24"/>
                <w:lang w:bidi="ar"/>
              </w:rPr>
            </w:pPr>
          </w:p>
        </w:tc>
        <w:tc>
          <w:tcPr>
            <w:tcW w:w="554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abs>
                <w:tab w:val="left" w:pos="312"/>
              </w:tabs>
              <w:spacing w:line="360" w:lineRule="auto"/>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投标人根据各运动项目团队实际情况提供针对性服务，包括：1、对于难点、重点伤病赛艇运动员可到投标人的康复中心接受系统化的有偿体能康复训练及理疗。2、可有偿提供运动员功能评估报告。每提供一项加</w:t>
            </w:r>
            <w:r>
              <w:rPr>
                <w:rFonts w:ascii="仿宋" w:hAnsi="仿宋" w:eastAsia="仿宋" w:cs="仿宋"/>
                <w:color w:val="000000"/>
                <w:sz w:val="24"/>
                <w:szCs w:val="24"/>
              </w:rPr>
              <w:t>2分，满分4分。</w:t>
            </w:r>
          </w:p>
          <w:p>
            <w:pPr>
              <w:widowControl/>
              <w:tabs>
                <w:tab w:val="left" w:pos="312"/>
              </w:tabs>
              <w:spacing w:line="360" w:lineRule="auto"/>
              <w:jc w:val="left"/>
              <w:rPr>
                <w:rFonts w:ascii="仿宋" w:hAnsi="仿宋" w:eastAsia="仿宋" w:cs="仿宋"/>
                <w:color w:val="000000"/>
                <w:sz w:val="24"/>
                <w:szCs w:val="24"/>
                <w:lang w:bidi="ar"/>
              </w:rPr>
            </w:pPr>
            <w:r>
              <w:rPr>
                <w:rFonts w:hint="eastAsia" w:ascii="仿宋" w:hAnsi="仿宋" w:eastAsia="仿宋" w:cs="宋体"/>
                <w:b/>
                <w:bCs/>
                <w:kern w:val="0"/>
                <w:sz w:val="24"/>
                <w:szCs w:val="24"/>
              </w:rPr>
              <w:t>备注：承诺书格式自拟，须加盖投标人单位公章</w:t>
            </w:r>
          </w:p>
        </w:tc>
        <w:tc>
          <w:tcPr>
            <w:tcW w:w="9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widowControl/>
              <w:textAlignment w:val="center"/>
              <w:rPr>
                <w:rFonts w:ascii="仿宋" w:hAnsi="仿宋" w:eastAsia="仿宋" w:cs="仿宋"/>
                <w:color w:val="000000"/>
                <w:sz w:val="24"/>
                <w:szCs w:val="24"/>
              </w:rPr>
            </w:pPr>
            <w:r>
              <w:rPr>
                <w:rFonts w:ascii="仿宋" w:hAnsi="仿宋" w:eastAsia="仿宋" w:cs="仿宋"/>
                <w:color w:val="000000"/>
                <w:sz w:val="24"/>
                <w:szCs w:val="24"/>
              </w:rPr>
              <w:t>0-4</w:t>
            </w:r>
          </w:p>
        </w:tc>
      </w:tr>
      <w:tr>
        <w:tblPrEx>
          <w:tblCellMar>
            <w:top w:w="0" w:type="dxa"/>
            <w:left w:w="108" w:type="dxa"/>
            <w:bottom w:w="0" w:type="dxa"/>
            <w:right w:w="108" w:type="dxa"/>
          </w:tblCellMar>
        </w:tblPrEx>
        <w:trPr>
          <w:trHeight w:val="352" w:hRule="atLeast"/>
          <w:jc w:val="center"/>
        </w:trPr>
        <w:tc>
          <w:tcPr>
            <w:tcW w:w="93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2"/>
              <w:jc w:val="center"/>
              <w:rPr>
                <w:rFonts w:ascii="仿宋" w:hAnsi="仿宋" w:eastAsia="仿宋" w:cs="仿宋"/>
                <w:color w:val="000000"/>
                <w:sz w:val="24"/>
                <w:szCs w:val="24"/>
              </w:rPr>
            </w:pPr>
            <w:r>
              <w:rPr>
                <w:rFonts w:hint="eastAsia" w:ascii="仿宋" w:hAnsi="仿宋" w:eastAsia="仿宋" w:cs="仿宋"/>
                <w:b/>
                <w:bCs/>
                <w:color w:val="000000"/>
                <w:sz w:val="24"/>
                <w:szCs w:val="24"/>
              </w:rPr>
              <w:t>总分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100</w:t>
            </w:r>
          </w:p>
        </w:tc>
      </w:tr>
    </w:tbl>
    <w:p>
      <w:pPr>
        <w:pStyle w:val="48"/>
        <w:rPr>
          <w:rFonts w:ascii="仿宋" w:hAnsi="仿宋" w:eastAsia="仿宋" w:cs="仿宋"/>
          <w:kern w:val="0"/>
          <w:lang w:bidi="ar"/>
        </w:rPr>
      </w:pPr>
    </w:p>
    <w:p>
      <w:pP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标项2：国家赛艇队康复、科研仪器租赁服务，预算26万元</w:t>
      </w:r>
    </w:p>
    <w:p>
      <w:pPr>
        <w:pStyle w:val="48"/>
        <w:framePr w:hSpace="180" w:wrap="around" w:vAnchor="text" w:hAnchor="page" w:x="2094" w:y="-1556"/>
        <w:suppressOverlap/>
        <w:ind w:firstLine="0" w:firstLineChars="0"/>
        <w:rPr>
          <w:rFonts w:ascii="仿宋" w:hAnsi="仿宋" w:eastAsia="仿宋" w:cs="仿宋"/>
          <w:kern w:val="0"/>
          <w:lang w:bidi="ar"/>
        </w:rPr>
      </w:pPr>
    </w:p>
    <w:p>
      <w:pPr>
        <w:rPr>
          <w:rFonts w:ascii="仿宋" w:hAnsi="仿宋" w:eastAsia="仿宋" w:cs="仿宋"/>
          <w:b/>
          <w:bCs/>
          <w:color w:val="000000"/>
          <w:kern w:val="0"/>
          <w:sz w:val="24"/>
          <w:szCs w:val="24"/>
          <w:lang w:bidi="ar"/>
        </w:rPr>
      </w:pPr>
    </w:p>
    <w:tbl>
      <w:tblPr>
        <w:tblStyle w:val="82"/>
        <w:tblpPr w:leftFromText="180" w:rightFromText="180" w:vertAnchor="text" w:horzAnchor="page" w:tblpX="1083" w:tblpY="237"/>
        <w:tblOverlap w:val="never"/>
        <w:tblW w:w="10360" w:type="dxa"/>
        <w:tblInd w:w="0" w:type="dxa"/>
        <w:tblLayout w:type="fixed"/>
        <w:tblCellMar>
          <w:top w:w="0" w:type="dxa"/>
          <w:left w:w="108" w:type="dxa"/>
          <w:bottom w:w="0" w:type="dxa"/>
          <w:right w:w="108" w:type="dxa"/>
        </w:tblCellMar>
      </w:tblPr>
      <w:tblGrid>
        <w:gridCol w:w="1742"/>
        <w:gridCol w:w="2072"/>
        <w:gridCol w:w="5547"/>
        <w:gridCol w:w="999"/>
      </w:tblGrid>
      <w:tr>
        <w:tblPrEx>
          <w:tblCellMar>
            <w:top w:w="0" w:type="dxa"/>
            <w:left w:w="108" w:type="dxa"/>
            <w:bottom w:w="0" w:type="dxa"/>
            <w:right w:w="108" w:type="dxa"/>
          </w:tblCellMar>
        </w:tblPrEx>
        <w:trPr>
          <w:trHeight w:val="813" w:hRule="atLeast"/>
        </w:trPr>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评分项目名称</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评分分项名称</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评分标准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分值</w:t>
            </w:r>
          </w:p>
        </w:tc>
      </w:tr>
      <w:tr>
        <w:tblPrEx>
          <w:tblCellMar>
            <w:top w:w="0" w:type="dxa"/>
            <w:left w:w="108" w:type="dxa"/>
            <w:bottom w:w="0" w:type="dxa"/>
            <w:right w:w="108" w:type="dxa"/>
          </w:tblCellMar>
        </w:tblPrEx>
        <w:trPr>
          <w:trHeight w:val="1600" w:hRule="atLeast"/>
        </w:trPr>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商务部分</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业绩经验</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ind w:firstLine="482"/>
              <w:rPr>
                <w:rFonts w:ascii="仿宋" w:hAnsi="仿宋" w:eastAsia="仿宋" w:cs="仿宋"/>
                <w:color w:val="000000"/>
                <w:sz w:val="24"/>
                <w:szCs w:val="24"/>
              </w:rPr>
            </w:pPr>
            <w:r>
              <w:rPr>
                <w:rFonts w:hint="eastAsia" w:ascii="仿宋" w:hAnsi="仿宋" w:eastAsia="仿宋" w:cs="仿宋"/>
                <w:sz w:val="24"/>
                <w:szCs w:val="24"/>
              </w:rPr>
              <w:t>投标人2019年1月1日至本采购项目响应文件递交截止日期间的同类型项目服务业绩，每提供一个符合要求的证明材料得2.5分，最高为5分。投标人提供相关证明，仅作自我声明、承诺的，不予认可。以上业绩需提供有效合同等证明材料复印件并加盖供应商公章。（同一项业绩材料不重复计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ascii="仿宋" w:hAnsi="仿宋" w:eastAsia="仿宋" w:cs="仿宋"/>
                <w:color w:val="000000"/>
                <w:sz w:val="24"/>
                <w:szCs w:val="24"/>
              </w:rPr>
              <w:t>0-5</w:t>
            </w:r>
          </w:p>
        </w:tc>
      </w:tr>
      <w:tr>
        <w:tblPrEx>
          <w:tblCellMar>
            <w:top w:w="0" w:type="dxa"/>
            <w:left w:w="108" w:type="dxa"/>
            <w:bottom w:w="0" w:type="dxa"/>
            <w:right w:w="108" w:type="dxa"/>
          </w:tblCellMar>
        </w:tblPrEx>
        <w:trPr>
          <w:trHeight w:val="480" w:hRule="atLeast"/>
        </w:trPr>
        <w:tc>
          <w:tcPr>
            <w:tcW w:w="1742" w:type="dxa"/>
            <w:vMerge w:val="restart"/>
            <w:tcBorders>
              <w:top w:val="single" w:color="000000" w:sz="4" w:space="0"/>
              <w:left w:val="single" w:color="000000" w:sz="4" w:space="0"/>
              <w:right w:val="single" w:color="000000" w:sz="4" w:space="0"/>
            </w:tcBorders>
            <w:shd w:val="clear" w:color="auto" w:fill="auto"/>
            <w:noWrap/>
            <w:vAlign w:val="center"/>
          </w:tcPr>
          <w:p>
            <w:pPr>
              <w:widowControl/>
              <w:ind w:firstLine="482"/>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技术服务部分</w:t>
            </w:r>
          </w:p>
        </w:tc>
        <w:tc>
          <w:tcPr>
            <w:tcW w:w="2072" w:type="dxa"/>
            <w:vMerge w:val="restart"/>
            <w:tcBorders>
              <w:top w:val="single" w:color="000000" w:sz="4" w:space="0"/>
              <w:left w:val="single" w:color="000000" w:sz="4" w:space="0"/>
              <w:right w:val="single" w:color="000000" w:sz="4" w:space="0"/>
            </w:tcBorders>
            <w:shd w:val="clear" w:color="auto" w:fill="auto"/>
            <w:noWrap/>
            <w:vAlign w:val="center"/>
          </w:tcPr>
          <w:p>
            <w:pPr>
              <w:widowControl/>
              <w:ind w:firstLine="482"/>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服务方案</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ind w:firstLine="482"/>
              <w:rPr>
                <w:rFonts w:ascii="仿宋" w:hAnsi="仿宋" w:eastAsia="仿宋" w:cs="仿宋"/>
                <w:sz w:val="24"/>
                <w:szCs w:val="24"/>
              </w:rPr>
            </w:pPr>
            <w:r>
              <w:rPr>
                <w:rFonts w:hint="eastAsia" w:ascii="仿宋" w:hAnsi="仿宋" w:eastAsia="仿宋" w:cs="仿宋"/>
                <w:sz w:val="24"/>
                <w:szCs w:val="24"/>
              </w:rPr>
              <w:t>（1）投标人的技术支持服务方案：针对采购项目需求，提供科学合理全面且专业的服务方案。考察投标人对本项目实施服务的进度安排把控、工作流程、实施方案、服务成果体现等方面。</w:t>
            </w:r>
          </w:p>
          <w:p>
            <w:pPr>
              <w:spacing w:line="276" w:lineRule="auto"/>
              <w:ind w:firstLine="482"/>
              <w:rPr>
                <w:rFonts w:ascii="仿宋" w:hAnsi="仿宋" w:eastAsia="仿宋" w:cs="仿宋"/>
                <w:sz w:val="24"/>
                <w:szCs w:val="24"/>
              </w:rPr>
            </w:pPr>
            <w:r>
              <w:rPr>
                <w:rFonts w:hint="eastAsia" w:ascii="仿宋" w:hAnsi="仿宋" w:eastAsia="仿宋" w:cs="仿宋"/>
                <w:sz w:val="24"/>
                <w:szCs w:val="24"/>
              </w:rPr>
              <w:t>服务方案科学、可行、针对性强，服务成果有保证得15分；服务方案合理、可行、细节待完善，可实现一定的服务成果得9分；服务方案欠合理，可行性较差，基本满足项目需要得4分；未提供服务方案得0分。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ascii="仿宋" w:hAnsi="仿宋" w:eastAsia="仿宋" w:cs="仿宋"/>
                <w:color w:val="000000"/>
                <w:kern w:val="0"/>
                <w:sz w:val="24"/>
                <w:szCs w:val="24"/>
                <w:lang w:bidi="ar"/>
              </w:rPr>
              <w:t>0-15</w:t>
            </w:r>
          </w:p>
        </w:tc>
      </w:tr>
      <w:tr>
        <w:tblPrEx>
          <w:tblCellMar>
            <w:top w:w="0" w:type="dxa"/>
            <w:left w:w="108" w:type="dxa"/>
            <w:bottom w:w="0" w:type="dxa"/>
            <w:right w:w="108" w:type="dxa"/>
          </w:tblCellMar>
        </w:tblPrEx>
        <w:trPr>
          <w:trHeight w:val="352" w:hRule="atLeast"/>
        </w:trPr>
        <w:tc>
          <w:tcPr>
            <w:tcW w:w="1742" w:type="dxa"/>
            <w:vMerge w:val="continue"/>
            <w:tcBorders>
              <w:left w:val="single" w:color="000000" w:sz="4" w:space="0"/>
              <w:right w:val="single" w:color="000000" w:sz="4" w:space="0"/>
            </w:tcBorders>
            <w:shd w:val="clear" w:color="auto" w:fill="auto"/>
            <w:noWrap/>
            <w:vAlign w:val="center"/>
          </w:tcPr>
          <w:p>
            <w:pPr>
              <w:ind w:firstLine="480"/>
              <w:jc w:val="center"/>
              <w:rPr>
                <w:rFonts w:ascii="仿宋" w:hAnsi="仿宋" w:eastAsia="仿宋" w:cs="仿宋"/>
                <w:b/>
                <w:bCs/>
                <w:color w:val="000000"/>
                <w:sz w:val="24"/>
                <w:szCs w:val="24"/>
              </w:rPr>
            </w:pPr>
          </w:p>
        </w:tc>
        <w:tc>
          <w:tcPr>
            <w:tcW w:w="2072" w:type="dxa"/>
            <w:vMerge w:val="continue"/>
            <w:tcBorders>
              <w:left w:val="single" w:color="000000" w:sz="4" w:space="0"/>
              <w:right w:val="single" w:color="000000" w:sz="4" w:space="0"/>
            </w:tcBorders>
            <w:shd w:val="clear" w:color="auto" w:fill="auto"/>
            <w:noWrap/>
            <w:vAlign w:val="center"/>
          </w:tcPr>
          <w:p>
            <w:pPr>
              <w:ind w:firstLine="480"/>
              <w:jc w:val="center"/>
              <w:textAlignment w:val="center"/>
              <w:rPr>
                <w:rFonts w:ascii="仿宋" w:hAnsi="仿宋" w:eastAsia="仿宋" w:cs="仿宋"/>
                <w:b/>
                <w:bCs/>
                <w:color w:val="000000"/>
                <w:sz w:val="24"/>
                <w:szCs w:val="24"/>
              </w:rPr>
            </w:pP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76" w:lineRule="auto"/>
              <w:ind w:firstLine="482"/>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投标人设备租赁及维护保养服务方案：考察投标人提供的设施设备清单及维护保养服务</w:t>
            </w:r>
          </w:p>
          <w:p>
            <w:pPr>
              <w:spacing w:line="276"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rPr>
              <w:t>维护保养服务优于采购需求得</w:t>
            </w:r>
            <w:r>
              <w:rPr>
                <w:rFonts w:ascii="仿宋" w:hAnsi="仿宋" w:eastAsia="仿宋" w:cs="仿宋"/>
                <w:sz w:val="24"/>
                <w:szCs w:val="24"/>
              </w:rPr>
              <w:t>10</w:t>
            </w:r>
            <w:r>
              <w:rPr>
                <w:rFonts w:hint="eastAsia" w:ascii="仿宋" w:hAnsi="仿宋" w:eastAsia="仿宋" w:cs="仿宋"/>
                <w:sz w:val="24"/>
                <w:szCs w:val="24"/>
              </w:rPr>
              <w:t>分，符合采购需求得</w:t>
            </w:r>
            <w:r>
              <w:rPr>
                <w:rFonts w:hint="eastAsia" w:ascii="仿宋" w:hAnsi="仿宋" w:eastAsia="仿宋" w:cs="仿宋"/>
                <w:sz w:val="24"/>
                <w:szCs w:val="24"/>
                <w:lang w:val="en-US" w:eastAsia="zh-CN"/>
              </w:rPr>
              <w:t>8</w:t>
            </w:r>
            <w:r>
              <w:rPr>
                <w:rFonts w:hint="eastAsia" w:ascii="仿宋" w:hAnsi="仿宋" w:eastAsia="仿宋" w:cs="仿宋"/>
                <w:sz w:val="24"/>
                <w:szCs w:val="24"/>
              </w:rPr>
              <w:t>分，</w:t>
            </w:r>
            <w:r>
              <w:rPr>
                <w:rFonts w:hint="eastAsia" w:ascii="仿宋" w:hAnsi="仿宋" w:eastAsia="仿宋" w:cs="仿宋"/>
                <w:sz w:val="24"/>
                <w:szCs w:val="24"/>
                <w:lang w:val="en-US" w:eastAsia="zh-CN"/>
              </w:rPr>
              <w:t>基本满足采购需求得5分，</w:t>
            </w:r>
            <w:r>
              <w:rPr>
                <w:rFonts w:hint="eastAsia" w:ascii="仿宋" w:hAnsi="仿宋" w:eastAsia="仿宋" w:cs="仿宋"/>
                <w:sz w:val="24"/>
                <w:szCs w:val="24"/>
              </w:rPr>
              <w:t>无法满足采购需求得</w:t>
            </w:r>
            <w:r>
              <w:rPr>
                <w:rFonts w:ascii="仿宋" w:hAnsi="仿宋" w:eastAsia="仿宋" w:cs="仿宋"/>
                <w:sz w:val="24"/>
                <w:szCs w:val="24"/>
              </w:rPr>
              <w:t>0</w:t>
            </w:r>
            <w:r>
              <w:rPr>
                <w:rFonts w:hint="eastAsia" w:ascii="仿宋" w:hAnsi="仿宋" w:eastAsia="仿宋" w:cs="仿宋"/>
                <w:sz w:val="24"/>
                <w:szCs w:val="24"/>
              </w:rPr>
              <w:t>分</w:t>
            </w:r>
            <w:r>
              <w:rPr>
                <w:rFonts w:hint="eastAsia" w:ascii="仿宋" w:hAnsi="仿宋" w:eastAsia="仿宋" w:cs="仿宋"/>
                <w:sz w:val="24"/>
                <w:szCs w:val="24"/>
                <w:lang w:val="en-US" w:eastAsia="zh-CN"/>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ascii="仿宋" w:hAnsi="仿宋" w:eastAsia="仿宋" w:cs="仿宋"/>
                <w:color w:val="000000"/>
                <w:kern w:val="0"/>
                <w:sz w:val="24"/>
                <w:szCs w:val="24"/>
                <w:lang w:bidi="ar"/>
              </w:rPr>
              <w:t>0-10</w:t>
            </w:r>
          </w:p>
        </w:tc>
      </w:tr>
      <w:tr>
        <w:tblPrEx>
          <w:tblCellMar>
            <w:top w:w="0" w:type="dxa"/>
            <w:left w:w="108" w:type="dxa"/>
            <w:bottom w:w="0" w:type="dxa"/>
            <w:right w:w="108" w:type="dxa"/>
          </w:tblCellMar>
        </w:tblPrEx>
        <w:trPr>
          <w:trHeight w:val="352" w:hRule="atLeast"/>
        </w:trPr>
        <w:tc>
          <w:tcPr>
            <w:tcW w:w="1742" w:type="dxa"/>
            <w:vMerge w:val="continue"/>
            <w:tcBorders>
              <w:left w:val="single" w:color="000000" w:sz="4" w:space="0"/>
              <w:right w:val="single" w:color="000000" w:sz="4" w:space="0"/>
            </w:tcBorders>
            <w:shd w:val="clear" w:color="auto" w:fill="auto"/>
            <w:noWrap/>
            <w:vAlign w:val="center"/>
          </w:tcPr>
          <w:p>
            <w:pPr>
              <w:ind w:firstLine="480"/>
              <w:jc w:val="center"/>
              <w:rPr>
                <w:rFonts w:ascii="仿宋" w:hAnsi="仿宋" w:eastAsia="仿宋" w:cs="仿宋"/>
                <w:b/>
                <w:bCs/>
                <w:color w:val="000000"/>
                <w:sz w:val="24"/>
                <w:szCs w:val="24"/>
              </w:rPr>
            </w:pPr>
          </w:p>
        </w:tc>
        <w:tc>
          <w:tcPr>
            <w:tcW w:w="2072" w:type="dxa"/>
            <w:vMerge w:val="continue"/>
            <w:tcBorders>
              <w:left w:val="single" w:color="000000" w:sz="4" w:space="0"/>
              <w:right w:val="single" w:color="000000" w:sz="4" w:space="0"/>
            </w:tcBorders>
            <w:shd w:val="clear" w:color="auto" w:fill="auto"/>
            <w:noWrap/>
            <w:vAlign w:val="center"/>
          </w:tcPr>
          <w:p>
            <w:pPr>
              <w:ind w:firstLine="480"/>
              <w:jc w:val="center"/>
              <w:textAlignment w:val="center"/>
              <w:rPr>
                <w:rFonts w:ascii="仿宋" w:hAnsi="仿宋" w:eastAsia="仿宋" w:cs="仿宋"/>
                <w:b/>
                <w:bCs/>
                <w:color w:val="000000"/>
                <w:sz w:val="24"/>
                <w:szCs w:val="24"/>
              </w:rPr>
            </w:pP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2"/>
              <w:rPr>
                <w:rFonts w:ascii="仿宋" w:hAnsi="仿宋" w:eastAsia="仿宋" w:cs="仿宋"/>
                <w:sz w:val="24"/>
                <w:szCs w:val="24"/>
              </w:rPr>
            </w:pPr>
            <w:r>
              <w:rPr>
                <w:rFonts w:hint="eastAsia" w:ascii="仿宋" w:hAnsi="仿宋" w:eastAsia="仿宋" w:cs="仿宋"/>
                <w:sz w:val="24"/>
                <w:szCs w:val="24"/>
              </w:rPr>
              <w:t>（3）投标人的培训服务方案：考察培训服务专家的资质经验及培训内容的设置。</w:t>
            </w:r>
          </w:p>
          <w:p>
            <w:pPr>
              <w:ind w:firstLine="482"/>
              <w:rPr>
                <w:rFonts w:ascii="仿宋" w:hAnsi="仿宋" w:eastAsia="仿宋" w:cs="仿宋"/>
                <w:sz w:val="24"/>
                <w:szCs w:val="24"/>
              </w:rPr>
            </w:pPr>
            <w:r>
              <w:rPr>
                <w:rFonts w:hint="eastAsia" w:ascii="仿宋" w:hAnsi="仿宋" w:eastAsia="仿宋" w:cs="仿宋"/>
                <w:sz w:val="24"/>
                <w:szCs w:val="24"/>
              </w:rPr>
              <w:t>培训专家数量超过3人，能够随时解答队伍疑问，指导队伍正确使用仪器，服务水上项目经验丰富，能够提供适合水上项目运动员的康复器材使用方案，内容全面安排合理，培训次数不少于3次得10分；培训专家为2人，有相关资质经验，培训次数2次，基本符合采购方需求得6分；培训专家为</w:t>
            </w:r>
            <w:r>
              <w:rPr>
                <w:rFonts w:hint="eastAsia" w:ascii="仿宋" w:hAnsi="仿宋" w:eastAsia="仿宋" w:cs="仿宋"/>
                <w:sz w:val="24"/>
                <w:szCs w:val="24"/>
                <w:lang w:val="en-US" w:eastAsia="zh-CN"/>
              </w:rPr>
              <w:t>1</w:t>
            </w:r>
            <w:r>
              <w:rPr>
                <w:rFonts w:hint="eastAsia" w:ascii="仿宋" w:hAnsi="仿宋" w:eastAsia="仿宋" w:cs="仿宋"/>
                <w:sz w:val="24"/>
                <w:szCs w:val="24"/>
              </w:rPr>
              <w:t>人，有相关资质经验，培训次数</w:t>
            </w:r>
            <w:r>
              <w:rPr>
                <w:rFonts w:hint="eastAsia" w:ascii="仿宋" w:hAnsi="仿宋" w:eastAsia="仿宋" w:cs="仿宋"/>
                <w:sz w:val="24"/>
                <w:szCs w:val="24"/>
                <w:lang w:val="en-US" w:eastAsia="zh-CN"/>
              </w:rPr>
              <w:t>1</w:t>
            </w:r>
            <w:r>
              <w:rPr>
                <w:rFonts w:hint="eastAsia" w:ascii="仿宋" w:hAnsi="仿宋" w:eastAsia="仿宋" w:cs="仿宋"/>
                <w:sz w:val="24"/>
                <w:szCs w:val="24"/>
              </w:rPr>
              <w:t>次，得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培训专家数量及资质经验不符合采购需求，培训内容及时间安排不符合采购需求，无法实现培训效果得0分。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0-10</w:t>
            </w:r>
          </w:p>
        </w:tc>
      </w:tr>
      <w:tr>
        <w:tblPrEx>
          <w:tblCellMar>
            <w:top w:w="0" w:type="dxa"/>
            <w:left w:w="108" w:type="dxa"/>
            <w:bottom w:w="0" w:type="dxa"/>
            <w:right w:w="108" w:type="dxa"/>
          </w:tblCellMar>
        </w:tblPrEx>
        <w:trPr>
          <w:trHeight w:val="352" w:hRule="atLeast"/>
        </w:trPr>
        <w:tc>
          <w:tcPr>
            <w:tcW w:w="1742" w:type="dxa"/>
            <w:vMerge w:val="continue"/>
            <w:tcBorders>
              <w:left w:val="single" w:color="000000" w:sz="4" w:space="0"/>
              <w:right w:val="single" w:color="000000" w:sz="4" w:space="0"/>
            </w:tcBorders>
            <w:shd w:val="clear" w:color="auto" w:fill="auto"/>
            <w:noWrap/>
            <w:vAlign w:val="center"/>
          </w:tcPr>
          <w:p>
            <w:pPr>
              <w:ind w:firstLine="480"/>
              <w:jc w:val="center"/>
              <w:rPr>
                <w:rFonts w:ascii="仿宋" w:hAnsi="仿宋" w:eastAsia="仿宋" w:cs="仿宋"/>
                <w:b/>
                <w:bCs/>
                <w:color w:val="000000"/>
                <w:sz w:val="24"/>
                <w:szCs w:val="24"/>
              </w:rPr>
            </w:pPr>
          </w:p>
        </w:tc>
        <w:tc>
          <w:tcPr>
            <w:tcW w:w="2072" w:type="dxa"/>
            <w:vMerge w:val="continue"/>
            <w:tcBorders>
              <w:left w:val="single" w:color="000000" w:sz="4" w:space="0"/>
              <w:bottom w:val="single" w:color="000000" w:sz="4" w:space="0"/>
              <w:right w:val="single" w:color="000000" w:sz="4" w:space="0"/>
            </w:tcBorders>
            <w:shd w:val="clear" w:color="auto" w:fill="auto"/>
            <w:noWrap/>
            <w:vAlign w:val="center"/>
          </w:tcPr>
          <w:p>
            <w:pPr>
              <w:widowControl/>
              <w:ind w:firstLine="480"/>
              <w:jc w:val="center"/>
              <w:textAlignment w:val="center"/>
              <w:rPr>
                <w:rFonts w:ascii="仿宋" w:hAnsi="仿宋" w:eastAsia="仿宋" w:cs="仿宋"/>
                <w:b/>
                <w:bCs/>
                <w:color w:val="000000"/>
                <w:sz w:val="24"/>
                <w:szCs w:val="24"/>
              </w:rPr>
            </w:pP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2"/>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项目团队架构及工作机制。本项目服务团队人员超过</w:t>
            </w:r>
            <w:r>
              <w:rPr>
                <w:rFonts w:ascii="仿宋" w:hAnsi="仿宋" w:eastAsia="仿宋" w:cs="仿宋"/>
                <w:sz w:val="24"/>
                <w:szCs w:val="24"/>
              </w:rPr>
              <w:t>4</w:t>
            </w:r>
            <w:r>
              <w:rPr>
                <w:rFonts w:hint="eastAsia" w:ascii="仿宋" w:hAnsi="仿宋" w:eastAsia="仿宋" w:cs="仿宋"/>
                <w:sz w:val="24"/>
                <w:szCs w:val="24"/>
              </w:rPr>
              <w:t>人得</w:t>
            </w:r>
            <w:r>
              <w:rPr>
                <w:rFonts w:ascii="仿宋" w:hAnsi="仿宋" w:eastAsia="仿宋" w:cs="仿宋"/>
                <w:sz w:val="24"/>
                <w:szCs w:val="24"/>
              </w:rPr>
              <w:t>5分，团队人员</w:t>
            </w:r>
            <w:r>
              <w:rPr>
                <w:rFonts w:hint="eastAsia" w:ascii="仿宋" w:hAnsi="仿宋" w:eastAsia="仿宋" w:cs="仿宋"/>
                <w:sz w:val="24"/>
                <w:szCs w:val="24"/>
                <w:lang w:val="en-US" w:eastAsia="zh-CN"/>
              </w:rPr>
              <w:t>4</w:t>
            </w:r>
            <w:r>
              <w:rPr>
                <w:rFonts w:hint="eastAsia" w:ascii="仿宋" w:hAnsi="仿宋" w:eastAsia="仿宋" w:cs="仿宋"/>
                <w:sz w:val="24"/>
                <w:szCs w:val="24"/>
              </w:rPr>
              <w:t>人得</w:t>
            </w:r>
            <w:r>
              <w:rPr>
                <w:rFonts w:hint="eastAsia" w:ascii="仿宋" w:hAnsi="仿宋" w:eastAsia="仿宋" w:cs="仿宋"/>
                <w:sz w:val="24"/>
                <w:szCs w:val="24"/>
                <w:lang w:val="en-US" w:eastAsia="zh-CN"/>
              </w:rPr>
              <w:t>4</w:t>
            </w:r>
            <w:r>
              <w:rPr>
                <w:rFonts w:ascii="仿宋" w:hAnsi="仿宋" w:eastAsia="仿宋" w:cs="仿宋"/>
                <w:sz w:val="24"/>
                <w:szCs w:val="24"/>
              </w:rPr>
              <w:t>分</w:t>
            </w:r>
            <w:r>
              <w:rPr>
                <w:rFonts w:hint="eastAsia" w:ascii="仿宋" w:hAnsi="仿宋" w:eastAsia="仿宋" w:cs="仿宋"/>
                <w:sz w:val="24"/>
                <w:szCs w:val="24"/>
                <w:lang w:eastAsia="zh-CN"/>
              </w:rPr>
              <w:t>，</w:t>
            </w:r>
            <w:r>
              <w:rPr>
                <w:rFonts w:ascii="仿宋" w:hAnsi="仿宋" w:eastAsia="仿宋" w:cs="仿宋"/>
                <w:sz w:val="24"/>
                <w:szCs w:val="24"/>
              </w:rPr>
              <w:t>团队人员</w:t>
            </w:r>
            <w:r>
              <w:rPr>
                <w:rFonts w:hint="eastAsia" w:ascii="仿宋" w:hAnsi="仿宋" w:eastAsia="仿宋" w:cs="仿宋"/>
                <w:sz w:val="24"/>
                <w:szCs w:val="24"/>
                <w:lang w:val="en-US" w:eastAsia="zh-CN"/>
              </w:rPr>
              <w:t>3</w:t>
            </w:r>
            <w:r>
              <w:rPr>
                <w:rFonts w:hint="eastAsia" w:ascii="仿宋" w:hAnsi="仿宋" w:eastAsia="仿宋" w:cs="仿宋"/>
                <w:sz w:val="24"/>
                <w:szCs w:val="24"/>
              </w:rPr>
              <w:t>人得</w:t>
            </w:r>
            <w:r>
              <w:rPr>
                <w:rFonts w:hint="eastAsia" w:ascii="仿宋" w:hAnsi="仿宋" w:eastAsia="仿宋" w:cs="仿宋"/>
                <w:sz w:val="24"/>
                <w:szCs w:val="24"/>
                <w:lang w:val="en-US" w:eastAsia="zh-CN"/>
              </w:rPr>
              <w:t>3</w:t>
            </w:r>
            <w:r>
              <w:rPr>
                <w:rFonts w:ascii="仿宋" w:hAnsi="仿宋" w:eastAsia="仿宋" w:cs="仿宋"/>
                <w:sz w:val="24"/>
                <w:szCs w:val="24"/>
              </w:rPr>
              <w:t>分，团队人员</w:t>
            </w:r>
            <w:r>
              <w:rPr>
                <w:rFonts w:hint="eastAsia" w:ascii="仿宋" w:hAnsi="仿宋" w:eastAsia="仿宋" w:cs="仿宋"/>
                <w:sz w:val="24"/>
                <w:szCs w:val="24"/>
                <w:lang w:val="en-US" w:eastAsia="zh-CN"/>
              </w:rPr>
              <w:t>1-2</w:t>
            </w:r>
            <w:r>
              <w:rPr>
                <w:rFonts w:hint="eastAsia" w:ascii="仿宋" w:hAnsi="仿宋" w:eastAsia="仿宋" w:cs="仿宋"/>
                <w:sz w:val="24"/>
                <w:szCs w:val="24"/>
              </w:rPr>
              <w:t>人得</w:t>
            </w:r>
            <w:r>
              <w:rPr>
                <w:rFonts w:hint="eastAsia" w:ascii="仿宋" w:hAnsi="仿宋" w:eastAsia="仿宋" w:cs="仿宋"/>
                <w:sz w:val="24"/>
                <w:szCs w:val="24"/>
                <w:lang w:val="en-US" w:eastAsia="zh-CN"/>
              </w:rPr>
              <w:t>1</w:t>
            </w:r>
            <w:r>
              <w:rPr>
                <w:rFonts w:ascii="仿宋" w:hAnsi="仿宋" w:eastAsia="仿宋" w:cs="仿宋"/>
                <w:sz w:val="24"/>
                <w:szCs w:val="24"/>
              </w:rPr>
              <w:t>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0-</w:t>
            </w:r>
            <w:r>
              <w:rPr>
                <w:rFonts w:ascii="仿宋" w:hAnsi="仿宋" w:eastAsia="仿宋" w:cs="仿宋"/>
                <w:color w:val="000000"/>
                <w:kern w:val="0"/>
                <w:sz w:val="24"/>
                <w:szCs w:val="24"/>
                <w:lang w:bidi="ar"/>
              </w:rPr>
              <w:t>5</w:t>
            </w:r>
          </w:p>
        </w:tc>
      </w:tr>
      <w:tr>
        <w:tblPrEx>
          <w:tblCellMar>
            <w:top w:w="0" w:type="dxa"/>
            <w:left w:w="108" w:type="dxa"/>
            <w:bottom w:w="0" w:type="dxa"/>
            <w:right w:w="108" w:type="dxa"/>
          </w:tblCellMar>
        </w:tblPrEx>
        <w:trPr>
          <w:trHeight w:val="2706" w:hRule="atLeast"/>
        </w:trPr>
        <w:tc>
          <w:tcPr>
            <w:tcW w:w="1742" w:type="dxa"/>
            <w:vMerge w:val="continue"/>
            <w:tcBorders>
              <w:left w:val="single" w:color="000000" w:sz="4" w:space="0"/>
              <w:bottom w:val="single" w:color="000000" w:sz="4" w:space="0"/>
              <w:right w:val="single" w:color="000000" w:sz="4" w:space="0"/>
            </w:tcBorders>
            <w:shd w:val="clear" w:color="auto" w:fill="auto"/>
            <w:noWrap/>
            <w:vAlign w:val="center"/>
          </w:tcPr>
          <w:p>
            <w:pPr>
              <w:ind w:firstLine="480"/>
              <w:jc w:val="center"/>
              <w:rPr>
                <w:rFonts w:ascii="仿宋" w:hAnsi="仿宋" w:eastAsia="仿宋" w:cs="仿宋"/>
                <w:b/>
                <w:bCs/>
                <w:color w:val="000000"/>
                <w:sz w:val="24"/>
                <w:szCs w:val="24"/>
              </w:rPr>
            </w:pPr>
          </w:p>
        </w:tc>
        <w:tc>
          <w:tcPr>
            <w:tcW w:w="2072" w:type="dxa"/>
            <w:tcBorders>
              <w:left w:val="single" w:color="000000" w:sz="4" w:space="0"/>
              <w:bottom w:val="single" w:color="000000" w:sz="4" w:space="0"/>
              <w:right w:val="single" w:color="000000" w:sz="4" w:space="0"/>
            </w:tcBorders>
            <w:shd w:val="clear" w:color="auto" w:fill="auto"/>
            <w:noWrap/>
            <w:vAlign w:val="center"/>
          </w:tcPr>
          <w:p>
            <w:pPr>
              <w:widowControl/>
              <w:ind w:firstLine="602"/>
              <w:jc w:val="center"/>
              <w:textAlignment w:val="center"/>
              <w:rPr>
                <w:rFonts w:ascii="仿宋" w:hAnsi="仿宋" w:eastAsia="仿宋" w:cs="Arial"/>
                <w:bCs/>
              </w:rPr>
            </w:pPr>
            <w:r>
              <w:rPr>
                <w:rFonts w:hint="eastAsia" w:ascii="仿宋" w:hAnsi="仿宋" w:eastAsia="仿宋" w:cs="Arial"/>
                <w:bCs/>
              </w:rPr>
              <w:t>技术参数</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本项满分40分，其中</w:t>
            </w:r>
            <w:r>
              <w:rPr>
                <w:rFonts w:hint="eastAsia" w:ascii="仿宋" w:hAnsi="仿宋" w:eastAsia="仿宋" w:cs="仿宋"/>
                <w:sz w:val="24"/>
                <w:szCs w:val="24"/>
              </w:rPr>
              <w:t xml:space="preserve">标“▲”号的技术参数为重要技术指标项（共 </w:t>
            </w:r>
            <w:r>
              <w:rPr>
                <w:rFonts w:ascii="仿宋" w:hAnsi="仿宋" w:eastAsia="仿宋" w:cs="仿宋"/>
                <w:sz w:val="24"/>
                <w:szCs w:val="24"/>
              </w:rPr>
              <w:t>1</w:t>
            </w:r>
            <w:r>
              <w:rPr>
                <w:rFonts w:hint="eastAsia" w:ascii="仿宋" w:hAnsi="仿宋" w:eastAsia="仿宋" w:cs="仿宋"/>
                <w:sz w:val="24"/>
                <w:szCs w:val="24"/>
              </w:rPr>
              <w:t>0 项），每一项负偏离扣</w:t>
            </w:r>
            <w:r>
              <w:rPr>
                <w:rFonts w:ascii="仿宋" w:hAnsi="仿宋" w:eastAsia="仿宋" w:cs="仿宋"/>
                <w:sz w:val="24"/>
                <w:szCs w:val="24"/>
              </w:rPr>
              <w:t>3</w:t>
            </w:r>
            <w:r>
              <w:rPr>
                <w:rFonts w:hint="eastAsia" w:ascii="仿宋" w:hAnsi="仿宋" w:eastAsia="仿宋" w:cs="仿宋"/>
                <w:sz w:val="24"/>
                <w:szCs w:val="24"/>
              </w:rPr>
              <w:t>分，共</w:t>
            </w:r>
            <w:r>
              <w:rPr>
                <w:rFonts w:ascii="仿宋" w:hAnsi="仿宋" w:eastAsia="仿宋" w:cs="仿宋"/>
                <w:sz w:val="24"/>
                <w:szCs w:val="24"/>
              </w:rPr>
              <w:t>3</w:t>
            </w:r>
            <w:r>
              <w:rPr>
                <w:rFonts w:hint="eastAsia" w:ascii="仿宋" w:hAnsi="仿宋" w:eastAsia="仿宋" w:cs="仿宋"/>
                <w:sz w:val="24"/>
                <w:szCs w:val="24"/>
              </w:rPr>
              <w:t>0分。非 “▲”号的技术参数为一般技术指标项共10分，每一项负偏离扣</w:t>
            </w:r>
            <w:r>
              <w:rPr>
                <w:rFonts w:ascii="仿宋" w:hAnsi="仿宋" w:eastAsia="仿宋" w:cs="仿宋"/>
                <w:sz w:val="24"/>
                <w:szCs w:val="24"/>
              </w:rPr>
              <w:t>0.</w:t>
            </w:r>
            <w:r>
              <w:rPr>
                <w:rFonts w:hint="eastAsia" w:ascii="仿宋" w:hAnsi="仿宋" w:eastAsia="仿宋" w:cs="仿宋"/>
                <w:sz w:val="24"/>
                <w:szCs w:val="24"/>
              </w:rPr>
              <w:t>5分，20项及以上负偏离为0分，正偏离不加分。【标“▲”号的技术参数需提供证明材料佐证，证明材料的要求：可以是制造商产品说明手册、产品官网介绍说明、产品检测报告、产品彩页等任意一种形式，能够对技术参数进行佐证的材料，不能提供或不能佐证的视为负偏离。</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0-</w:t>
            </w:r>
            <w:r>
              <w:rPr>
                <w:rFonts w:hint="eastAsia" w:ascii="仿宋" w:hAnsi="仿宋" w:eastAsia="仿宋" w:cs="仿宋"/>
                <w:color w:val="000000"/>
                <w:kern w:val="0"/>
                <w:sz w:val="24"/>
                <w:szCs w:val="24"/>
                <w:lang w:bidi="ar"/>
              </w:rPr>
              <w:t>4</w:t>
            </w:r>
            <w:r>
              <w:rPr>
                <w:rFonts w:ascii="仿宋" w:hAnsi="仿宋" w:eastAsia="仿宋" w:cs="仿宋"/>
                <w:color w:val="000000"/>
                <w:kern w:val="0"/>
                <w:sz w:val="24"/>
                <w:szCs w:val="24"/>
                <w:lang w:bidi="ar"/>
              </w:rPr>
              <w:t>0</w:t>
            </w:r>
          </w:p>
        </w:tc>
      </w:tr>
      <w:tr>
        <w:tblPrEx>
          <w:tblCellMar>
            <w:top w:w="0" w:type="dxa"/>
            <w:left w:w="108" w:type="dxa"/>
            <w:bottom w:w="0" w:type="dxa"/>
            <w:right w:w="108" w:type="dxa"/>
          </w:tblCellMar>
        </w:tblPrEx>
        <w:trPr>
          <w:trHeight w:val="5939" w:hRule="atLeast"/>
        </w:trPr>
        <w:tc>
          <w:tcPr>
            <w:tcW w:w="38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报价部分</w:t>
            </w:r>
          </w:p>
        </w:tc>
        <w:tc>
          <w:tcPr>
            <w:tcW w:w="5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2"/>
              <w:rPr>
                <w:rFonts w:ascii="仿宋" w:hAnsi="仿宋" w:eastAsia="仿宋" w:cs="仿宋"/>
                <w:sz w:val="24"/>
                <w:szCs w:val="24"/>
              </w:rPr>
            </w:pPr>
            <w:r>
              <w:rPr>
                <w:rFonts w:hint="eastAsia" w:ascii="仿宋" w:hAnsi="仿宋" w:eastAsia="仿宋" w:cs="仿宋"/>
                <w:sz w:val="24"/>
                <w:szCs w:val="24"/>
              </w:rPr>
              <w:t>价格分统一采用低价优先法计算，即满足招标文件要求且投标价格最低的投标报价为评标基准价，其价格分为满分。其他投标人的价格分统一按照下列公式计算：</w:t>
            </w:r>
          </w:p>
          <w:p>
            <w:pPr>
              <w:ind w:firstLine="482"/>
              <w:rPr>
                <w:rFonts w:ascii="仿宋" w:hAnsi="仿宋" w:eastAsia="仿宋" w:cs="仿宋"/>
                <w:sz w:val="24"/>
                <w:szCs w:val="24"/>
              </w:rPr>
            </w:pPr>
            <w:r>
              <w:rPr>
                <w:rFonts w:hint="eastAsia" w:ascii="仿宋" w:hAnsi="仿宋" w:eastAsia="仿宋" w:cs="仿宋"/>
                <w:sz w:val="24"/>
                <w:szCs w:val="24"/>
              </w:rPr>
              <w:t>投标报价得分</w:t>
            </w:r>
            <w:r>
              <w:rPr>
                <w:rFonts w:ascii="仿宋" w:hAnsi="仿宋" w:eastAsia="仿宋" w:cs="仿宋"/>
                <w:sz w:val="24"/>
                <w:szCs w:val="24"/>
              </w:rPr>
              <w:t>=(评标基准价／投标报价)×15</w:t>
            </w:r>
          </w:p>
          <w:p>
            <w:pPr>
              <w:ind w:firstLine="482"/>
              <w:rPr>
                <w:rFonts w:ascii="仿宋" w:hAnsi="仿宋" w:eastAsia="仿宋" w:cs="仿宋"/>
                <w:sz w:val="24"/>
                <w:szCs w:val="24"/>
              </w:rPr>
            </w:pPr>
            <w:r>
              <w:rPr>
                <w:rFonts w:hint="eastAsia" w:ascii="仿宋" w:hAnsi="仿宋" w:eastAsia="仿宋" w:cs="仿宋"/>
                <w:sz w:val="24"/>
                <w:szCs w:val="24"/>
              </w:rPr>
              <w:t>计算分数时四舍五入取小数点后两位</w:t>
            </w:r>
          </w:p>
          <w:p>
            <w:pPr>
              <w:ind w:firstLine="482"/>
              <w:rPr>
                <w:rFonts w:ascii="仿宋" w:hAnsi="仿宋" w:eastAsia="仿宋" w:cs="仿宋"/>
                <w:sz w:val="24"/>
                <w:szCs w:val="24"/>
              </w:rPr>
            </w:pPr>
            <w:r>
              <w:rPr>
                <w:rFonts w:hint="eastAsia" w:ascii="仿宋" w:hAnsi="仿宋" w:eastAsia="仿宋" w:cs="仿宋"/>
                <w:sz w:val="24"/>
                <w:szCs w:val="24"/>
              </w:rPr>
              <w:t>注：（</w:t>
            </w:r>
            <w:r>
              <w:rPr>
                <w:rFonts w:ascii="仿宋" w:hAnsi="仿宋" w:eastAsia="仿宋" w:cs="仿宋"/>
                <w:sz w:val="24"/>
                <w:szCs w:val="24"/>
              </w:rPr>
              <w:t>1）根据《政府采购促进中小企业发展管理办法》的相关规定，对小型和微型企业的价格给予20%的扣除，用扣除后的价格参与评审。</w:t>
            </w:r>
          </w:p>
          <w:p>
            <w:pPr>
              <w:ind w:firstLine="482"/>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2）根据《财政部民政部中国残疾人联合会关于促进残疾人就业政府采购政策的通知》（财库〔2017〕141号）的规定，对符合条件的残疾人福利性单位设备的价格给予20%的扣除，用扣除后的价格参与评审。</w:t>
            </w:r>
          </w:p>
          <w:p>
            <w:pPr>
              <w:ind w:firstLine="482"/>
              <w:rPr>
                <w:rFonts w:ascii="仿宋" w:hAnsi="仿宋" w:eastAsia="仿宋" w:cs="仿宋"/>
                <w:sz w:val="24"/>
                <w:szCs w:val="24"/>
              </w:rPr>
            </w:pPr>
            <w:r>
              <w:rPr>
                <w:rFonts w:hint="eastAsia" w:ascii="仿宋" w:hAnsi="仿宋" w:eastAsia="仿宋" w:cs="仿宋"/>
                <w:sz w:val="24"/>
                <w:szCs w:val="24"/>
              </w:rPr>
              <w:t>小型、微型企业和监狱企业级符合财政部、民政部、中国残疾人联合会关于促进残疾人就业政府采购政策的通知，以上政策同时具备的仅对其进行一次</w:t>
            </w:r>
            <w:r>
              <w:rPr>
                <w:rFonts w:ascii="仿宋" w:hAnsi="仿宋" w:eastAsia="仿宋" w:cs="仿宋"/>
                <w:sz w:val="24"/>
                <w:szCs w:val="24"/>
              </w:rPr>
              <w:t>20%的价格扣除，不重复扣除。</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ascii="仿宋" w:hAnsi="仿宋" w:eastAsia="仿宋" w:cs="仿宋"/>
                <w:color w:val="000000"/>
                <w:sz w:val="24"/>
                <w:szCs w:val="24"/>
              </w:rPr>
              <w:t>0-15</w:t>
            </w:r>
          </w:p>
        </w:tc>
      </w:tr>
      <w:tr>
        <w:tblPrEx>
          <w:tblCellMar>
            <w:top w:w="0" w:type="dxa"/>
            <w:left w:w="108" w:type="dxa"/>
            <w:bottom w:w="0" w:type="dxa"/>
            <w:right w:w="108" w:type="dxa"/>
          </w:tblCellMar>
        </w:tblPrEx>
        <w:trPr>
          <w:trHeight w:val="465" w:hRule="atLeast"/>
        </w:trPr>
        <w:tc>
          <w:tcPr>
            <w:tcW w:w="93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2"/>
              <w:jc w:val="center"/>
              <w:rPr>
                <w:rFonts w:ascii="仿宋" w:hAnsi="仿宋" w:eastAsia="仿宋" w:cs="仿宋"/>
                <w:color w:val="000000"/>
                <w:sz w:val="24"/>
                <w:szCs w:val="24"/>
              </w:rPr>
            </w:pPr>
            <w:r>
              <w:rPr>
                <w:rFonts w:hint="eastAsia" w:ascii="仿宋" w:hAnsi="仿宋" w:eastAsia="仿宋" w:cs="仿宋"/>
                <w:b/>
                <w:bCs/>
                <w:color w:val="000000"/>
                <w:sz w:val="24"/>
                <w:szCs w:val="24"/>
              </w:rPr>
              <w:t>总分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100</w:t>
            </w:r>
          </w:p>
        </w:tc>
      </w:tr>
    </w:tbl>
    <w:p>
      <w:pPr>
        <w:rPr>
          <w:rFonts w:ascii="仿宋" w:hAnsi="仿宋" w:eastAsia="仿宋" w:cs="仿宋"/>
          <w:b/>
          <w:bCs/>
          <w:color w:val="000000"/>
          <w:kern w:val="0"/>
          <w:sz w:val="24"/>
          <w:szCs w:val="24"/>
          <w:lang w:bidi="ar"/>
        </w:rPr>
      </w:pPr>
    </w:p>
    <w:p>
      <w:pPr>
        <w:rPr>
          <w:rFonts w:ascii="仿宋" w:hAnsi="仿宋" w:eastAsia="仿宋" w:cs="仿宋"/>
          <w:b/>
          <w:bCs/>
          <w:color w:val="000000"/>
          <w:kern w:val="0"/>
          <w:sz w:val="24"/>
          <w:szCs w:val="24"/>
          <w:lang w:bidi="ar"/>
        </w:rPr>
      </w:pPr>
    </w:p>
    <w:p>
      <w:pPr>
        <w:rPr>
          <w:rFonts w:ascii="仿宋" w:hAnsi="仿宋" w:eastAsia="仿宋" w:cs="仿宋"/>
          <w:b/>
          <w:bCs/>
          <w:color w:val="000000"/>
          <w:kern w:val="0"/>
          <w:sz w:val="24"/>
          <w:szCs w:val="24"/>
          <w:lang w:bidi="ar"/>
        </w:rPr>
      </w:pPr>
    </w:p>
    <w:p>
      <w:pPr>
        <w:pStyle w:val="48"/>
        <w:rPr>
          <w:rFonts w:ascii="仿宋" w:hAnsi="仿宋" w:eastAsia="仿宋" w:cs="仿宋"/>
          <w:kern w:val="0"/>
          <w:lang w:bidi="ar"/>
        </w:rPr>
      </w:pPr>
    </w:p>
    <w:p>
      <w:pPr>
        <w:pStyle w:val="48"/>
        <w:ind w:firstLine="0" w:firstLineChars="0"/>
        <w:rPr>
          <w:rFonts w:ascii="仿宋" w:hAnsi="仿宋" w:eastAsia="仿宋" w:cs="仿宋"/>
          <w:kern w:val="0"/>
          <w:lang w:bidi="ar"/>
        </w:rPr>
      </w:pPr>
    </w:p>
    <w:p>
      <w:pPr>
        <w:widowControl/>
        <w:ind w:firstLine="602"/>
        <w:jc w:val="left"/>
        <w:rPr>
          <w:rFonts w:ascii="仿宋_GB2312" w:hAnsi="宋体"/>
          <w:b/>
          <w:bCs/>
          <w:color w:val="000000"/>
          <w:sz w:val="24"/>
          <w:szCs w:val="24"/>
        </w:rPr>
      </w:pPr>
      <w:r>
        <w:br w:type="page"/>
      </w:r>
    </w:p>
    <w:p>
      <w:pPr>
        <w:pStyle w:val="48"/>
        <w:ind w:firstLine="0" w:firstLineChars="0"/>
      </w:pPr>
    </w:p>
    <w:p>
      <w:pPr>
        <w:pStyle w:val="48"/>
        <w:ind w:firstLine="0" w:firstLineChars="0"/>
      </w:pPr>
      <w:r>
        <w:rPr>
          <w:rFonts w:hint="eastAsia"/>
        </w:rPr>
        <w:t>标项3：国家皮划艇静水队伤病防治综合技术保障服务，预算42万元</w:t>
      </w:r>
    </w:p>
    <w:tbl>
      <w:tblPr>
        <w:tblStyle w:val="82"/>
        <w:tblW w:w="5566"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812"/>
        <w:gridCol w:w="7125"/>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评分类型</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序号</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r>
              <w:rPr>
                <w:rFonts w:hint="eastAsia" w:ascii="仿宋" w:hAnsi="仿宋" w:eastAsia="仿宋"/>
                <w:sz w:val="24"/>
                <w:szCs w:val="24"/>
              </w:rPr>
              <w:t>评分标准</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分值</w:t>
            </w:r>
          </w:p>
          <w:p>
            <w:pPr>
              <w:spacing w:line="360" w:lineRule="auto"/>
              <w:rPr>
                <w:rFonts w:ascii="仿宋" w:hAnsi="仿宋" w:eastAsia="仿宋"/>
                <w:sz w:val="24"/>
                <w:szCs w:val="24"/>
              </w:rPr>
            </w:pPr>
            <w:r>
              <w:rPr>
                <w:rFonts w:hint="eastAsia" w:ascii="仿宋" w:hAnsi="仿宋" w:eastAsia="仿宋"/>
                <w:sz w:val="24"/>
                <w:szCs w:val="24"/>
              </w:rPr>
              <w:t>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报价（价格分）10分</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jc w:val="both"/>
              <w:rPr>
                <w:rFonts w:ascii="仿宋" w:hAnsi="仿宋" w:eastAsia="仿宋"/>
                <w:sz w:val="24"/>
                <w:szCs w:val="24"/>
              </w:rPr>
            </w:pPr>
            <w:r>
              <w:rPr>
                <w:rFonts w:hint="eastAsia" w:ascii="仿宋" w:hAnsi="仿宋" w:eastAsia="仿宋"/>
                <w:sz w:val="24"/>
                <w:szCs w:val="24"/>
              </w:rPr>
              <w:t>1</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rPr>
                <w:rFonts w:ascii="仿宋" w:hAnsi="仿宋" w:eastAsia="仿宋"/>
                <w:sz w:val="24"/>
                <w:szCs w:val="24"/>
              </w:rPr>
            </w:pPr>
            <w:r>
              <w:rPr>
                <w:rFonts w:hint="eastAsia" w:ascii="仿宋" w:hAnsi="仿宋" w:eastAsia="仿宋"/>
                <w:sz w:val="24"/>
                <w:szCs w:val="24"/>
              </w:rPr>
              <w:t>价格分统一采用低价优先法计算，即满足招标文件要求且投标价格最低的投标报价为评标基准价，其价格分为满分。其他投标人的价格分统一按照下列公式计算：</w:t>
            </w:r>
          </w:p>
          <w:p>
            <w:pPr>
              <w:spacing w:line="360" w:lineRule="auto"/>
              <w:ind w:firstLine="482"/>
              <w:rPr>
                <w:rFonts w:ascii="仿宋" w:hAnsi="仿宋" w:eastAsia="仿宋"/>
                <w:sz w:val="24"/>
                <w:szCs w:val="24"/>
              </w:rPr>
            </w:pPr>
            <w:r>
              <w:rPr>
                <w:rFonts w:hint="eastAsia" w:ascii="仿宋" w:hAnsi="仿宋" w:eastAsia="仿宋"/>
                <w:sz w:val="24"/>
                <w:szCs w:val="24"/>
              </w:rPr>
              <w:t>投标报价得分=(评标基准价／投标报价)×10</w:t>
            </w:r>
          </w:p>
          <w:p>
            <w:pPr>
              <w:spacing w:line="360" w:lineRule="auto"/>
              <w:ind w:firstLine="482"/>
              <w:rPr>
                <w:rFonts w:ascii="仿宋" w:hAnsi="仿宋" w:eastAsia="仿宋"/>
                <w:sz w:val="24"/>
                <w:szCs w:val="24"/>
              </w:rPr>
            </w:pPr>
            <w:r>
              <w:rPr>
                <w:rFonts w:hint="eastAsia" w:ascii="仿宋" w:hAnsi="仿宋" w:eastAsia="仿宋"/>
                <w:sz w:val="24"/>
                <w:szCs w:val="24"/>
              </w:rPr>
              <w:t>计算分数时四舍五入取小数点后两位</w:t>
            </w:r>
          </w:p>
          <w:p>
            <w:pPr>
              <w:spacing w:line="360" w:lineRule="auto"/>
              <w:ind w:firstLine="482"/>
              <w:rPr>
                <w:rFonts w:ascii="仿宋" w:hAnsi="仿宋" w:eastAsia="仿宋"/>
                <w:sz w:val="24"/>
                <w:szCs w:val="24"/>
              </w:rPr>
            </w:pPr>
            <w:r>
              <w:rPr>
                <w:rFonts w:hint="eastAsia" w:ascii="仿宋" w:hAnsi="仿宋" w:eastAsia="仿宋"/>
                <w:sz w:val="24"/>
                <w:szCs w:val="24"/>
              </w:rPr>
              <w:t>注：（1）根据《政府采购促进中小企业发展管理办法》的相关规定，对小型和微型企业的价格给予20%的扣除，用扣除后的价格参与评审。</w:t>
            </w:r>
          </w:p>
          <w:p>
            <w:pPr>
              <w:spacing w:line="360" w:lineRule="auto"/>
              <w:ind w:firstLine="482"/>
              <w:rPr>
                <w:rFonts w:ascii="仿宋" w:hAnsi="仿宋" w:eastAsia="仿宋"/>
                <w:sz w:val="24"/>
                <w:szCs w:val="24"/>
              </w:rPr>
            </w:pPr>
            <w:r>
              <w:rPr>
                <w:rFonts w:hint="eastAsia" w:ascii="仿宋" w:hAnsi="仿宋" w:eastAsia="仿宋"/>
                <w:sz w:val="24"/>
                <w:szCs w:val="24"/>
              </w:rPr>
              <w:t>（2）根据《财政部民政部中国残疾人联合会关于促进残疾人就业政府采购政策的通知》（财库〔2017〕141号）的规定，对符合条件的残疾人福利性单位设备的价格给予20%的扣除，用扣除后的价格参与评审。</w:t>
            </w:r>
          </w:p>
          <w:p>
            <w:pPr>
              <w:spacing w:line="360" w:lineRule="auto"/>
              <w:ind w:firstLine="482"/>
              <w:rPr>
                <w:rFonts w:ascii="仿宋" w:hAnsi="仿宋" w:eastAsia="仿宋"/>
                <w:sz w:val="24"/>
                <w:szCs w:val="24"/>
              </w:rPr>
            </w:pPr>
            <w:r>
              <w:rPr>
                <w:rFonts w:hint="eastAsia" w:ascii="仿宋" w:hAnsi="仿宋" w:eastAsia="仿宋"/>
                <w:sz w:val="24"/>
                <w:szCs w:val="24"/>
              </w:rPr>
              <w:t>小型、微型企业和监狱企业级符合财政部、民政部、中国残疾人联合会关于促进残疾人就业政府采购政策的通知，以上政策同时具备的仅对其进行一次20%的价格扣除，不重复扣除。</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商务资信</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jc w:val="both"/>
              <w:rPr>
                <w:rFonts w:ascii="仿宋" w:hAnsi="仿宋" w:eastAsia="仿宋"/>
                <w:sz w:val="24"/>
                <w:szCs w:val="24"/>
              </w:rPr>
            </w:pPr>
            <w:r>
              <w:rPr>
                <w:rFonts w:hint="eastAsia" w:ascii="仿宋" w:hAnsi="仿宋" w:eastAsia="仿宋"/>
                <w:sz w:val="24"/>
                <w:szCs w:val="24"/>
              </w:rPr>
              <w:t>2</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2"/>
              <w:rPr>
                <w:rFonts w:ascii="仿宋" w:hAnsi="仿宋" w:eastAsia="仿宋"/>
                <w:sz w:val="24"/>
                <w:szCs w:val="24"/>
              </w:rPr>
            </w:pPr>
            <w:r>
              <w:rPr>
                <w:rFonts w:hint="eastAsia" w:ascii="仿宋" w:hAnsi="仿宋" w:eastAsia="仿宋"/>
                <w:sz w:val="24"/>
                <w:szCs w:val="24"/>
              </w:rPr>
              <w:t>投标人20</w:t>
            </w:r>
            <w:r>
              <w:rPr>
                <w:rFonts w:ascii="仿宋" w:hAnsi="仿宋" w:eastAsia="仿宋"/>
                <w:sz w:val="24"/>
                <w:szCs w:val="24"/>
              </w:rPr>
              <w:t>23</w:t>
            </w:r>
            <w:r>
              <w:rPr>
                <w:rFonts w:hint="eastAsia" w:ascii="仿宋" w:hAnsi="仿宋" w:eastAsia="仿宋"/>
                <w:sz w:val="24"/>
                <w:szCs w:val="24"/>
              </w:rPr>
              <w:t>年1月1日至本项目投标文件递交截止日期间提供同类服务的项目业绩。同类型是指投标人为单位、团体（非个人）提供的与本项目采购需求相类似的康复服务，所提供的的合同证明须满足期限要求，应体现委托单位、服务内容、成交日期、签署页等关键信息。并应附对应相关合同不低于合同金额30%的银行存款进账凭证或发票影印件。服务合同与相应进账凭证需同时提供，否则不得分。</w:t>
            </w:r>
          </w:p>
          <w:p>
            <w:pPr>
              <w:spacing w:line="360" w:lineRule="auto"/>
              <w:ind w:firstLine="482"/>
              <w:rPr>
                <w:rFonts w:ascii="仿宋" w:hAnsi="仿宋" w:eastAsia="仿宋"/>
                <w:sz w:val="24"/>
                <w:szCs w:val="24"/>
              </w:rPr>
            </w:pPr>
            <w:r>
              <w:rPr>
                <w:rFonts w:hint="eastAsia" w:ascii="仿宋" w:hAnsi="仿宋" w:eastAsia="仿宋"/>
                <w:sz w:val="24"/>
                <w:szCs w:val="24"/>
              </w:rPr>
              <w:t>每提供一份有效证明材料得6分，最高不超过30分。</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商务资信</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jc w:val="both"/>
              <w:rPr>
                <w:rFonts w:ascii="仿宋" w:hAnsi="仿宋" w:eastAsia="仿宋"/>
                <w:sz w:val="24"/>
                <w:szCs w:val="24"/>
              </w:rPr>
            </w:pPr>
            <w:r>
              <w:rPr>
                <w:rFonts w:hint="eastAsia" w:ascii="仿宋" w:hAnsi="仿宋" w:eastAsia="仿宋"/>
                <w:sz w:val="24"/>
                <w:szCs w:val="24"/>
              </w:rPr>
              <w:t>3</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rPr>
                <w:rFonts w:ascii="仿宋" w:hAnsi="仿宋" w:eastAsia="仿宋"/>
                <w:sz w:val="24"/>
                <w:szCs w:val="24"/>
              </w:rPr>
            </w:pPr>
            <w:r>
              <w:rPr>
                <w:rFonts w:hint="eastAsia" w:ascii="仿宋" w:hAnsi="仿宋" w:eastAsia="仿宋"/>
                <w:sz w:val="24"/>
                <w:szCs w:val="24"/>
              </w:rPr>
              <w:t>投标人具备保障亚运会、奥运会等国际级别比赛的经验，一项得5分，2项及以上10分，未提供0分（需提供证书或相关证明材料）。</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r>
              <w:rPr>
                <w:rFonts w:hint="eastAsia" w:ascii="仿宋" w:hAnsi="仿宋" w:eastAsia="仿宋"/>
                <w:sz w:val="24"/>
                <w:szCs w:val="24"/>
              </w:rPr>
              <w:t>技术</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jc w:val="both"/>
              <w:rPr>
                <w:rFonts w:ascii="仿宋" w:hAnsi="仿宋" w:eastAsia="仿宋"/>
                <w:sz w:val="24"/>
                <w:szCs w:val="24"/>
              </w:rPr>
            </w:pPr>
            <w:r>
              <w:rPr>
                <w:rFonts w:hint="eastAsia" w:ascii="仿宋" w:hAnsi="仿宋" w:eastAsia="仿宋"/>
                <w:sz w:val="24"/>
                <w:szCs w:val="24"/>
              </w:rPr>
              <w:t>4</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rPr>
                <w:rFonts w:ascii="仿宋" w:hAnsi="仿宋" w:eastAsia="仿宋"/>
                <w:sz w:val="24"/>
                <w:szCs w:val="24"/>
              </w:rPr>
            </w:pPr>
            <w:r>
              <w:rPr>
                <w:rFonts w:hint="eastAsia" w:ascii="仿宋" w:hAnsi="仿宋" w:eastAsia="仿宋"/>
                <w:sz w:val="24"/>
                <w:szCs w:val="24"/>
              </w:rPr>
              <w:t>考察投标人的服务方案：拟采取的方法、主要技术路线及可行性分析等。方案科学合理，详细周全得3分；方案基本可以满足项目需求得1分；方案欠缺，无法保证实现项目需求得0分。</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r>
              <w:rPr>
                <w:rFonts w:hint="eastAsia" w:ascii="仿宋" w:hAnsi="仿宋" w:eastAsia="仿宋"/>
                <w:sz w:val="24"/>
                <w:szCs w:val="24"/>
              </w:rPr>
              <w:t>技术</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jc w:val="both"/>
              <w:rPr>
                <w:rFonts w:ascii="仿宋" w:hAnsi="仿宋" w:eastAsia="仿宋"/>
                <w:sz w:val="24"/>
                <w:szCs w:val="24"/>
              </w:rPr>
            </w:pPr>
            <w:r>
              <w:rPr>
                <w:rFonts w:hint="eastAsia" w:ascii="仿宋" w:hAnsi="仿宋" w:eastAsia="仿宋"/>
                <w:sz w:val="24"/>
                <w:szCs w:val="24"/>
              </w:rPr>
              <w:t>5</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rPr>
                <w:rFonts w:ascii="仿宋" w:hAnsi="仿宋" w:eastAsia="仿宋"/>
                <w:sz w:val="24"/>
                <w:szCs w:val="24"/>
              </w:rPr>
            </w:pPr>
            <w:r>
              <w:rPr>
                <w:rFonts w:hint="eastAsia" w:ascii="仿宋" w:hAnsi="仿宋" w:eastAsia="仿宋"/>
                <w:sz w:val="24"/>
                <w:szCs w:val="24"/>
              </w:rPr>
              <w:t>考察投标人的服务项目：投标人按照采购需求承诺的服务项目，建立运动员个人康复档案，并跟踪、督促、检查运动员再生恢复、运动损伤的预防与治疗情况，服务周期内需提供周报≥</w:t>
            </w:r>
            <w:r>
              <w:rPr>
                <w:rFonts w:hint="eastAsia" w:ascii="仿宋" w:hAnsi="仿宋" w:eastAsia="仿宋"/>
                <w:sz w:val="24"/>
                <w:szCs w:val="24"/>
                <w:lang w:val="en-US" w:eastAsia="zh-CN"/>
              </w:rPr>
              <w:t>10</w:t>
            </w:r>
            <w:r>
              <w:rPr>
                <w:rFonts w:hint="eastAsia" w:ascii="仿宋" w:hAnsi="仿宋" w:eastAsia="仿宋"/>
                <w:sz w:val="24"/>
                <w:szCs w:val="24"/>
              </w:rPr>
              <w:t>份，全国比赛总结≥2份；工作阶段性总结≥1份，年度总结≥1份。优于以上要求的得</w:t>
            </w:r>
            <w:r>
              <w:rPr>
                <w:rFonts w:ascii="仿宋" w:hAnsi="仿宋" w:eastAsia="仿宋"/>
                <w:sz w:val="24"/>
                <w:szCs w:val="24"/>
              </w:rPr>
              <w:t>5</w:t>
            </w:r>
            <w:r>
              <w:rPr>
                <w:rFonts w:hint="eastAsia" w:ascii="仿宋" w:hAnsi="仿宋" w:eastAsia="仿宋"/>
                <w:sz w:val="24"/>
                <w:szCs w:val="24"/>
              </w:rPr>
              <w:t>分；满足以上要求得3分；不满足不得分。</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0-</w:t>
            </w:r>
            <w:r>
              <w:rPr>
                <w:rFonts w:ascii="仿宋" w:hAnsi="仿宋" w:eastAsia="仿宋"/>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r>
              <w:rPr>
                <w:rFonts w:hint="eastAsia" w:ascii="仿宋" w:hAnsi="仿宋" w:eastAsia="仿宋"/>
                <w:sz w:val="24"/>
                <w:szCs w:val="24"/>
              </w:rPr>
              <w:t>技术</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jc w:val="both"/>
              <w:rPr>
                <w:rFonts w:ascii="仿宋" w:hAnsi="仿宋" w:eastAsia="仿宋"/>
                <w:sz w:val="24"/>
                <w:szCs w:val="24"/>
              </w:rPr>
            </w:pPr>
            <w:r>
              <w:rPr>
                <w:rFonts w:hint="eastAsia" w:ascii="仿宋" w:hAnsi="仿宋" w:eastAsia="仿宋"/>
                <w:sz w:val="24"/>
                <w:szCs w:val="24"/>
              </w:rPr>
              <w:t>6</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rPr>
                <w:rFonts w:ascii="仿宋" w:hAnsi="仿宋" w:eastAsia="仿宋"/>
                <w:sz w:val="24"/>
                <w:szCs w:val="24"/>
              </w:rPr>
            </w:pPr>
            <w:r>
              <w:rPr>
                <w:rFonts w:hint="eastAsia" w:ascii="仿宋" w:hAnsi="仿宋" w:eastAsia="仿宋"/>
                <w:sz w:val="24"/>
                <w:szCs w:val="24"/>
              </w:rPr>
              <w:t>考察投标人对服务效果的考察方案：投标人应针对所提供的服务内容，定期向教练员、运动员进行满意度调研，并针对所提出的问题进行整改的方案及承诺。方案科学合理，可以确保服务效果，且可提供证明整套服务方案有效的科学技术奖项目应用证明书得5分；有基本方案，对项目需求中可能存在的问题有一定的考虑不能提供有效性证明书的，得3分；方案欠缺或未响应，得0分。</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r>
              <w:rPr>
                <w:rFonts w:hint="eastAsia" w:ascii="仿宋" w:hAnsi="仿宋" w:eastAsia="仿宋"/>
                <w:sz w:val="24"/>
                <w:szCs w:val="24"/>
              </w:rPr>
              <w:t>技术</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jc w:val="both"/>
              <w:rPr>
                <w:rFonts w:ascii="仿宋" w:hAnsi="仿宋" w:eastAsia="仿宋"/>
                <w:sz w:val="24"/>
                <w:szCs w:val="24"/>
              </w:rPr>
            </w:pPr>
            <w:r>
              <w:rPr>
                <w:rFonts w:hint="eastAsia" w:ascii="仿宋" w:hAnsi="仿宋" w:eastAsia="仿宋"/>
                <w:sz w:val="24"/>
                <w:szCs w:val="24"/>
              </w:rPr>
              <w:t>7</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rPr>
                <w:rFonts w:ascii="仿宋" w:hAnsi="仿宋" w:eastAsia="仿宋"/>
                <w:sz w:val="24"/>
                <w:szCs w:val="24"/>
              </w:rPr>
            </w:pPr>
            <w:r>
              <w:rPr>
                <w:rFonts w:hint="eastAsia" w:ascii="仿宋" w:hAnsi="仿宋" w:eastAsia="仿宋"/>
                <w:sz w:val="24"/>
                <w:szCs w:val="24"/>
              </w:rPr>
              <w:t>考察投标人对保障服务人员的管理方案：投标人对服务团队拥有合理的组织架构与分工，定期组织专业技术、工作制度与流程的培训与考评。安排合理，管控高效，得2分；对团队成员有一定的内控管理，基本可以实现项目需求，得1分；管理方案欠缺或未明确响应，得0分。</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r>
              <w:rPr>
                <w:rFonts w:hint="eastAsia" w:ascii="仿宋" w:hAnsi="仿宋" w:eastAsia="仿宋"/>
                <w:sz w:val="24"/>
                <w:szCs w:val="24"/>
              </w:rPr>
              <w:t>技术</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jc w:val="both"/>
              <w:rPr>
                <w:rFonts w:ascii="仿宋" w:hAnsi="仿宋" w:eastAsia="仿宋"/>
                <w:sz w:val="24"/>
                <w:szCs w:val="24"/>
              </w:rPr>
            </w:pPr>
            <w:r>
              <w:rPr>
                <w:rFonts w:hint="eastAsia" w:ascii="仿宋" w:hAnsi="仿宋" w:eastAsia="仿宋"/>
                <w:sz w:val="24"/>
                <w:szCs w:val="24"/>
              </w:rPr>
              <w:t>8</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rPr>
                <w:rFonts w:ascii="仿宋" w:hAnsi="仿宋" w:eastAsia="仿宋"/>
                <w:sz w:val="24"/>
                <w:szCs w:val="24"/>
              </w:rPr>
            </w:pPr>
            <w:r>
              <w:rPr>
                <w:rFonts w:hint="eastAsia" w:ascii="仿宋" w:hAnsi="仿宋" w:eastAsia="仿宋"/>
                <w:sz w:val="24"/>
                <w:szCs w:val="24"/>
              </w:rPr>
              <w:t>考察投标人驻队服务人员国家队服务经验：</w:t>
            </w:r>
          </w:p>
          <w:p>
            <w:pPr>
              <w:pStyle w:val="278"/>
              <w:numPr>
                <w:ilvl w:val="0"/>
                <w:numId w:val="61"/>
              </w:numPr>
              <w:ind w:firstLineChars="0"/>
              <w:rPr>
                <w:b w:val="0"/>
                <w:sz w:val="24"/>
                <w:szCs w:val="24"/>
              </w:rPr>
            </w:pPr>
            <w:r>
              <w:rPr>
                <w:rFonts w:hint="eastAsia"/>
                <w:b w:val="0"/>
                <w:sz w:val="24"/>
                <w:szCs w:val="24"/>
              </w:rPr>
              <w:t>驻队康复师具备</w:t>
            </w:r>
            <w:r>
              <w:rPr>
                <w:b w:val="0"/>
                <w:sz w:val="24"/>
                <w:szCs w:val="24"/>
              </w:rPr>
              <w:t>12个月及以上</w:t>
            </w:r>
            <w:r>
              <w:rPr>
                <w:rFonts w:hint="eastAsia"/>
                <w:b w:val="0"/>
                <w:sz w:val="24"/>
                <w:szCs w:val="24"/>
              </w:rPr>
              <w:t>奥运</w:t>
            </w:r>
            <w:r>
              <w:rPr>
                <w:b w:val="0"/>
                <w:sz w:val="24"/>
                <w:szCs w:val="24"/>
              </w:rPr>
              <w:t>项目国家队随队服务保障工作经验，得13分；不具备相关经验得0分。</w:t>
            </w:r>
          </w:p>
          <w:p>
            <w:pPr>
              <w:pStyle w:val="278"/>
              <w:numPr>
                <w:ilvl w:val="0"/>
                <w:numId w:val="61"/>
              </w:numPr>
              <w:ind w:firstLineChars="0"/>
              <w:rPr>
                <w:rFonts w:ascii="仿宋" w:hAnsi="仿宋" w:eastAsia="仿宋"/>
                <w:sz w:val="24"/>
                <w:szCs w:val="24"/>
              </w:rPr>
            </w:pPr>
            <w:r>
              <w:rPr>
                <w:rFonts w:hint="eastAsia"/>
                <w:b w:val="0"/>
                <w:sz w:val="24"/>
                <w:szCs w:val="24"/>
              </w:rPr>
              <w:t>驻队康复师具备运动康复专业本科及以上学历，得</w:t>
            </w:r>
            <w:r>
              <w:rPr>
                <w:b w:val="0"/>
                <w:sz w:val="24"/>
                <w:szCs w:val="24"/>
              </w:rPr>
              <w:t>7分，否则得0分。</w:t>
            </w:r>
          </w:p>
          <w:p>
            <w:pPr>
              <w:pStyle w:val="278"/>
              <w:numPr>
                <w:ilvl w:val="0"/>
                <w:numId w:val="0"/>
              </w:numPr>
              <w:ind w:leftChars="0"/>
              <w:rPr>
                <w:rFonts w:ascii="仿宋" w:hAnsi="仿宋" w:eastAsia="仿宋"/>
                <w:sz w:val="24"/>
                <w:szCs w:val="24"/>
              </w:rPr>
            </w:pPr>
            <w:r>
              <w:rPr>
                <w:rFonts w:hint="eastAsia" w:ascii="仿宋" w:hAnsi="仿宋" w:eastAsia="仿宋"/>
                <w:sz w:val="24"/>
                <w:szCs w:val="24"/>
              </w:rPr>
              <w:t>投标人须提供相应证明材料，仅做自我声明或承诺的，不予认可。</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r>
              <w:rPr>
                <w:rFonts w:hint="eastAsia" w:ascii="仿宋" w:hAnsi="仿宋" w:eastAsia="仿宋"/>
                <w:sz w:val="24"/>
                <w:szCs w:val="24"/>
              </w:rPr>
              <w:t>技术</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jc w:val="both"/>
              <w:rPr>
                <w:rFonts w:ascii="仿宋" w:hAnsi="仿宋" w:eastAsia="仿宋"/>
                <w:sz w:val="24"/>
                <w:szCs w:val="24"/>
              </w:rPr>
            </w:pPr>
            <w:r>
              <w:rPr>
                <w:rFonts w:hint="eastAsia" w:ascii="仿宋" w:hAnsi="仿宋" w:eastAsia="仿宋"/>
                <w:sz w:val="24"/>
                <w:szCs w:val="24"/>
              </w:rPr>
              <w:t>9</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rPr>
                <w:rFonts w:ascii="仿宋" w:hAnsi="仿宋" w:eastAsia="仿宋"/>
                <w:sz w:val="24"/>
                <w:szCs w:val="24"/>
              </w:rPr>
            </w:pPr>
            <w:r>
              <w:rPr>
                <w:rFonts w:hint="eastAsia" w:ascii="仿宋" w:hAnsi="仿宋" w:eastAsia="仿宋"/>
                <w:sz w:val="24"/>
                <w:szCs w:val="24"/>
              </w:rPr>
              <w:t>主要服务设备技术性能情况：</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技术</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9.</w:t>
            </w:r>
            <w:r>
              <w:rPr>
                <w:rFonts w:ascii="仿宋" w:hAnsi="仿宋" w:eastAsia="仿宋"/>
                <w:color w:val="000000" w:themeColor="text1"/>
                <w:sz w:val="24"/>
                <w:szCs w:val="24"/>
                <w14:textFill>
                  <w14:solidFill>
                    <w14:schemeClr w14:val="tx1"/>
                  </w14:solidFill>
                </w14:textFill>
              </w:rPr>
              <w:t>1</w:t>
            </w:r>
          </w:p>
        </w:tc>
        <w:tc>
          <w:tcPr>
            <w:tcW w:w="7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2"/>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标项下标注▲参数：参数完全符合或优于采购需求得</w:t>
            </w:r>
            <w:r>
              <w:rPr>
                <w:rFonts w:ascii="仿宋" w:hAnsi="仿宋" w:eastAsia="仿宋"/>
                <w:color w:val="000000" w:themeColor="text1"/>
                <w:sz w:val="24"/>
                <w:szCs w:val="24"/>
                <w14:textFill>
                  <w14:solidFill>
                    <w14:schemeClr w14:val="tx1"/>
                  </w14:solidFill>
                </w14:textFill>
              </w:rPr>
              <w:t>8</w:t>
            </w:r>
            <w:r>
              <w:rPr>
                <w:rFonts w:hint="eastAsia" w:ascii="仿宋" w:hAnsi="仿宋" w:eastAsia="仿宋"/>
                <w:color w:val="000000" w:themeColor="text1"/>
                <w:sz w:val="24"/>
                <w:szCs w:val="24"/>
                <w14:textFill>
                  <w14:solidFill>
                    <w14:schemeClr w14:val="tx1"/>
                  </w14:solidFill>
                </w14:textFill>
              </w:rPr>
              <w:t>分，每1项参数不满足扣</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分，≥</w:t>
            </w:r>
            <w:r>
              <w:rPr>
                <w:rFonts w:ascii="仿宋" w:hAnsi="仿宋" w:eastAsia="仿宋"/>
                <w:color w:val="000000" w:themeColor="text1"/>
                <w:sz w:val="24"/>
                <w:szCs w:val="24"/>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项参数不满足采购需求得0分。</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0-</w:t>
            </w:r>
            <w:r>
              <w:rPr>
                <w:rFonts w:ascii="仿宋" w:hAnsi="仿宋" w:eastAsia="仿宋"/>
                <w:color w:val="000000" w:themeColor="text1"/>
                <w:sz w:val="24"/>
                <w:szCs w:val="24"/>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技术</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9.</w:t>
            </w:r>
            <w:r>
              <w:rPr>
                <w:rFonts w:ascii="仿宋" w:hAnsi="仿宋" w:eastAsia="仿宋"/>
                <w:color w:val="000000" w:themeColor="text1"/>
                <w:sz w:val="24"/>
                <w:szCs w:val="24"/>
                <w14:textFill>
                  <w14:solidFill>
                    <w14:schemeClr w14:val="tx1"/>
                  </w14:solidFill>
                </w14:textFill>
              </w:rPr>
              <w:t>2</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标项下非▲参数：参数完全符合或优于采购需求得5分，每1项参数不满足扣</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分，≥</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项参数不满足采购需求得0分</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技术</w:t>
            </w:r>
          </w:p>
        </w:tc>
        <w:tc>
          <w:tcPr>
            <w:tcW w:w="81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9.</w:t>
            </w:r>
            <w:r>
              <w:rPr>
                <w:rFonts w:ascii="仿宋" w:hAnsi="仿宋" w:eastAsia="仿宋"/>
                <w:color w:val="000000" w:themeColor="text1"/>
                <w:sz w:val="24"/>
                <w:szCs w:val="24"/>
                <w14:textFill>
                  <w14:solidFill>
                    <w14:schemeClr w14:val="tx1"/>
                  </w14:solidFill>
                </w14:textFill>
              </w:rPr>
              <w:t>3</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针对设备的管理方案：包括设备的定期维修保养、出现故障后的维修服务。方案高效合理，优于采购需求，得</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分，方案可满足项目需求，得</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分，方案未能完全响应项目需求，得0分。</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0-</w:t>
            </w:r>
            <w:r>
              <w:rPr>
                <w:rFonts w:ascii="仿宋" w:hAnsi="仿宋" w:eastAsia="仿宋"/>
                <w:color w:val="000000" w:themeColor="text1"/>
                <w:sz w:val="24"/>
                <w:szCs w:val="24"/>
                <w14:textFill>
                  <w14:solidFill>
                    <w14:schemeClr w14:val="tx1"/>
                  </w14:solidFill>
                </w14:textFill>
              </w:rPr>
              <w:t>2</w:t>
            </w:r>
          </w:p>
        </w:tc>
      </w:tr>
    </w:tbl>
    <w:p>
      <w:pPr>
        <w:ind w:firstLine="602"/>
      </w:pPr>
    </w:p>
    <w:p>
      <w:pPr>
        <w:pStyle w:val="48"/>
        <w:ind w:firstLine="0" w:firstLineChars="0"/>
        <w:rPr>
          <w:color w:val="auto"/>
        </w:rPr>
      </w:pPr>
    </w:p>
    <w:p>
      <w:pPr>
        <w:pStyle w:val="48"/>
        <w:ind w:firstLine="0" w:firstLineChars="0"/>
        <w:rPr>
          <w:color w:val="auto"/>
        </w:rPr>
      </w:pPr>
      <w:r>
        <w:rPr>
          <w:rFonts w:hint="eastAsia"/>
          <w:color w:val="auto"/>
        </w:rPr>
        <w:t>标项4：国家皮划艇静水队体育科学训练服务，预算50万元；</w:t>
      </w:r>
    </w:p>
    <w:tbl>
      <w:tblPr>
        <w:tblStyle w:val="82"/>
        <w:tblW w:w="5590"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816"/>
        <w:gridCol w:w="7156"/>
        <w:gridCol w:w="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评分类型</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细目</w:t>
            </w:r>
          </w:p>
        </w:tc>
        <w:tc>
          <w:tcPr>
            <w:tcW w:w="714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r>
              <w:rPr>
                <w:rFonts w:hint="eastAsia" w:ascii="仿宋" w:hAnsi="仿宋" w:eastAsia="仿宋"/>
                <w:sz w:val="24"/>
                <w:szCs w:val="24"/>
              </w:rPr>
              <w:t>评分标准</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分值</w:t>
            </w:r>
          </w:p>
          <w:p>
            <w:pPr>
              <w:spacing w:line="360" w:lineRule="auto"/>
              <w:rPr>
                <w:rFonts w:ascii="仿宋" w:hAnsi="仿宋" w:eastAsia="仿宋"/>
                <w:sz w:val="24"/>
                <w:szCs w:val="24"/>
              </w:rPr>
            </w:pPr>
            <w:r>
              <w:rPr>
                <w:rFonts w:hint="eastAsia" w:ascii="仿宋" w:hAnsi="仿宋" w:eastAsia="仿宋"/>
                <w:sz w:val="24"/>
                <w:szCs w:val="24"/>
              </w:rPr>
              <w:t>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报价（价格分）20分</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价格</w:t>
            </w:r>
          </w:p>
        </w:tc>
        <w:tc>
          <w:tcPr>
            <w:tcW w:w="714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2"/>
              <w:rPr>
                <w:rFonts w:ascii="仿宋" w:hAnsi="仿宋" w:eastAsia="仿宋"/>
                <w:sz w:val="24"/>
                <w:szCs w:val="24"/>
              </w:rPr>
            </w:pPr>
            <w:r>
              <w:rPr>
                <w:rFonts w:hint="eastAsia" w:ascii="仿宋" w:hAnsi="仿宋" w:eastAsia="仿宋"/>
                <w:sz w:val="24"/>
                <w:szCs w:val="24"/>
              </w:rPr>
              <w:t>价格分统一采用低价优先法计算，即满足招标文件要求且投标价格最低的投标报价为评标基准价，其价格分为满分。其他投标人的价格分统一按照下列公式计算：</w:t>
            </w:r>
          </w:p>
          <w:p>
            <w:pPr>
              <w:spacing w:line="360" w:lineRule="auto"/>
              <w:ind w:firstLine="482"/>
              <w:rPr>
                <w:rFonts w:ascii="仿宋" w:hAnsi="仿宋" w:eastAsia="仿宋"/>
                <w:sz w:val="24"/>
                <w:szCs w:val="24"/>
              </w:rPr>
            </w:pPr>
            <w:r>
              <w:rPr>
                <w:rFonts w:hint="eastAsia" w:ascii="仿宋" w:hAnsi="仿宋" w:eastAsia="仿宋"/>
                <w:sz w:val="24"/>
                <w:szCs w:val="24"/>
              </w:rPr>
              <w:t>投标报价得分=(评标基准价／投标报价)×10</w:t>
            </w:r>
          </w:p>
          <w:p>
            <w:pPr>
              <w:spacing w:line="360" w:lineRule="auto"/>
              <w:ind w:firstLine="482"/>
              <w:rPr>
                <w:rFonts w:ascii="仿宋" w:hAnsi="仿宋" w:eastAsia="仿宋"/>
                <w:sz w:val="24"/>
                <w:szCs w:val="24"/>
              </w:rPr>
            </w:pPr>
            <w:r>
              <w:rPr>
                <w:rFonts w:hint="eastAsia" w:ascii="仿宋" w:hAnsi="仿宋" w:eastAsia="仿宋"/>
                <w:sz w:val="24"/>
                <w:szCs w:val="24"/>
              </w:rPr>
              <w:t>计算分数时四舍五入取小数点后两位</w:t>
            </w:r>
          </w:p>
          <w:p>
            <w:pPr>
              <w:spacing w:line="360" w:lineRule="auto"/>
              <w:ind w:firstLine="482"/>
              <w:rPr>
                <w:rFonts w:ascii="仿宋" w:hAnsi="仿宋" w:eastAsia="仿宋"/>
                <w:sz w:val="24"/>
                <w:szCs w:val="24"/>
              </w:rPr>
            </w:pPr>
            <w:r>
              <w:rPr>
                <w:rFonts w:hint="eastAsia" w:ascii="仿宋" w:hAnsi="仿宋" w:eastAsia="仿宋"/>
                <w:sz w:val="24"/>
                <w:szCs w:val="24"/>
              </w:rPr>
              <w:t>注：（1）根据《政府采购促进中小企业发展管理办法》的相关规定，对小型和微型企业的价格给予20%的扣除，用扣除后的价格参与评审。</w:t>
            </w:r>
          </w:p>
          <w:p>
            <w:pPr>
              <w:spacing w:line="360" w:lineRule="auto"/>
              <w:ind w:firstLine="482"/>
              <w:rPr>
                <w:rFonts w:ascii="仿宋" w:hAnsi="仿宋" w:eastAsia="仿宋"/>
                <w:sz w:val="24"/>
                <w:szCs w:val="24"/>
              </w:rPr>
            </w:pPr>
            <w:r>
              <w:rPr>
                <w:rFonts w:hint="eastAsia" w:ascii="仿宋" w:hAnsi="仿宋" w:eastAsia="仿宋"/>
                <w:sz w:val="24"/>
                <w:szCs w:val="24"/>
              </w:rPr>
              <w:t>（2）根据《财政部民政部中国残疾人联合会关于促进残疾人就业政府采购政策的通知》（财库〔2017〕141号）的规定，对符合条件的残疾人福利性单位设备的价格给予20%的扣除，用扣除后的价格参与评审。</w:t>
            </w:r>
          </w:p>
          <w:p>
            <w:pPr>
              <w:spacing w:line="360" w:lineRule="auto"/>
              <w:ind w:firstLine="482"/>
              <w:rPr>
                <w:rFonts w:ascii="仿宋" w:hAnsi="仿宋" w:eastAsia="仿宋"/>
                <w:sz w:val="24"/>
                <w:szCs w:val="24"/>
              </w:rPr>
            </w:pPr>
            <w:r>
              <w:rPr>
                <w:rFonts w:hint="eastAsia" w:ascii="仿宋" w:hAnsi="仿宋" w:eastAsia="仿宋"/>
                <w:sz w:val="24"/>
                <w:szCs w:val="24"/>
              </w:rPr>
              <w:t>小型、微型企业和监狱企业级符合财政部、民政部、中国残疾人联合会关于促进残疾人就业政府采购政策的通知，以上政策同时具备的仅对其进行一次20%的价格扣除，不重复扣除。</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restart"/>
            <w:tcBorders>
              <w:top w:val="single" w:color="000000" w:sz="4" w:space="0"/>
              <w:left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商务资信</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业绩</w:t>
            </w:r>
          </w:p>
        </w:tc>
        <w:tc>
          <w:tcPr>
            <w:tcW w:w="71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2"/>
              <w:rPr>
                <w:rFonts w:ascii="仿宋" w:hAnsi="仿宋" w:eastAsia="仿宋" w:cs="仿宋"/>
                <w:sz w:val="24"/>
                <w:szCs w:val="24"/>
              </w:rPr>
            </w:pPr>
            <w:r>
              <w:rPr>
                <w:rFonts w:hint="eastAsia" w:ascii="仿宋" w:hAnsi="仿宋" w:eastAsia="仿宋" w:cs="仿宋"/>
                <w:kern w:val="0"/>
                <w:sz w:val="24"/>
                <w:szCs w:val="24"/>
              </w:rPr>
              <w:t>投标人自2023年1月1日（含）以来承担过省级及以上运动队伍的类似体能训练保障业绩，提供1个项目案例得4分，满分20分，没有不得分（需提供合同有效的证明材料复印件并加盖投标人公章）。）</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3"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815" w:type="dxa"/>
            <w:vMerge w:val="restart"/>
            <w:tcBorders>
              <w:top w:val="single" w:color="000000" w:sz="4" w:space="0"/>
              <w:left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团队</w:t>
            </w:r>
          </w:p>
          <w:p>
            <w:pPr>
              <w:spacing w:line="360" w:lineRule="auto"/>
              <w:rPr>
                <w:rFonts w:ascii="仿宋" w:hAnsi="仿宋" w:eastAsia="仿宋"/>
                <w:sz w:val="24"/>
                <w:szCs w:val="24"/>
              </w:rPr>
            </w:pPr>
            <w:r>
              <w:rPr>
                <w:rFonts w:hint="eastAsia" w:ascii="仿宋" w:hAnsi="仿宋" w:eastAsia="仿宋"/>
                <w:sz w:val="24"/>
                <w:szCs w:val="24"/>
              </w:rPr>
              <w:t>经验</w:t>
            </w:r>
          </w:p>
          <w:p>
            <w:pPr>
              <w:spacing w:line="360" w:lineRule="auto"/>
              <w:ind w:firstLine="482"/>
              <w:jc w:val="center"/>
              <w:rPr>
                <w:rFonts w:ascii="仿宋" w:hAnsi="仿宋" w:eastAsia="仿宋"/>
                <w:sz w:val="24"/>
                <w:szCs w:val="24"/>
              </w:rPr>
            </w:pP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sz w:val="24"/>
                <w:szCs w:val="24"/>
              </w:rPr>
            </w:pPr>
            <w:r>
              <w:rPr>
                <w:rFonts w:hint="eastAsia" w:ascii="仿宋" w:hAnsi="仿宋" w:eastAsia="仿宋" w:cs="仿宋"/>
                <w:kern w:val="0"/>
                <w:sz w:val="24"/>
                <w:szCs w:val="24"/>
              </w:rPr>
              <w:t>服务团队负责人具有国际认可的物理治疗师或体能训练师证书的得3分，未提供不得分（需提供证书复印件并加盖投标人公章）。</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sz w:val="24"/>
                <w:szCs w:val="24"/>
              </w:rPr>
            </w:pPr>
            <w:r>
              <w:rPr>
                <w:rFonts w:hint="eastAsia" w:ascii="仿宋" w:hAnsi="仿宋" w:eastAsia="仿宋" w:cs="宋体"/>
                <w:kern w:val="0"/>
              </w:rPr>
              <w:t>0-</w:t>
            </w:r>
            <w:r>
              <w:rPr>
                <w:rFonts w:ascii="仿宋" w:hAnsi="仿宋" w:eastAsia="仿宋" w:cs="宋体"/>
                <w:kern w:val="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continue"/>
            <w:tcBorders>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815" w:type="dxa"/>
            <w:vMerge w:val="continue"/>
            <w:tcBorders>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sz w:val="24"/>
                <w:szCs w:val="24"/>
              </w:rPr>
            </w:pPr>
            <w:r>
              <w:rPr>
                <w:rFonts w:hint="eastAsia" w:ascii="仿宋" w:hAnsi="仿宋" w:eastAsia="仿宋" w:cs="仿宋"/>
                <w:kern w:val="0"/>
                <w:sz w:val="24"/>
                <w:szCs w:val="24"/>
              </w:rPr>
              <w:t>服务团队负责人具有10年（含）以上在国家队或省级运动队相关服务工作经历、备战奥运会专家组成员服务经历，满足1项得</w:t>
            </w:r>
            <w:r>
              <w:rPr>
                <w:rFonts w:hint="eastAsia" w:ascii="仿宋" w:hAnsi="仿宋" w:eastAsia="仿宋" w:cs="仿宋"/>
                <w:kern w:val="0"/>
                <w:sz w:val="24"/>
                <w:szCs w:val="24"/>
                <w:lang w:val="en-US" w:eastAsia="zh-CN"/>
              </w:rPr>
              <w:t>4.5</w:t>
            </w:r>
            <w:r>
              <w:rPr>
                <w:rFonts w:hint="eastAsia" w:ascii="仿宋" w:hAnsi="仿宋" w:eastAsia="仿宋" w:cs="仿宋"/>
                <w:kern w:val="0"/>
                <w:sz w:val="24"/>
                <w:szCs w:val="24"/>
              </w:rPr>
              <w:t>分，</w:t>
            </w:r>
            <w:r>
              <w:rPr>
                <w:rFonts w:hint="eastAsia" w:ascii="仿宋" w:hAnsi="仿宋" w:eastAsia="仿宋" w:cs="仿宋"/>
                <w:kern w:val="0"/>
                <w:sz w:val="24"/>
                <w:szCs w:val="24"/>
                <w:lang w:val="en-US" w:eastAsia="zh-CN"/>
              </w:rPr>
              <w:t>满足2</w:t>
            </w:r>
            <w:r>
              <w:rPr>
                <w:rFonts w:hint="eastAsia" w:ascii="仿宋" w:hAnsi="仿宋" w:eastAsia="仿宋" w:cs="仿宋"/>
                <w:kern w:val="0"/>
                <w:sz w:val="24"/>
                <w:szCs w:val="24"/>
              </w:rPr>
              <w:t>项得满分9分，未提供不得分（需提供相关证明文件包括不限于聘书、服务合同、证明函等并加盖投标人公章）。</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sz w:val="24"/>
                <w:szCs w:val="24"/>
              </w:rPr>
            </w:pPr>
            <w:r>
              <w:rPr>
                <w:rFonts w:hint="eastAsia" w:ascii="仿宋" w:hAnsi="仿宋" w:eastAsia="仿宋" w:cs="宋体"/>
                <w:kern w:val="0"/>
              </w:rPr>
              <w:t>0-</w:t>
            </w:r>
            <w:r>
              <w:rPr>
                <w:rFonts w:ascii="仿宋" w:hAnsi="仿宋" w:eastAsia="仿宋" w:cs="宋体"/>
                <w:kern w:val="0"/>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restart"/>
            <w:tcBorders>
              <w:top w:val="single" w:color="000000" w:sz="4" w:space="0"/>
              <w:left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技术</w:t>
            </w:r>
          </w:p>
          <w:p>
            <w:pPr>
              <w:spacing w:line="360" w:lineRule="auto"/>
              <w:ind w:firstLine="482"/>
              <w:jc w:val="center"/>
              <w:rPr>
                <w:rFonts w:ascii="仿宋" w:hAnsi="仿宋" w:eastAsia="仿宋"/>
                <w:sz w:val="24"/>
                <w:szCs w:val="24"/>
              </w:rPr>
            </w:pPr>
          </w:p>
        </w:tc>
        <w:tc>
          <w:tcPr>
            <w:tcW w:w="815" w:type="dxa"/>
            <w:vMerge w:val="restart"/>
            <w:tcBorders>
              <w:top w:val="single" w:color="000000" w:sz="4" w:space="0"/>
              <w:left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团队</w:t>
            </w:r>
          </w:p>
          <w:p>
            <w:pPr>
              <w:spacing w:line="360" w:lineRule="auto"/>
              <w:rPr>
                <w:rFonts w:ascii="仿宋" w:hAnsi="仿宋" w:eastAsia="仿宋"/>
                <w:sz w:val="24"/>
                <w:szCs w:val="24"/>
              </w:rPr>
            </w:pPr>
            <w:r>
              <w:rPr>
                <w:rFonts w:hint="eastAsia" w:ascii="仿宋" w:hAnsi="仿宋" w:eastAsia="仿宋"/>
                <w:sz w:val="24"/>
                <w:szCs w:val="24"/>
              </w:rPr>
              <w:t>人员</w:t>
            </w: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kern w:val="0"/>
                <w:sz w:val="24"/>
                <w:szCs w:val="24"/>
              </w:rPr>
            </w:pPr>
            <w:r>
              <w:rPr>
                <w:rFonts w:hint="eastAsia" w:ascii="仿宋" w:hAnsi="仿宋" w:eastAsia="仿宋" w:cs="仿宋"/>
                <w:kern w:val="0"/>
                <w:sz w:val="24"/>
                <w:szCs w:val="24"/>
              </w:rPr>
              <w:t>承诺服务团队成员能够随时到国外出差，提供赛时保障服务工作，未承诺不得分（提供承诺书格式自拟并加盖投标人公章）；</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sz w:val="24"/>
                <w:szCs w:val="24"/>
              </w:rPr>
            </w:pPr>
            <w:r>
              <w:rPr>
                <w:rFonts w:hint="eastAsia" w:ascii="仿宋" w:hAnsi="仿宋" w:eastAsia="仿宋" w:cs="宋体"/>
                <w:kern w:val="0"/>
              </w:rPr>
              <w:t>0-</w:t>
            </w:r>
            <w:r>
              <w:rPr>
                <w:rFonts w:ascii="仿宋" w:hAnsi="仿宋" w:eastAsia="仿宋" w:cs="宋体"/>
                <w:kern w:val="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815"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sz w:val="24"/>
                <w:szCs w:val="24"/>
              </w:rPr>
            </w:pPr>
            <w:r>
              <w:rPr>
                <w:rFonts w:hint="eastAsia" w:ascii="仿宋" w:hAnsi="仿宋" w:eastAsia="仿宋" w:cs="仿宋"/>
                <w:kern w:val="0"/>
                <w:sz w:val="24"/>
                <w:szCs w:val="24"/>
              </w:rPr>
              <w:t>服务团队成员中具有英语（六级</w:t>
            </w:r>
            <w:r>
              <w:rPr>
                <w:rFonts w:hint="eastAsia" w:ascii="仿宋" w:hAnsi="仿宋" w:eastAsia="仿宋" w:cs="仿宋"/>
                <w:kern w:val="0"/>
                <w:sz w:val="24"/>
                <w:szCs w:val="24"/>
                <w:lang w:val="en-US" w:eastAsia="zh-CN"/>
              </w:rPr>
              <w:t>或</w:t>
            </w:r>
            <w:r>
              <w:rPr>
                <w:rFonts w:hint="eastAsia" w:ascii="仿宋" w:hAnsi="仿宋" w:eastAsia="仿宋" w:cs="仿宋"/>
                <w:kern w:val="0"/>
                <w:sz w:val="24"/>
                <w:szCs w:val="24"/>
              </w:rPr>
              <w:t>托福100</w:t>
            </w:r>
            <w:r>
              <w:rPr>
                <w:rFonts w:hint="eastAsia" w:ascii="仿宋" w:hAnsi="仿宋" w:eastAsia="仿宋" w:cs="仿宋"/>
                <w:kern w:val="0"/>
                <w:sz w:val="24"/>
                <w:szCs w:val="24"/>
                <w:lang w:val="en-US" w:eastAsia="zh-CN"/>
              </w:rPr>
              <w:t>或</w:t>
            </w:r>
            <w:r>
              <w:rPr>
                <w:rFonts w:hint="eastAsia" w:ascii="仿宋" w:hAnsi="仿宋" w:eastAsia="仿宋" w:cs="仿宋"/>
                <w:kern w:val="0"/>
                <w:sz w:val="24"/>
                <w:szCs w:val="24"/>
              </w:rPr>
              <w:t>雅思7以上）水平证书或者海外留学背景并取得博士学位得2分；具有英语（四级</w:t>
            </w:r>
            <w:r>
              <w:rPr>
                <w:rFonts w:hint="eastAsia" w:ascii="仿宋" w:hAnsi="仿宋" w:eastAsia="仿宋" w:cs="仿宋"/>
                <w:kern w:val="0"/>
                <w:sz w:val="24"/>
                <w:szCs w:val="24"/>
                <w:lang w:val="en-US" w:eastAsia="zh-CN"/>
              </w:rPr>
              <w:t>或</w:t>
            </w:r>
            <w:r>
              <w:rPr>
                <w:rFonts w:hint="eastAsia" w:ascii="仿宋" w:hAnsi="仿宋" w:eastAsia="仿宋" w:cs="仿宋"/>
                <w:kern w:val="0"/>
                <w:sz w:val="24"/>
                <w:szCs w:val="24"/>
              </w:rPr>
              <w:t>托福80</w:t>
            </w:r>
            <w:r>
              <w:rPr>
                <w:rFonts w:hint="eastAsia" w:ascii="仿宋" w:hAnsi="仿宋" w:eastAsia="仿宋" w:cs="仿宋"/>
                <w:kern w:val="0"/>
                <w:sz w:val="24"/>
                <w:szCs w:val="24"/>
                <w:lang w:val="en-US" w:eastAsia="zh-CN"/>
              </w:rPr>
              <w:t>或</w:t>
            </w:r>
            <w:r>
              <w:rPr>
                <w:rFonts w:hint="eastAsia" w:ascii="仿宋" w:hAnsi="仿宋" w:eastAsia="仿宋" w:cs="仿宋"/>
                <w:kern w:val="0"/>
                <w:sz w:val="24"/>
                <w:szCs w:val="24"/>
              </w:rPr>
              <w:t>雅思6以上）水平证书或者海外留学背景并取得硕士学位得1分，其他情况不得分（提供证明材料复印件并加盖投标人公章）；</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sz w:val="24"/>
                <w:szCs w:val="24"/>
              </w:rPr>
            </w:pPr>
            <w:r>
              <w:rPr>
                <w:rFonts w:hint="eastAsia" w:ascii="仿宋" w:hAnsi="仿宋" w:eastAsia="仿宋" w:cs="宋体"/>
                <w:kern w:val="0"/>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815"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sz w:val="24"/>
                <w:szCs w:val="24"/>
              </w:rPr>
            </w:pPr>
            <w:r>
              <w:rPr>
                <w:rFonts w:hint="eastAsia" w:ascii="仿宋" w:hAnsi="仿宋" w:eastAsia="仿宋" w:cs="仿宋"/>
                <w:kern w:val="0"/>
                <w:sz w:val="24"/>
                <w:szCs w:val="24"/>
              </w:rPr>
              <w:t>服务团队人员中具有保障皮划艇专业队和运动员体能康复训练的经验，熟悉皮划艇项目了解目前世界皮划艇运动员体能情况得5分；具有相关水上项目相关工作经历得3分；具有非水上相关项目国家运动队相关工作经历得1分；否则不得分（提供证明材料复印件并加盖投标人公章）；</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sz w:val="24"/>
                <w:szCs w:val="24"/>
              </w:rPr>
            </w:pPr>
            <w:r>
              <w:rPr>
                <w:rFonts w:hint="eastAsia" w:ascii="仿宋" w:hAnsi="仿宋" w:eastAsia="仿宋" w:cs="宋体"/>
                <w:kern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815" w:type="dxa"/>
            <w:vMerge w:val="continue"/>
            <w:tcBorders>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sz w:val="24"/>
                <w:szCs w:val="24"/>
              </w:rPr>
            </w:pPr>
            <w:r>
              <w:rPr>
                <w:rFonts w:hint="eastAsia" w:ascii="仿宋" w:hAnsi="仿宋" w:eastAsia="仿宋" w:cs="仿宋"/>
                <w:kern w:val="0"/>
                <w:sz w:val="24"/>
                <w:szCs w:val="24"/>
              </w:rPr>
              <w:t>服务团队可提供不少于30天的下队服务，并承诺提供高级职称专家的咨询服务，如评估会诊服务、出具有针对性的康复训练方案等满足得2分，否则不得分（提供证明材料复印件及承诺函并加盖投标人公章）；</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sz w:val="24"/>
                <w:szCs w:val="24"/>
              </w:rPr>
            </w:pPr>
            <w:r>
              <w:rPr>
                <w:rFonts w:hint="eastAsia" w:ascii="仿宋" w:hAnsi="仿宋" w:eastAsia="仿宋" w:cs="宋体"/>
                <w:kern w:val="0"/>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815" w:type="dxa"/>
            <w:vMerge w:val="restart"/>
            <w:tcBorders>
              <w:top w:val="single" w:color="000000" w:sz="4" w:space="0"/>
              <w:left w:val="single" w:color="000000" w:sz="4" w:space="0"/>
              <w:right w:val="single" w:color="000000"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康复</w:t>
            </w:r>
          </w:p>
          <w:p>
            <w:pPr>
              <w:spacing w:line="360" w:lineRule="auto"/>
              <w:rPr>
                <w:rFonts w:ascii="仿宋" w:hAnsi="仿宋" w:eastAsia="仿宋"/>
                <w:sz w:val="24"/>
                <w:szCs w:val="24"/>
              </w:rPr>
            </w:pPr>
            <w:r>
              <w:rPr>
                <w:rFonts w:hint="eastAsia" w:ascii="仿宋" w:hAnsi="仿宋" w:eastAsia="仿宋"/>
                <w:sz w:val="24"/>
                <w:szCs w:val="24"/>
              </w:rPr>
              <w:t>设备</w:t>
            </w:r>
          </w:p>
          <w:p>
            <w:pPr>
              <w:spacing w:line="360" w:lineRule="auto"/>
              <w:ind w:firstLine="482"/>
              <w:rPr>
                <w:rFonts w:ascii="仿宋" w:hAnsi="仿宋" w:eastAsia="仿宋"/>
                <w:sz w:val="24"/>
                <w:szCs w:val="24"/>
              </w:rPr>
            </w:pP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sz w:val="24"/>
                <w:szCs w:val="24"/>
              </w:rPr>
            </w:pPr>
            <w:r>
              <w:rPr>
                <w:rFonts w:hint="eastAsia" w:ascii="仿宋" w:hAnsi="仿宋" w:eastAsia="仿宋" w:cs="仿宋"/>
                <w:kern w:val="0"/>
                <w:sz w:val="24"/>
                <w:szCs w:val="24"/>
              </w:rPr>
              <w:t>拟投入到本项目的相关设备完全满足项目需求得5分；投入到本项目的相关设备基本满足项目需求，得3分；其他情况不得分（提供证明材料复印件并加盖投标人公章）；</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sz w:val="24"/>
                <w:szCs w:val="24"/>
              </w:rPr>
            </w:pPr>
            <w:r>
              <w:rPr>
                <w:rFonts w:hint="eastAsia" w:ascii="仿宋" w:hAnsi="仿宋" w:eastAsia="仿宋" w:cs="宋体"/>
                <w:kern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63"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815" w:type="dxa"/>
            <w:vMerge w:val="continue"/>
            <w:tcBorders>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投标人在国内下队期间可免费提供大型理疗康复设备仪器WINBACK供队员康复使用，在赛前境外训练期间提供STENDO仪器，可得3分，否则不得分。</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sz w:val="24"/>
                <w:szCs w:val="24"/>
              </w:rPr>
            </w:pPr>
            <w:r>
              <w:rPr>
                <w:rFonts w:hint="eastAsia" w:ascii="仿宋" w:hAnsi="仿宋" w:eastAsia="仿宋" w:cs="宋体"/>
                <w:kern w:val="0"/>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服务</w:t>
            </w:r>
          </w:p>
          <w:p>
            <w:pPr>
              <w:spacing w:line="360" w:lineRule="auto"/>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方案</w:t>
            </w: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sz w:val="24"/>
                <w:szCs w:val="24"/>
              </w:rPr>
            </w:pPr>
            <w:r>
              <w:rPr>
                <w:rFonts w:hint="eastAsia" w:ascii="仿宋" w:hAnsi="仿宋" w:eastAsia="仿宋" w:cs="仿宋"/>
                <w:kern w:val="0"/>
                <w:sz w:val="24"/>
                <w:szCs w:val="24"/>
              </w:rPr>
              <w:t>服务方案科学、可行、针对性强得12分；服务方案合理、可行、细节待完善得8分；服务方案欠合理，可行性较差，基本满足项目需要得4分；未提供服务方案得0分。</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sz w:val="24"/>
                <w:szCs w:val="24"/>
              </w:rPr>
            </w:pPr>
            <w:r>
              <w:rPr>
                <w:rFonts w:hint="eastAsia" w:ascii="仿宋" w:hAnsi="仿宋" w:eastAsia="仿宋" w:cs="宋体"/>
                <w:kern w:val="0"/>
              </w:rPr>
              <w:t>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sz w:val="24"/>
                <w:szCs w:val="24"/>
              </w:rPr>
            </w:pP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w:t>
            </w:r>
          </w:p>
          <w:p>
            <w:pPr>
              <w:spacing w:line="360" w:lineRule="auto"/>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分析</w:t>
            </w: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sz w:val="24"/>
                <w:szCs w:val="24"/>
              </w:rPr>
            </w:pPr>
            <w:r>
              <w:rPr>
                <w:rFonts w:hint="eastAsia" w:ascii="仿宋" w:hAnsi="仿宋" w:eastAsia="仿宋" w:cs="仿宋"/>
                <w:kern w:val="0"/>
                <w:sz w:val="24"/>
                <w:szCs w:val="24"/>
              </w:rPr>
              <w:t>对本项目服务团队人员组织科学合理、对难点有切实可行的应对措施、对突发事件有应急方案、服务计划完善得6分；人员组织、情况分析合理可行、应对措施细节待完善得3分；情况分析欠合理，针对性较差，未提供可行应急方案得1分。未对项目重点难点进行分析的不得分。</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sz w:val="24"/>
                <w:szCs w:val="24"/>
              </w:rPr>
            </w:pPr>
            <w:r>
              <w:rPr>
                <w:rFonts w:hint="eastAsia" w:ascii="仿宋" w:hAnsi="仿宋" w:eastAsia="仿宋" w:cs="宋体"/>
                <w:kern w:val="0"/>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color w:val="000000" w:themeColor="text1"/>
                <w:sz w:val="24"/>
                <w:szCs w:val="24"/>
                <w14:textFill>
                  <w14:solidFill>
                    <w14:schemeClr w14:val="tx1"/>
                  </w14:solidFill>
                </w14:textFill>
              </w:rPr>
            </w:pPr>
          </w:p>
        </w:tc>
        <w:tc>
          <w:tcPr>
            <w:tcW w:w="815" w:type="dxa"/>
            <w:vMerge w:val="restart"/>
            <w:tcBorders>
              <w:top w:val="single" w:color="000000" w:sz="4" w:space="0"/>
              <w:left w:val="single" w:color="000000" w:sz="4" w:space="0"/>
              <w:right w:val="single" w:color="000000" w:sz="4" w:space="0"/>
            </w:tcBorders>
            <w:vAlign w:val="center"/>
          </w:tcPr>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服务</w:t>
            </w:r>
          </w:p>
          <w:p>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承诺</w:t>
            </w: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kern w:val="0"/>
                <w:sz w:val="24"/>
                <w:szCs w:val="24"/>
              </w:rPr>
            </w:pPr>
            <w:r>
              <w:rPr>
                <w:rFonts w:hint="eastAsia" w:ascii="仿宋" w:hAnsi="仿宋" w:eastAsia="仿宋" w:cs="仿宋"/>
                <w:kern w:val="0"/>
                <w:sz w:val="24"/>
                <w:szCs w:val="24"/>
              </w:rPr>
              <w:t>提供“除用户要求外，不随意更换项目团队负责人及随队保障服务人员的服务承诺”，得2分，否则不得分。</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cs="宋体"/>
                <w:kern w:val="0"/>
              </w:rPr>
            </w:pPr>
            <w:r>
              <w:rPr>
                <w:rFonts w:hint="eastAsia" w:ascii="仿宋" w:hAnsi="仿宋" w:eastAsia="仿宋" w:cs="宋体"/>
                <w:kern w:val="0"/>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color w:val="000000" w:themeColor="text1"/>
                <w:sz w:val="24"/>
                <w:szCs w:val="24"/>
                <w14:textFill>
                  <w14:solidFill>
                    <w14:schemeClr w14:val="tx1"/>
                  </w14:solidFill>
                </w14:textFill>
              </w:rPr>
            </w:pPr>
          </w:p>
        </w:tc>
        <w:tc>
          <w:tcPr>
            <w:tcW w:w="815" w:type="dxa"/>
            <w:vMerge w:val="continue"/>
            <w:tcBorders>
              <w:left w:val="single" w:color="000000" w:sz="4" w:space="0"/>
              <w:right w:val="single" w:color="000000" w:sz="4" w:space="0"/>
            </w:tcBorders>
            <w:vAlign w:val="center"/>
          </w:tcPr>
          <w:p>
            <w:pPr>
              <w:spacing w:line="360" w:lineRule="auto"/>
              <w:ind w:firstLine="482"/>
              <w:jc w:val="center"/>
              <w:rPr>
                <w:rFonts w:ascii="仿宋" w:hAnsi="仿宋" w:eastAsia="仿宋"/>
                <w:color w:val="000000" w:themeColor="text1"/>
                <w:sz w:val="24"/>
                <w:szCs w:val="24"/>
                <w14:textFill>
                  <w14:solidFill>
                    <w14:schemeClr w14:val="tx1"/>
                  </w14:solidFill>
                </w14:textFill>
              </w:rPr>
            </w:pP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kern w:val="0"/>
                <w:sz w:val="24"/>
                <w:szCs w:val="24"/>
              </w:rPr>
            </w:pPr>
            <w:r>
              <w:rPr>
                <w:rFonts w:hint="eastAsia" w:ascii="仿宋" w:hAnsi="仿宋" w:eastAsia="仿宋" w:cs="仿宋"/>
                <w:kern w:val="0"/>
                <w:sz w:val="24"/>
                <w:szCs w:val="24"/>
              </w:rPr>
              <w:t>提供“团队中随队保障人员随时接受随队参加国际赛事的服务承诺”，得2分，否则不得分。</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cs="宋体"/>
                <w:kern w:val="0"/>
              </w:rPr>
            </w:pPr>
            <w:r>
              <w:rPr>
                <w:rFonts w:hint="eastAsia" w:ascii="仿宋" w:hAnsi="仿宋" w:eastAsia="仿宋" w:cs="宋体"/>
                <w:kern w:val="0"/>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3" w:type="dxa"/>
            <w:vMerge w:val="continue"/>
            <w:tcBorders>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color w:val="000000" w:themeColor="text1"/>
                <w:sz w:val="24"/>
                <w:szCs w:val="24"/>
                <w14:textFill>
                  <w14:solidFill>
                    <w14:schemeClr w14:val="tx1"/>
                  </w14:solidFill>
                </w14:textFill>
              </w:rPr>
            </w:pPr>
          </w:p>
        </w:tc>
        <w:tc>
          <w:tcPr>
            <w:tcW w:w="815" w:type="dxa"/>
            <w:vMerge w:val="continue"/>
            <w:tcBorders>
              <w:left w:val="single" w:color="000000" w:sz="4" w:space="0"/>
              <w:bottom w:val="single" w:color="000000" w:sz="4" w:space="0"/>
              <w:right w:val="single" w:color="000000" w:sz="4" w:space="0"/>
            </w:tcBorders>
            <w:vAlign w:val="center"/>
          </w:tcPr>
          <w:p>
            <w:pPr>
              <w:spacing w:line="360" w:lineRule="auto"/>
              <w:ind w:firstLine="482"/>
              <w:jc w:val="center"/>
              <w:rPr>
                <w:rFonts w:ascii="仿宋" w:hAnsi="仿宋" w:eastAsia="仿宋"/>
                <w:color w:val="000000" w:themeColor="text1"/>
                <w:sz w:val="24"/>
                <w:szCs w:val="24"/>
                <w14:textFill>
                  <w14:solidFill>
                    <w14:schemeClr w14:val="tx1"/>
                  </w14:solidFill>
                </w14:textFill>
              </w:rPr>
            </w:pPr>
          </w:p>
        </w:tc>
        <w:tc>
          <w:tcPr>
            <w:tcW w:w="71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482"/>
              <w:jc w:val="left"/>
              <w:rPr>
                <w:rFonts w:ascii="仿宋" w:hAnsi="仿宋" w:eastAsia="仿宋" w:cs="仿宋"/>
                <w:kern w:val="0"/>
                <w:sz w:val="24"/>
                <w:szCs w:val="24"/>
              </w:rPr>
            </w:pPr>
            <w:r>
              <w:rPr>
                <w:rFonts w:hint="eastAsia" w:ascii="仿宋" w:hAnsi="仿宋" w:eastAsia="仿宋" w:cs="仿宋"/>
                <w:kern w:val="0"/>
                <w:sz w:val="24"/>
                <w:szCs w:val="24"/>
              </w:rPr>
              <w:t>根据各运动项目团队实际情况提供其它切合实际的增值服务承诺，每提供一项加2分，满分4分。</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仿宋" w:hAnsi="仿宋" w:eastAsia="仿宋" w:cs="宋体"/>
                <w:kern w:val="0"/>
              </w:rPr>
            </w:pPr>
            <w:r>
              <w:rPr>
                <w:rFonts w:hint="eastAsia" w:ascii="仿宋" w:hAnsi="仿宋" w:eastAsia="仿宋" w:cs="宋体"/>
                <w:kern w:val="0"/>
              </w:rPr>
              <w:t>0-4</w:t>
            </w:r>
          </w:p>
        </w:tc>
      </w:tr>
    </w:tbl>
    <w:p>
      <w:pPr>
        <w:pStyle w:val="48"/>
        <w:ind w:firstLine="0" w:firstLineChars="0"/>
        <w:rPr>
          <w:color w:val="FF0000"/>
        </w:rPr>
      </w:pPr>
    </w:p>
    <w:p>
      <w:pPr>
        <w:widowControl/>
        <w:ind w:firstLine="482"/>
        <w:jc w:val="left"/>
        <w:rPr>
          <w:rFonts w:ascii="仿宋_GB2312" w:hAnsi="宋体" w:eastAsia="仿宋_GB2312"/>
          <w:b/>
          <w:color w:val="000000"/>
          <w:sz w:val="32"/>
          <w:szCs w:val="32"/>
          <w:shd w:val="clear" w:color="FFFFFF" w:fill="D9D9D9"/>
        </w:rPr>
      </w:pPr>
      <w:r>
        <w:rPr>
          <w:rFonts w:hint="eastAsia" w:asciiTheme="minorEastAsia" w:hAnsiTheme="minorEastAsia" w:eastAsiaTheme="minorEastAsia" w:cstheme="minorEastAsia"/>
          <w:b/>
          <w:color w:val="000000"/>
          <w:sz w:val="24"/>
          <w:szCs w:val="24"/>
          <w:shd w:val="clear" w:color="FFFFFF" w:fill="D9D9D9"/>
        </w:rPr>
        <w:t>以上价格分小数点后保留两位</w:t>
      </w:r>
      <w:r>
        <w:rPr>
          <w:rFonts w:hint="eastAsia" w:ascii="仿宋_GB2312" w:hAnsi="宋体" w:eastAsia="仿宋_GB2312"/>
          <w:b/>
          <w:color w:val="000000"/>
          <w:sz w:val="32"/>
          <w:szCs w:val="32"/>
          <w:shd w:val="clear" w:color="FFFFFF" w:fill="D9D9D9"/>
        </w:rPr>
        <w:t>。</w:t>
      </w:r>
      <w:bookmarkStart w:id="10" w:name="_Toc101361311"/>
    </w:p>
    <w:p>
      <w:pPr>
        <w:widowControl/>
        <w:ind w:firstLine="482"/>
        <w:jc w:val="left"/>
        <w:rPr>
          <w:rFonts w:ascii="仿宋_GB2312" w:hAnsi="宋体" w:eastAsia="仿宋_GB2312"/>
          <w:b/>
          <w:color w:val="000000"/>
          <w:sz w:val="32"/>
          <w:szCs w:val="32"/>
          <w:shd w:val="clear" w:color="FFFFFF" w:fill="D9D9D9"/>
        </w:rPr>
      </w:pPr>
    </w:p>
    <w:p>
      <w:pPr>
        <w:widowControl/>
        <w:ind w:firstLine="2530" w:firstLineChars="700"/>
        <w:jc w:val="left"/>
        <w:rPr>
          <w:rFonts w:hAnsi="宋体"/>
          <w:b/>
          <w:color w:val="000000"/>
          <w:sz w:val="36"/>
          <w:szCs w:val="36"/>
        </w:rPr>
      </w:pPr>
      <w:r>
        <w:rPr>
          <w:rFonts w:hint="eastAsia" w:hAnsi="宋体"/>
          <w:b/>
          <w:color w:val="000000"/>
          <w:sz w:val="36"/>
          <w:szCs w:val="36"/>
        </w:rPr>
        <w:t>第四章   采购需求</w:t>
      </w:r>
      <w:bookmarkEnd w:id="10"/>
    </w:p>
    <w:p>
      <w:pPr>
        <w:numPr>
          <w:ilvl w:val="0"/>
          <w:numId w:val="62"/>
        </w:numPr>
        <w:spacing w:line="264" w:lineRule="auto"/>
        <w:ind w:firstLine="562"/>
        <w:textAlignment w:val="baseline"/>
        <w:rPr>
          <w:rFonts w:ascii="仿宋" w:hAnsi="仿宋" w:eastAsia="仿宋" w:cs="仿宋"/>
          <w:b/>
          <w:kern w:val="44"/>
          <w:sz w:val="28"/>
          <w:szCs w:val="28"/>
        </w:rPr>
      </w:pPr>
      <w:r>
        <w:rPr>
          <w:rFonts w:hint="eastAsia" w:ascii="仿宋" w:hAnsi="仿宋" w:eastAsia="仿宋" w:cs="仿宋"/>
          <w:b/>
          <w:kern w:val="44"/>
          <w:sz w:val="28"/>
          <w:szCs w:val="28"/>
        </w:rPr>
        <w:t>项目背景</w:t>
      </w:r>
    </w:p>
    <w:p>
      <w:pPr>
        <w:spacing w:line="360" w:lineRule="auto"/>
        <w:ind w:firstLine="480" w:firstLineChars="200"/>
        <w:rPr>
          <w:rFonts w:ascii="仿宋" w:hAnsi="仿宋" w:eastAsia="仿宋" w:cs="仿宋"/>
          <w:color w:val="0000FF"/>
          <w:sz w:val="24"/>
          <w:szCs w:val="24"/>
        </w:rPr>
      </w:pPr>
      <w:r>
        <w:rPr>
          <w:rFonts w:hint="eastAsia" w:ascii="仿宋" w:hAnsi="仿宋" w:eastAsia="仿宋" w:cs="仿宋"/>
          <w:color w:val="0000FF"/>
          <w:sz w:val="24"/>
          <w:szCs w:val="24"/>
        </w:rPr>
        <w:t>为坚持巴黎奥运会备赛力度不减、节奏不乱，统筹做好皮划艇、赛艇项目巴黎奥运会备战训练工作，帮助运动员提高训练效率、增强运动表现，为科学训练、伤病治疗提供有力的保障支持，确保备战工作的持续推进，体育总局水上中心拟采购以下服务。</w:t>
      </w:r>
    </w:p>
    <w:p>
      <w:pPr>
        <w:numPr>
          <w:ilvl w:val="0"/>
          <w:numId w:val="62"/>
        </w:numPr>
        <w:spacing w:line="264" w:lineRule="auto"/>
        <w:ind w:firstLine="562"/>
        <w:textAlignment w:val="baseline"/>
        <w:rPr>
          <w:rFonts w:ascii="仿宋" w:hAnsi="仿宋" w:eastAsia="仿宋" w:cs="仿宋"/>
          <w:b/>
          <w:kern w:val="44"/>
          <w:sz w:val="28"/>
          <w:szCs w:val="28"/>
        </w:rPr>
      </w:pPr>
      <w:r>
        <w:rPr>
          <w:rFonts w:hint="eastAsia" w:ascii="仿宋" w:hAnsi="仿宋" w:eastAsia="仿宋" w:cs="仿宋"/>
          <w:b/>
          <w:kern w:val="44"/>
          <w:sz w:val="28"/>
          <w:szCs w:val="28"/>
        </w:rPr>
        <w:t>采购内容</w:t>
      </w:r>
    </w:p>
    <w:p>
      <w:pPr>
        <w:spacing w:line="360" w:lineRule="auto"/>
        <w:ind w:firstLine="480" w:firstLineChars="200"/>
        <w:rPr>
          <w:sz w:val="24"/>
          <w:szCs w:val="24"/>
        </w:rPr>
      </w:pPr>
      <w:r>
        <w:rPr>
          <w:rFonts w:hint="eastAsia"/>
          <w:sz w:val="24"/>
          <w:szCs w:val="24"/>
        </w:rPr>
        <w:t>本项目预算</w:t>
      </w:r>
      <w:r>
        <w:rPr>
          <w:rFonts w:hint="eastAsia" w:ascii="仿宋" w:hAnsi="仿宋" w:eastAsia="仿宋" w:cs="仿宋"/>
          <w:sz w:val="24"/>
          <w:szCs w:val="24"/>
        </w:rPr>
        <w:t>：160万元，分为4个</w:t>
      </w:r>
      <w:r>
        <w:rPr>
          <w:rFonts w:hint="eastAsia"/>
          <w:sz w:val="24"/>
          <w:szCs w:val="24"/>
        </w:rPr>
        <w:t>标项。各标项需求情况如下：</w:t>
      </w:r>
    </w:p>
    <w:p>
      <w:pPr>
        <w:spacing w:line="360" w:lineRule="auto"/>
        <w:ind w:firstLine="482"/>
        <w:rPr>
          <w:sz w:val="24"/>
          <w:szCs w:val="24"/>
        </w:rPr>
      </w:pPr>
    </w:p>
    <w:p>
      <w:pPr>
        <w:numPr>
          <w:ilvl w:val="0"/>
          <w:numId w:val="62"/>
        </w:numPr>
        <w:spacing w:line="264" w:lineRule="auto"/>
        <w:ind w:firstLine="562"/>
        <w:textAlignment w:val="baseline"/>
        <w:rPr>
          <w:rFonts w:ascii="仿宋" w:hAnsi="仿宋" w:eastAsia="仿宋" w:cs="仿宋"/>
          <w:b/>
          <w:kern w:val="44"/>
          <w:sz w:val="28"/>
          <w:szCs w:val="28"/>
        </w:rPr>
      </w:pPr>
      <w:r>
        <w:rPr>
          <w:rFonts w:hint="eastAsia" w:ascii="仿宋" w:hAnsi="仿宋" w:eastAsia="仿宋" w:cs="仿宋"/>
          <w:b/>
          <w:kern w:val="44"/>
          <w:sz w:val="28"/>
          <w:szCs w:val="28"/>
        </w:rPr>
        <w:t>采购需求</w:t>
      </w:r>
    </w:p>
    <w:p>
      <w:pPr>
        <w:pStyle w:val="278"/>
      </w:pPr>
      <w:bookmarkStart w:id="11" w:name="_Toc10467104"/>
      <w:bookmarkStart w:id="12" w:name="_Toc499216481"/>
      <w:r>
        <w:rPr>
          <w:rFonts w:hint="eastAsia"/>
        </w:rPr>
        <w:t>标项1国家赛艇队体育科学训练服务，预算42万元；</w:t>
      </w:r>
    </w:p>
    <w:p>
      <w:pPr>
        <w:pStyle w:val="278"/>
      </w:pPr>
      <w:r>
        <w:rPr>
          <w:rFonts w:hint="eastAsia"/>
          <w:bCs/>
        </w:rPr>
        <w:t>（一）</w:t>
      </w:r>
      <w:r>
        <w:rPr>
          <w:rFonts w:hint="eastAsia"/>
        </w:rPr>
        <w:t>服务内容及要求</w:t>
      </w:r>
    </w:p>
    <w:p>
      <w:pPr>
        <w:ind w:firstLine="602"/>
        <w:rPr>
          <w:rFonts w:ascii="仿宋" w:hAnsi="仿宋" w:eastAsia="仿宋" w:cs="仿宋"/>
          <w:sz w:val="24"/>
          <w:szCs w:val="24"/>
        </w:rPr>
      </w:pPr>
      <w:r>
        <w:rPr>
          <w:rFonts w:hint="eastAsia" w:ascii="仿宋" w:hAnsi="仿宋" w:eastAsia="仿宋" w:cs="仿宋"/>
          <w:sz w:val="24"/>
          <w:szCs w:val="24"/>
        </w:rPr>
        <w:t xml:space="preserve">1.服务团队至少有一位专家具有海外学习经历，良好的英语背景（提供相关的学位证书，或者英语等级证书或证明文件如：英语四、六级证书复印件、雅思或托福成绩单），可以和国家赛艇队外教就关于提高赛艇运动员训练效率、改善运动员划船技术，进行无障碍的、专业的、深度的交流、探讨，并能出具中英文报告。 </w:t>
      </w:r>
    </w:p>
    <w:p>
      <w:pPr>
        <w:ind w:firstLine="602"/>
        <w:rPr>
          <w:rFonts w:ascii="仿宋" w:hAnsi="仿宋" w:eastAsia="仿宋" w:cs="仿宋"/>
          <w:sz w:val="24"/>
          <w:szCs w:val="24"/>
        </w:rPr>
      </w:pPr>
      <w:r>
        <w:rPr>
          <w:rFonts w:hint="eastAsia" w:ascii="仿宋" w:hAnsi="仿宋" w:eastAsia="仿宋" w:cs="仿宋"/>
          <w:sz w:val="24"/>
          <w:szCs w:val="24"/>
        </w:rPr>
        <w:t>2.服务团队至少有一位专家进行日常线上指导管理工作，进行协调工作、线上会诊服务。</w:t>
      </w:r>
    </w:p>
    <w:p>
      <w:pPr>
        <w:ind w:firstLine="602"/>
        <w:rPr>
          <w:rFonts w:ascii="仿宋" w:hAnsi="仿宋" w:eastAsia="仿宋" w:cs="仿宋"/>
          <w:sz w:val="24"/>
          <w:szCs w:val="24"/>
        </w:rPr>
      </w:pPr>
      <w:r>
        <w:rPr>
          <w:rFonts w:hint="eastAsia" w:ascii="仿宋" w:hAnsi="仿宋" w:eastAsia="仿宋" w:cs="仿宋"/>
          <w:sz w:val="24"/>
          <w:szCs w:val="24"/>
        </w:rPr>
        <w:t>3.服务团队提供专家25天的下队、会诊服务。投标人在国内下队期间可免费提供大型理疗康复设备仪器WINBACK供队员康复使用。</w:t>
      </w:r>
    </w:p>
    <w:p>
      <w:pPr>
        <w:ind w:firstLine="602"/>
        <w:rPr>
          <w:rFonts w:ascii="仿宋" w:hAnsi="仿宋" w:eastAsia="仿宋" w:cs="仿宋"/>
          <w:sz w:val="24"/>
          <w:szCs w:val="24"/>
        </w:rPr>
      </w:pPr>
      <w:r>
        <w:rPr>
          <w:rFonts w:hint="eastAsia" w:ascii="仿宋" w:hAnsi="仿宋" w:eastAsia="仿宋" w:cs="仿宋"/>
          <w:sz w:val="24"/>
          <w:szCs w:val="24"/>
        </w:rPr>
        <w:t>4.根据赛艇运动队重点运动员的需求提供专业的保障服务。服务团队至少有一位专家应为具备提供专业服务相应资质、合格且有能力为赛艇运动队提供保障服务的专业人员。</w:t>
      </w:r>
    </w:p>
    <w:p>
      <w:pPr>
        <w:ind w:firstLine="602"/>
        <w:rPr>
          <w:rFonts w:ascii="仿宋" w:hAnsi="仿宋" w:eastAsia="仿宋" w:cs="仿宋"/>
          <w:sz w:val="24"/>
          <w:szCs w:val="24"/>
        </w:rPr>
      </w:pPr>
      <w:r>
        <w:rPr>
          <w:rFonts w:hint="eastAsia" w:ascii="仿宋" w:hAnsi="仿宋" w:eastAsia="仿宋" w:cs="仿宋"/>
          <w:sz w:val="24"/>
          <w:szCs w:val="24"/>
        </w:rPr>
        <w:t>5.服务团队派专家下队观察训练，与相关人员沟通、参加会诊、评估、教育、以达到保障赛艇运动队运动员的伤病康复。康复治疗手段包括但不限于手法、理疗、按摩，在队期间为运动员采用的康复手段须有针对性，结合专项运动的要求，在实施过程中保持与队伍相关管理层和教练的常态沟通。</w:t>
      </w:r>
    </w:p>
    <w:p>
      <w:pPr>
        <w:ind w:firstLine="602"/>
        <w:rPr>
          <w:rFonts w:ascii="仿宋" w:hAnsi="仿宋" w:eastAsia="仿宋" w:cs="仿宋"/>
          <w:sz w:val="24"/>
          <w:szCs w:val="24"/>
        </w:rPr>
      </w:pPr>
      <w:r>
        <w:rPr>
          <w:rFonts w:hint="eastAsia" w:ascii="仿宋" w:hAnsi="仿宋" w:eastAsia="仿宋" w:cs="仿宋"/>
          <w:sz w:val="24"/>
          <w:szCs w:val="24"/>
        </w:rPr>
        <w:t>6.服务团队专家应当指导队里的康复人员为运动员制定有针对性的伤病准备活动和伤病预防的计划。</w:t>
      </w:r>
    </w:p>
    <w:p>
      <w:pPr>
        <w:ind w:firstLine="602"/>
        <w:rPr>
          <w:rFonts w:ascii="仿宋" w:hAnsi="仿宋" w:eastAsia="仿宋" w:cs="仿宋"/>
          <w:sz w:val="24"/>
          <w:szCs w:val="24"/>
        </w:rPr>
      </w:pPr>
      <w:r>
        <w:rPr>
          <w:rFonts w:hint="eastAsia" w:ascii="仿宋" w:hAnsi="仿宋" w:eastAsia="仿宋" w:cs="仿宋"/>
          <w:sz w:val="24"/>
          <w:szCs w:val="24"/>
        </w:rPr>
        <w:t>7. 服务团队专家应当指导队里的康复人员或助手保障赛艇运动队运动员的体能康复的计划。</w:t>
      </w:r>
    </w:p>
    <w:p>
      <w:pPr>
        <w:ind w:firstLine="602"/>
        <w:rPr>
          <w:rFonts w:ascii="仿宋" w:hAnsi="仿宋" w:eastAsia="仿宋" w:cs="仿宋"/>
          <w:sz w:val="24"/>
          <w:szCs w:val="24"/>
        </w:rPr>
      </w:pPr>
      <w:r>
        <w:rPr>
          <w:rFonts w:hint="eastAsia" w:ascii="仿宋" w:hAnsi="仿宋" w:eastAsia="仿宋" w:cs="仿宋"/>
          <w:sz w:val="24"/>
          <w:szCs w:val="24"/>
        </w:rPr>
        <w:t>8. 服务团队专家应当针对运动员实际情况和需求开展有效的预防运动损伤等相关服务保障工作。</w:t>
      </w:r>
    </w:p>
    <w:p>
      <w:pPr>
        <w:ind w:firstLine="602"/>
        <w:rPr>
          <w:rFonts w:ascii="仿宋" w:hAnsi="仿宋" w:eastAsia="仿宋" w:cs="仿宋"/>
          <w:sz w:val="24"/>
          <w:szCs w:val="24"/>
        </w:rPr>
      </w:pPr>
      <w:r>
        <w:rPr>
          <w:rFonts w:hint="eastAsia" w:ascii="仿宋" w:hAnsi="仿宋" w:eastAsia="仿宋" w:cs="仿宋"/>
          <w:sz w:val="24"/>
          <w:szCs w:val="24"/>
        </w:rPr>
        <w:t>9. 服务团专家应当根据赛艇运动队运动员的实际身体情况提供有效的且有针对性的体能康复计划、体能训练和康复服务。</w:t>
      </w:r>
    </w:p>
    <w:p>
      <w:pPr>
        <w:ind w:firstLine="602"/>
        <w:rPr>
          <w:rFonts w:ascii="仿宋" w:hAnsi="仿宋" w:eastAsia="仿宋" w:cs="仿宋"/>
          <w:sz w:val="24"/>
          <w:szCs w:val="24"/>
        </w:rPr>
      </w:pPr>
      <w:r>
        <w:rPr>
          <w:rFonts w:hint="eastAsia" w:ascii="仿宋" w:hAnsi="仿宋" w:eastAsia="仿宋" w:cs="仿宋"/>
          <w:sz w:val="24"/>
          <w:szCs w:val="24"/>
        </w:rPr>
        <w:t>服务期限：签订合同日-2024年8月31日</w:t>
      </w:r>
    </w:p>
    <w:p>
      <w:pPr>
        <w:ind w:firstLine="602"/>
        <w:rPr>
          <w:rFonts w:ascii="仿宋" w:hAnsi="仿宋" w:eastAsia="仿宋" w:cs="仿宋"/>
          <w:sz w:val="24"/>
          <w:szCs w:val="24"/>
        </w:rPr>
      </w:pPr>
    </w:p>
    <w:p>
      <w:pPr>
        <w:ind w:firstLine="602"/>
        <w:rPr>
          <w:rFonts w:ascii="仿宋" w:hAnsi="仿宋" w:eastAsia="仿宋" w:cs="仿宋"/>
          <w:sz w:val="24"/>
          <w:szCs w:val="24"/>
        </w:rPr>
      </w:pPr>
      <w:r>
        <w:rPr>
          <w:rFonts w:hint="eastAsia" w:ascii="仿宋" w:hAnsi="仿宋" w:eastAsia="仿宋" w:cs="仿宋"/>
          <w:sz w:val="24"/>
          <w:szCs w:val="24"/>
        </w:rPr>
        <w:t>技术要求服务内容：</w:t>
      </w:r>
    </w:p>
    <w:p>
      <w:pPr>
        <w:ind w:firstLine="602"/>
        <w:rPr>
          <w:rFonts w:ascii="仿宋" w:hAnsi="仿宋" w:eastAsia="仿宋" w:cs="仿宋"/>
          <w:sz w:val="24"/>
          <w:szCs w:val="24"/>
        </w:rPr>
      </w:pPr>
      <w:r>
        <w:rPr>
          <w:rFonts w:hint="eastAsia" w:ascii="仿宋" w:hAnsi="仿宋" w:eastAsia="仿宋" w:cs="仿宋"/>
          <w:sz w:val="24"/>
          <w:szCs w:val="24"/>
        </w:rPr>
        <w:t>为了确保保障的质量，报价人必须满足以下条件：</w:t>
      </w:r>
    </w:p>
    <w:p>
      <w:pPr>
        <w:ind w:firstLine="602"/>
        <w:rPr>
          <w:rFonts w:ascii="仿宋" w:hAnsi="仿宋" w:eastAsia="仿宋" w:cs="仿宋"/>
          <w:sz w:val="24"/>
          <w:szCs w:val="24"/>
        </w:rPr>
      </w:pPr>
      <w:r>
        <w:rPr>
          <w:rFonts w:hint="eastAsia" w:ascii="仿宋" w:hAnsi="仿宋" w:eastAsia="仿宋" w:cs="仿宋"/>
          <w:sz w:val="24"/>
          <w:szCs w:val="24"/>
        </w:rPr>
        <w:t>1.所派服务专家，至少有一位具有国际认可的相关资质证书（物理治疗师、体能训练师、国际认可的物理治疗师医疗牌照等）。能够与国内外的医生、康复师、体能教练进行无障碍沟通。</w:t>
      </w:r>
    </w:p>
    <w:p>
      <w:pPr>
        <w:ind w:firstLine="602"/>
        <w:rPr>
          <w:rFonts w:ascii="仿宋" w:hAnsi="仿宋" w:eastAsia="仿宋" w:cs="仿宋"/>
          <w:sz w:val="24"/>
          <w:szCs w:val="24"/>
        </w:rPr>
      </w:pPr>
      <w:r>
        <w:rPr>
          <w:rFonts w:hint="eastAsia" w:ascii="仿宋" w:hAnsi="仿宋" w:eastAsia="仿宋" w:cs="仿宋"/>
          <w:sz w:val="24"/>
          <w:szCs w:val="24"/>
        </w:rPr>
        <w:t>2.所派服务专家，至少有一位能够随时到国外出差，能够保证提供无障碍的随队出国训练比赛服务。</w:t>
      </w:r>
    </w:p>
    <w:p>
      <w:pPr>
        <w:ind w:firstLine="602"/>
        <w:rPr>
          <w:rFonts w:ascii="仿宋" w:hAnsi="仿宋" w:eastAsia="仿宋" w:cs="仿宋"/>
          <w:sz w:val="24"/>
          <w:szCs w:val="24"/>
        </w:rPr>
      </w:pPr>
      <w:r>
        <w:rPr>
          <w:rFonts w:hint="eastAsia" w:ascii="仿宋" w:hAnsi="仿宋" w:eastAsia="仿宋" w:cs="仿宋"/>
          <w:sz w:val="24"/>
          <w:szCs w:val="24"/>
        </w:rPr>
        <w:t>3.所派服务专家，至少有一位具有保障赛艇专业队和运动员体能康复训练的经验，熟悉赛艇项目了解目前世界赛艇运动体能训练的情况。</w:t>
      </w:r>
    </w:p>
    <w:p>
      <w:pPr>
        <w:ind w:firstLine="602"/>
        <w:rPr>
          <w:rFonts w:ascii="仿宋" w:hAnsi="仿宋" w:eastAsia="仿宋" w:cs="仿宋"/>
          <w:sz w:val="24"/>
          <w:szCs w:val="24"/>
        </w:rPr>
      </w:pPr>
      <w:r>
        <w:rPr>
          <w:rFonts w:hint="eastAsia" w:ascii="仿宋" w:hAnsi="仿宋" w:eastAsia="仿宋" w:cs="仿宋"/>
          <w:sz w:val="24"/>
          <w:szCs w:val="24"/>
        </w:rPr>
        <w:t>4.所派服务专家，至少有一位具有10年以上为国家运动队提供服务、具有夏季和冬季奥运会提供体能训练保障的经历和经验。</w:t>
      </w:r>
    </w:p>
    <w:p>
      <w:pPr>
        <w:ind w:firstLine="602"/>
        <w:rPr>
          <w:rFonts w:ascii="仿宋" w:hAnsi="仿宋" w:eastAsia="仿宋" w:cs="仿宋"/>
          <w:sz w:val="24"/>
          <w:szCs w:val="24"/>
        </w:rPr>
      </w:pPr>
      <w:r>
        <w:rPr>
          <w:rFonts w:hint="eastAsia" w:ascii="仿宋" w:hAnsi="仿宋" w:eastAsia="仿宋" w:cs="仿宋"/>
          <w:sz w:val="24"/>
          <w:szCs w:val="24"/>
        </w:rPr>
        <w:t>5.所派服务专家，至少有一位有3届奥运会以上为国家队、省队提供体能康复训练服务的经验；帮助国家队、省队运动员在奥运会、全运会拿到好的成绩，并有良好的口碑；</w:t>
      </w:r>
    </w:p>
    <w:p>
      <w:pPr>
        <w:ind w:firstLine="602"/>
        <w:rPr>
          <w:rFonts w:ascii="仿宋" w:hAnsi="仿宋" w:eastAsia="仿宋" w:cs="仿宋"/>
          <w:sz w:val="24"/>
          <w:szCs w:val="24"/>
        </w:rPr>
      </w:pPr>
      <w:r>
        <w:rPr>
          <w:rFonts w:hint="eastAsia" w:ascii="仿宋" w:hAnsi="仿宋" w:eastAsia="仿宋" w:cs="仿宋"/>
          <w:sz w:val="24"/>
          <w:szCs w:val="24"/>
        </w:rPr>
        <w:t>6.服务专家应针对赛艇项目做过大量的工作，拥有大量真实赛艇队员的个案分析的资料作为支撑。</w:t>
      </w:r>
    </w:p>
    <w:p>
      <w:pPr>
        <w:ind w:firstLine="602"/>
        <w:rPr>
          <w:rFonts w:ascii="仿宋" w:hAnsi="仿宋" w:eastAsia="仿宋" w:cs="仿宋"/>
          <w:sz w:val="24"/>
          <w:szCs w:val="24"/>
        </w:rPr>
      </w:pPr>
      <w:r>
        <w:rPr>
          <w:rFonts w:hint="eastAsia" w:ascii="仿宋" w:hAnsi="仿宋" w:eastAsia="仿宋" w:cs="仿宋"/>
          <w:sz w:val="24"/>
          <w:szCs w:val="24"/>
        </w:rPr>
        <w:t>7.能够提供完整的服务体系：</w:t>
      </w:r>
    </w:p>
    <w:p>
      <w:pPr>
        <w:ind w:firstLine="602"/>
        <w:rPr>
          <w:rFonts w:ascii="仿宋" w:hAnsi="仿宋" w:eastAsia="仿宋" w:cs="仿宋"/>
          <w:sz w:val="24"/>
          <w:szCs w:val="24"/>
        </w:rPr>
      </w:pPr>
      <w:r>
        <w:rPr>
          <w:rFonts w:hint="eastAsia" w:ascii="仿宋" w:hAnsi="仿宋" w:eastAsia="仿宋" w:cs="仿宋"/>
          <w:sz w:val="24"/>
          <w:szCs w:val="24"/>
        </w:rPr>
        <w:t>7.1体能和康复服务，即可以做体能训练，又可以做康复，同时又了解营养、心理等，可以更好的配合队里的工作。</w:t>
      </w:r>
    </w:p>
    <w:p>
      <w:pPr>
        <w:ind w:firstLine="602"/>
        <w:rPr>
          <w:rFonts w:ascii="仿宋" w:hAnsi="仿宋" w:eastAsia="仿宋" w:cs="仿宋"/>
          <w:sz w:val="24"/>
          <w:szCs w:val="24"/>
        </w:rPr>
      </w:pPr>
      <w:r>
        <w:rPr>
          <w:rFonts w:hint="eastAsia" w:ascii="仿宋" w:hAnsi="仿宋" w:eastAsia="仿宋" w:cs="仿宋"/>
          <w:sz w:val="24"/>
          <w:szCs w:val="24"/>
        </w:rPr>
        <w:t>7.2能够提供服务、教学、研究的立体服务。</w:t>
      </w:r>
    </w:p>
    <w:p>
      <w:pPr>
        <w:ind w:firstLine="602"/>
        <w:rPr>
          <w:rFonts w:ascii="仿宋" w:hAnsi="仿宋" w:eastAsia="仿宋" w:cs="仿宋"/>
          <w:sz w:val="24"/>
          <w:szCs w:val="24"/>
        </w:rPr>
      </w:pPr>
      <w:r>
        <w:rPr>
          <w:rFonts w:hint="eastAsia" w:ascii="仿宋" w:hAnsi="仿宋" w:eastAsia="仿宋" w:cs="仿宋"/>
          <w:sz w:val="24"/>
          <w:szCs w:val="24"/>
        </w:rPr>
        <w:t>7.3具备赛艇专项技术和训练指导的能力。</w:t>
      </w:r>
    </w:p>
    <w:p>
      <w:pPr>
        <w:ind w:firstLine="602"/>
        <w:rPr>
          <w:rFonts w:ascii="仿宋" w:hAnsi="仿宋" w:eastAsia="仿宋" w:cs="仿宋"/>
          <w:sz w:val="24"/>
          <w:szCs w:val="24"/>
        </w:rPr>
      </w:pPr>
      <w:r>
        <w:rPr>
          <w:rFonts w:hint="eastAsia" w:ascii="仿宋" w:hAnsi="仿宋" w:eastAsia="仿宋" w:cs="仿宋"/>
          <w:sz w:val="24"/>
          <w:szCs w:val="24"/>
        </w:rPr>
        <w:t>7.4具有五级伤病预防到治疗的立体保障系统。</w:t>
      </w:r>
    </w:p>
    <w:p>
      <w:pPr>
        <w:ind w:firstLine="602"/>
        <w:rPr>
          <w:rFonts w:ascii="仿宋" w:hAnsi="仿宋" w:eastAsia="仿宋" w:cs="仿宋"/>
          <w:sz w:val="24"/>
          <w:szCs w:val="24"/>
        </w:rPr>
      </w:pPr>
      <w:r>
        <w:rPr>
          <w:rFonts w:hint="eastAsia" w:ascii="仿宋" w:hAnsi="仿宋" w:eastAsia="仿宋" w:cs="仿宋"/>
          <w:sz w:val="24"/>
          <w:szCs w:val="24"/>
        </w:rPr>
        <w:t>绩效考核指标</w:t>
      </w:r>
    </w:p>
    <w:p>
      <w:pPr>
        <w:ind w:firstLine="602"/>
        <w:rPr>
          <w:rFonts w:ascii="仿宋" w:hAnsi="仿宋" w:eastAsia="仿宋" w:cs="仿宋"/>
          <w:sz w:val="24"/>
          <w:szCs w:val="24"/>
        </w:rPr>
      </w:pPr>
      <w:r>
        <w:rPr>
          <w:rFonts w:hint="eastAsia" w:ascii="仿宋" w:hAnsi="仿宋" w:eastAsia="仿宋" w:cs="仿宋"/>
          <w:sz w:val="24"/>
          <w:szCs w:val="24"/>
        </w:rPr>
        <w:t>1.应保证服务团队至少一位专家进行日常线上指导管理工作，进行协调工作、线上会诊服务。</w:t>
      </w:r>
    </w:p>
    <w:p>
      <w:pPr>
        <w:ind w:firstLine="602"/>
        <w:rPr>
          <w:rFonts w:ascii="仿宋" w:hAnsi="仿宋" w:eastAsia="仿宋" w:cs="仿宋"/>
          <w:sz w:val="24"/>
          <w:szCs w:val="24"/>
        </w:rPr>
      </w:pPr>
      <w:r>
        <w:rPr>
          <w:rFonts w:hint="eastAsia" w:ascii="仿宋" w:hAnsi="仿宋" w:eastAsia="仿宋" w:cs="仿宋"/>
          <w:sz w:val="24"/>
          <w:szCs w:val="24"/>
        </w:rPr>
        <w:t>2.应保证服务团队至少一位专家提供25天的下队、会诊服务。</w:t>
      </w:r>
    </w:p>
    <w:p>
      <w:pPr>
        <w:ind w:firstLine="602"/>
        <w:rPr>
          <w:rFonts w:ascii="仿宋" w:hAnsi="仿宋" w:eastAsia="仿宋" w:cs="仿宋"/>
          <w:sz w:val="24"/>
          <w:szCs w:val="24"/>
        </w:rPr>
      </w:pPr>
      <w:r>
        <w:rPr>
          <w:rFonts w:hint="eastAsia" w:ascii="仿宋" w:hAnsi="仿宋" w:eastAsia="仿宋" w:cs="仿宋"/>
          <w:sz w:val="24"/>
          <w:szCs w:val="24"/>
        </w:rPr>
        <w:t>3.专家下队、会诊后，需在10个工作日之内提供对运动员的会诊情况及会诊总结、康复建议。</w:t>
      </w:r>
    </w:p>
    <w:p>
      <w:pPr>
        <w:ind w:firstLine="602"/>
        <w:rPr>
          <w:rFonts w:ascii="仿宋" w:hAnsi="仿宋" w:eastAsia="仿宋" w:cs="仿宋"/>
        </w:rPr>
      </w:pPr>
      <w:r>
        <w:rPr>
          <w:rFonts w:hint="eastAsia" w:ascii="仿宋" w:hAnsi="仿宋" w:eastAsia="仿宋" w:cs="仿宋"/>
          <w:sz w:val="24"/>
          <w:szCs w:val="24"/>
        </w:rPr>
        <w:t>4.专家针对赛艇项目进行专项体能康复重点和难点的具体分析，以满足训练的需要。</w:t>
      </w:r>
    </w:p>
    <w:p>
      <w:pPr>
        <w:pStyle w:val="278"/>
      </w:pPr>
      <w:r>
        <w:rPr>
          <w:rFonts w:hint="eastAsia"/>
        </w:rPr>
        <w:t>标项2：国家赛艇队康复、科研仪器租赁服务，预算：26万元</w:t>
      </w:r>
    </w:p>
    <w:p>
      <w:pPr>
        <w:pStyle w:val="278"/>
      </w:pPr>
      <w:r>
        <w:rPr>
          <w:rFonts w:hint="eastAsia"/>
          <w:bCs/>
        </w:rPr>
        <w:t>（一）</w:t>
      </w:r>
      <w:r>
        <w:rPr>
          <w:rFonts w:hint="eastAsia"/>
        </w:rPr>
        <w:t>服务内容及要求</w:t>
      </w:r>
    </w:p>
    <w:p>
      <w:pPr>
        <w:pStyle w:val="278"/>
        <w:ind w:firstLine="622"/>
        <w:rPr>
          <w:b w:val="0"/>
          <w:sz w:val="24"/>
          <w:szCs w:val="24"/>
        </w:rPr>
      </w:pPr>
      <w:r>
        <w:rPr>
          <w:b w:val="0"/>
          <w:sz w:val="24"/>
          <w:szCs w:val="24"/>
        </w:rPr>
        <w:t>1.</w:t>
      </w:r>
      <w:r>
        <w:rPr>
          <w:rFonts w:hint="eastAsia"/>
          <w:b w:val="0"/>
          <w:sz w:val="24"/>
          <w:szCs w:val="24"/>
        </w:rPr>
        <w:t>设备租赁及维护保养服务：为国家队的备战训练提供性能优越的康复、科研仪器。签订合同后</w:t>
      </w:r>
      <w:r>
        <w:rPr>
          <w:b w:val="0"/>
          <w:sz w:val="24"/>
          <w:szCs w:val="24"/>
        </w:rPr>
        <w:t>7日内全部设备安装到位，调试完毕，所需基本设施设备的参数要求详见以下服务设备清单，服务方对所提供的设备须进行维修维护定期保养服务。工程师每月巡检设备不少于一次，每季度定期保养设备不少于一次，设备损坏24小时到达现场，72小时内解决问题，若无法维修，须在72小时内予以调换。</w:t>
      </w:r>
    </w:p>
    <w:p>
      <w:pPr>
        <w:pStyle w:val="278"/>
        <w:ind w:firstLine="622"/>
        <w:rPr>
          <w:b w:val="0"/>
          <w:sz w:val="24"/>
          <w:szCs w:val="24"/>
        </w:rPr>
      </w:pPr>
      <w:r>
        <w:rPr>
          <w:b w:val="0"/>
          <w:sz w:val="24"/>
          <w:szCs w:val="24"/>
        </w:rPr>
        <w:t>2.</w:t>
      </w:r>
      <w:r>
        <w:rPr>
          <w:rFonts w:hint="eastAsia"/>
          <w:b w:val="0"/>
          <w:sz w:val="24"/>
          <w:szCs w:val="24"/>
        </w:rPr>
        <w:t>培训服务：为国家队提供康复、科研仪器培训服务，了解水上项目特点，以培训与实操指导的形式下队，对教练员与运动员进行康复、科研仪器进行针对性指导。相关培训专家不少于</w:t>
      </w:r>
      <w:r>
        <w:rPr>
          <w:b w:val="0"/>
          <w:sz w:val="24"/>
          <w:szCs w:val="24"/>
        </w:rPr>
        <w:t>3</w:t>
      </w:r>
      <w:r>
        <w:rPr>
          <w:rFonts w:hint="eastAsia"/>
          <w:b w:val="0"/>
          <w:sz w:val="24"/>
          <w:szCs w:val="24"/>
        </w:rPr>
        <w:t>人，共不少于</w:t>
      </w:r>
      <w:r>
        <w:rPr>
          <w:b w:val="0"/>
          <w:sz w:val="24"/>
          <w:szCs w:val="24"/>
        </w:rPr>
        <w:t>3</w:t>
      </w:r>
      <w:r>
        <w:rPr>
          <w:rFonts w:hint="eastAsia"/>
          <w:b w:val="0"/>
          <w:sz w:val="24"/>
          <w:szCs w:val="24"/>
        </w:rPr>
        <w:t>次，每次不少于</w:t>
      </w:r>
      <w:r>
        <w:rPr>
          <w:b w:val="0"/>
          <w:sz w:val="24"/>
          <w:szCs w:val="24"/>
        </w:rPr>
        <w:t>4学时</w:t>
      </w:r>
      <w:r>
        <w:rPr>
          <w:rFonts w:hint="eastAsia"/>
          <w:b w:val="0"/>
          <w:sz w:val="24"/>
          <w:szCs w:val="24"/>
        </w:rPr>
        <w:t>。</w:t>
      </w:r>
    </w:p>
    <w:p>
      <w:pPr>
        <w:pStyle w:val="278"/>
        <w:ind w:firstLine="622"/>
        <w:rPr>
          <w:b w:val="0"/>
          <w:sz w:val="24"/>
          <w:szCs w:val="24"/>
        </w:rPr>
      </w:pPr>
      <w:r>
        <w:rPr>
          <w:b w:val="0"/>
          <w:sz w:val="24"/>
          <w:szCs w:val="24"/>
        </w:rPr>
        <w:t>3.</w:t>
      </w:r>
      <w:r>
        <w:rPr>
          <w:rFonts w:hint="eastAsia"/>
          <w:b w:val="0"/>
          <w:sz w:val="24"/>
          <w:szCs w:val="24"/>
        </w:rPr>
        <w:t>服务团队人员不少于</w:t>
      </w:r>
      <w:r>
        <w:rPr>
          <w:b w:val="0"/>
          <w:sz w:val="24"/>
          <w:szCs w:val="24"/>
        </w:rPr>
        <w:t>3人。</w:t>
      </w:r>
    </w:p>
    <w:p>
      <w:pPr>
        <w:snapToGrid w:val="0"/>
        <w:spacing w:before="120" w:beforeLines="50" w:after="120" w:afterLines="50" w:line="360" w:lineRule="auto"/>
        <w:ind w:firstLine="482" w:firstLineChars="200"/>
        <w:rPr>
          <w:rStyle w:val="176"/>
          <w:rFonts w:ascii="仿宋" w:hAnsi="仿宋" w:eastAsia="仿宋" w:cs="仿宋"/>
          <w:color w:val="0000FF"/>
        </w:rPr>
      </w:pPr>
      <w:r>
        <w:rPr>
          <w:rStyle w:val="176"/>
          <w:rFonts w:hint="eastAsia" w:ascii="仿宋" w:hAnsi="仿宋" w:eastAsia="仿宋" w:cs="仿宋"/>
          <w:color w:val="0000FF"/>
        </w:rPr>
        <w:t>服务所需提供的设备清单及技术参数要求。</w:t>
      </w:r>
    </w:p>
    <w:p>
      <w:pPr>
        <w:spacing w:line="360" w:lineRule="auto"/>
        <w:ind w:firstLine="480" w:firstLineChars="200"/>
        <w:rPr>
          <w:rFonts w:ascii="仿宋" w:hAnsi="仿宋" w:eastAsia="仿宋" w:cs="仿宋"/>
          <w:color w:val="0000FF"/>
          <w:sz w:val="24"/>
          <w:szCs w:val="24"/>
        </w:rPr>
      </w:pPr>
      <w:r>
        <w:rPr>
          <w:rFonts w:hint="eastAsia" w:ascii="仿宋" w:hAnsi="仿宋" w:eastAsia="仿宋" w:cs="仿宋"/>
          <w:color w:val="0000FF"/>
          <w:sz w:val="24"/>
          <w:szCs w:val="24"/>
        </w:rPr>
        <w:t>服务期限：签订合同日-2024年</w:t>
      </w:r>
      <w:r>
        <w:rPr>
          <w:rFonts w:ascii="仿宋" w:hAnsi="仿宋" w:eastAsia="仿宋" w:cs="仿宋"/>
          <w:color w:val="0000FF"/>
          <w:sz w:val="24"/>
          <w:szCs w:val="24"/>
        </w:rPr>
        <w:t>8</w:t>
      </w:r>
      <w:r>
        <w:rPr>
          <w:rFonts w:hint="eastAsia" w:ascii="仿宋" w:hAnsi="仿宋" w:eastAsia="仿宋" w:cs="仿宋"/>
          <w:color w:val="0000FF"/>
          <w:sz w:val="24"/>
          <w:szCs w:val="24"/>
        </w:rPr>
        <w:t>月31日</w:t>
      </w:r>
    </w:p>
    <w:p>
      <w:pPr>
        <w:ind w:firstLine="602"/>
      </w:pPr>
    </w:p>
    <w:bookmarkEnd w:id="11"/>
    <w:bookmarkEnd w:id="12"/>
    <w:tbl>
      <w:tblPr>
        <w:tblStyle w:val="83"/>
        <w:tblW w:w="5295"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111"/>
        <w:gridCol w:w="789"/>
        <w:gridCol w:w="6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rPr>
                <w:rFonts w:ascii="仿宋" w:hAnsi="仿宋" w:eastAsia="仿宋"/>
                <w:sz w:val="28"/>
                <w:szCs w:val="28"/>
              </w:rPr>
            </w:pPr>
            <w:r>
              <w:rPr>
                <w:rFonts w:hint="eastAsia" w:ascii="仿宋" w:hAnsi="仿宋" w:eastAsia="仿宋"/>
                <w:sz w:val="28"/>
                <w:szCs w:val="28"/>
              </w:rPr>
              <w:t>序号</w:t>
            </w:r>
          </w:p>
        </w:tc>
        <w:tc>
          <w:tcPr>
            <w:tcW w:w="579" w:type="pct"/>
            <w:vAlign w:val="center"/>
          </w:tcPr>
          <w:p>
            <w:pPr>
              <w:adjustRightInd w:val="0"/>
              <w:snapToGrid w:val="0"/>
              <w:rPr>
                <w:rFonts w:ascii="仿宋" w:hAnsi="仿宋" w:eastAsia="仿宋"/>
                <w:sz w:val="28"/>
                <w:szCs w:val="28"/>
              </w:rPr>
            </w:pPr>
            <w:r>
              <w:rPr>
                <w:rFonts w:ascii="仿宋" w:hAnsi="仿宋" w:eastAsia="仿宋"/>
                <w:sz w:val="28"/>
                <w:szCs w:val="28"/>
              </w:rPr>
              <w:t>名称</w:t>
            </w:r>
          </w:p>
        </w:tc>
        <w:tc>
          <w:tcPr>
            <w:tcW w:w="411" w:type="pct"/>
            <w:vAlign w:val="center"/>
          </w:tcPr>
          <w:p>
            <w:pPr>
              <w:adjustRightInd w:val="0"/>
              <w:snapToGrid w:val="0"/>
              <w:rPr>
                <w:rFonts w:ascii="仿宋" w:hAnsi="仿宋" w:eastAsia="仿宋"/>
                <w:sz w:val="28"/>
                <w:szCs w:val="28"/>
              </w:rPr>
            </w:pPr>
            <w:r>
              <w:rPr>
                <w:rFonts w:ascii="仿宋" w:hAnsi="仿宋" w:eastAsia="仿宋"/>
                <w:sz w:val="28"/>
                <w:szCs w:val="28"/>
              </w:rPr>
              <w:t>数量</w:t>
            </w:r>
          </w:p>
        </w:tc>
        <w:tc>
          <w:tcPr>
            <w:tcW w:w="3560" w:type="pct"/>
            <w:vAlign w:val="center"/>
          </w:tcPr>
          <w:p>
            <w:pPr>
              <w:adjustRightInd w:val="0"/>
              <w:snapToGrid w:val="0"/>
              <w:ind w:right="-533" w:rightChars="-254" w:firstLine="562"/>
              <w:jc w:val="center"/>
              <w:rPr>
                <w:rFonts w:ascii="仿宋" w:hAnsi="仿宋" w:eastAsia="仿宋"/>
                <w:sz w:val="28"/>
                <w:szCs w:val="28"/>
              </w:rPr>
            </w:pPr>
            <w:r>
              <w:rPr>
                <w:rFonts w:hint="eastAsia" w:ascii="仿宋" w:hAnsi="仿宋" w:eastAsia="仿宋"/>
                <w:sz w:val="28"/>
                <w:szCs w:val="28"/>
              </w:rPr>
              <w:t>设备介绍与参数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ind w:firstLine="482"/>
              <w:jc w:val="center"/>
              <w:rPr>
                <w:rFonts w:ascii="仿宋" w:hAnsi="仿宋" w:eastAsia="仿宋"/>
                <w:sz w:val="24"/>
                <w:szCs w:val="24"/>
              </w:rPr>
            </w:pPr>
            <w:r>
              <w:rPr>
                <w:rFonts w:ascii="仿宋" w:hAnsi="仿宋" w:eastAsia="仿宋"/>
                <w:sz w:val="24"/>
                <w:szCs w:val="24"/>
              </w:rPr>
              <w:t>1</w:t>
            </w:r>
          </w:p>
        </w:tc>
        <w:tc>
          <w:tcPr>
            <w:tcW w:w="579" w:type="pct"/>
            <w:noWrap/>
            <w:vAlign w:val="center"/>
          </w:tcPr>
          <w:p>
            <w:pPr>
              <w:adjustRightInd w:val="0"/>
              <w:snapToGrid w:val="0"/>
              <w:rPr>
                <w:rFonts w:ascii="仿宋" w:hAnsi="仿宋" w:eastAsia="仿宋"/>
                <w:sz w:val="24"/>
                <w:szCs w:val="24"/>
              </w:rPr>
            </w:pPr>
            <w:r>
              <w:rPr>
                <w:rFonts w:ascii="仿宋" w:hAnsi="仿宋" w:eastAsia="仿宋"/>
                <w:sz w:val="24"/>
                <w:szCs w:val="24"/>
              </w:rPr>
              <w:t>血常规</w:t>
            </w:r>
          </w:p>
          <w:p>
            <w:pPr>
              <w:adjustRightInd w:val="0"/>
              <w:snapToGrid w:val="0"/>
              <w:rPr>
                <w:rFonts w:ascii="仿宋" w:hAnsi="仿宋" w:eastAsia="仿宋"/>
                <w:sz w:val="24"/>
                <w:szCs w:val="24"/>
              </w:rPr>
            </w:pPr>
            <w:r>
              <w:rPr>
                <w:rFonts w:ascii="仿宋" w:hAnsi="仿宋" w:eastAsia="仿宋"/>
                <w:sz w:val="24"/>
                <w:szCs w:val="24"/>
              </w:rPr>
              <w:t>分析仪</w:t>
            </w:r>
          </w:p>
        </w:tc>
        <w:tc>
          <w:tcPr>
            <w:tcW w:w="411" w:type="pct"/>
            <w:noWrap/>
            <w:vAlign w:val="center"/>
          </w:tcPr>
          <w:p>
            <w:pPr>
              <w:adjustRightInd w:val="0"/>
              <w:snapToGrid w:val="0"/>
              <w:rPr>
                <w:rFonts w:ascii="仿宋" w:hAnsi="仿宋" w:eastAsia="仿宋"/>
                <w:sz w:val="24"/>
                <w:szCs w:val="24"/>
              </w:rPr>
            </w:pPr>
            <w:r>
              <w:rPr>
                <w:rFonts w:ascii="仿宋" w:hAnsi="仿宋" w:eastAsia="仿宋"/>
                <w:sz w:val="24"/>
                <w:szCs w:val="24"/>
              </w:rPr>
              <w:t>1</w:t>
            </w:r>
            <w:r>
              <w:rPr>
                <w:rFonts w:hint="eastAsia" w:ascii="仿宋" w:hAnsi="仿宋" w:eastAsia="仿宋"/>
                <w:sz w:val="24"/>
              </w:rPr>
              <w:t>台</w:t>
            </w:r>
          </w:p>
        </w:tc>
        <w:tc>
          <w:tcPr>
            <w:tcW w:w="3560" w:type="pct"/>
            <w:noWrap/>
            <w:vAlign w:val="center"/>
          </w:tcPr>
          <w:p>
            <w:pPr>
              <w:adjustRightInd w:val="0"/>
              <w:snapToGrid w:val="0"/>
              <w:ind w:firstLine="482"/>
              <w:jc w:val="left"/>
              <w:rPr>
                <w:rFonts w:ascii="仿宋" w:hAnsi="仿宋" w:eastAsia="仿宋"/>
                <w:sz w:val="24"/>
                <w:szCs w:val="24"/>
              </w:rPr>
            </w:pPr>
            <w:r>
              <w:rPr>
                <w:rFonts w:hint="eastAsia" w:ascii="仿宋" w:hAnsi="仿宋" w:eastAsia="仿宋"/>
                <w:sz w:val="24"/>
                <w:szCs w:val="24"/>
              </w:rPr>
              <w:t xml:space="preserve">1.检测原理：电阻抗计数、无氰化物检测HGB </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2 .检测参数：白细胞三分群，≥23项参数。（含WBC、RBC、PLT三个直方图）</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3.检测通道：双通道计数，红细胞与白细胞在两个独立的检测通道计数。</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4.测试速度：≥60个样本/小时。</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5.进样方式：静脉全血，抗凝末梢血，预稀释末梢血。</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6.进 样 量：全血方式≤10ul，预稀释末梢血方式≤20ul。</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7.显示屏幕：＞10"彩色液晶屏幕。</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 xml:space="preserve">8.操作方式：全中文界面，触摸屏操作，可外接鼠标、键盘操作。 </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9.重复性：WBC≤2.0%，RBC≤1.5%，HGB≤1.5%，PLT≤4.0%，MCV≤0.4%。</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10.交叉污染率：WBC≤0.5%，RBC≤0.5%，HGB≤0.5%，PLT≤1.0%。</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11.排堵方式：浓缩液浸泡，正反压冲洗，高压灼烧。</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12.结果存储：自动存储大于5，0000份的测试结果（含直方图），可通过 USB口传输数据。</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13.质控方式：L-J、X-B、X-R质控方式，Westguard质控规则。</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14.校准方式：人工校准，自动校准。</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15.提供与血细胞分析仪同品牌的经CFDA注册的配套校准品、质控品。</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16.文字输入：中/英文切换，多种中文输入法。</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17.接口：RS-232接口、USB接口、网络接口等。</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18.打印：内置或外接打印机。</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19.报告方式：可选择全部参数打印，也可选择部分参数打印，并可设置多种报告格式。</w:t>
            </w:r>
          </w:p>
          <w:p>
            <w:pPr>
              <w:adjustRightInd w:val="0"/>
              <w:snapToGrid w:val="0"/>
              <w:ind w:firstLine="482"/>
              <w:jc w:val="left"/>
              <w:rPr>
                <w:rFonts w:ascii="仿宋" w:hAnsi="仿宋" w:eastAsia="仿宋"/>
                <w:sz w:val="24"/>
                <w:szCs w:val="24"/>
              </w:rPr>
            </w:pPr>
            <w:r>
              <w:rPr>
                <w:rFonts w:hint="eastAsia" w:ascii="仿宋" w:hAnsi="仿宋" w:eastAsia="仿宋"/>
                <w:sz w:val="24"/>
                <w:szCs w:val="24"/>
              </w:rPr>
              <w:t>20.休眠功能：有休眠功能，可24小时开机。</w:t>
            </w:r>
          </w:p>
          <w:p>
            <w:pPr>
              <w:adjustRightInd w:val="0"/>
              <w:snapToGrid w:val="0"/>
              <w:ind w:firstLine="482"/>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ind w:firstLine="482"/>
              <w:jc w:val="center"/>
              <w:rPr>
                <w:rFonts w:ascii="仿宋" w:hAnsi="仿宋" w:eastAsia="仿宋"/>
                <w:sz w:val="24"/>
                <w:szCs w:val="24"/>
              </w:rPr>
            </w:pPr>
            <w:r>
              <w:rPr>
                <w:rFonts w:ascii="仿宋" w:hAnsi="仿宋" w:eastAsia="仿宋"/>
                <w:sz w:val="24"/>
                <w:szCs w:val="24"/>
              </w:rPr>
              <w:t>2</w:t>
            </w:r>
          </w:p>
        </w:tc>
        <w:tc>
          <w:tcPr>
            <w:tcW w:w="579" w:type="pct"/>
            <w:noWrap/>
            <w:vAlign w:val="center"/>
          </w:tcPr>
          <w:p>
            <w:pPr>
              <w:adjustRightInd w:val="0"/>
              <w:snapToGrid w:val="0"/>
              <w:rPr>
                <w:rFonts w:ascii="仿宋" w:hAnsi="仿宋" w:eastAsia="仿宋"/>
                <w:sz w:val="24"/>
                <w:szCs w:val="24"/>
              </w:rPr>
            </w:pPr>
            <w:r>
              <w:rPr>
                <w:rFonts w:ascii="仿宋" w:hAnsi="仿宋" w:eastAsia="仿宋"/>
                <w:sz w:val="24"/>
                <w:szCs w:val="24"/>
              </w:rPr>
              <w:t>全自动生化分析仪</w:t>
            </w:r>
          </w:p>
        </w:tc>
        <w:tc>
          <w:tcPr>
            <w:tcW w:w="411" w:type="pct"/>
            <w:noWrap/>
            <w:vAlign w:val="center"/>
          </w:tcPr>
          <w:p>
            <w:pPr>
              <w:adjustRightInd w:val="0"/>
              <w:snapToGrid w:val="0"/>
              <w:rPr>
                <w:rFonts w:ascii="仿宋" w:hAnsi="仿宋" w:eastAsia="仿宋"/>
                <w:sz w:val="24"/>
                <w:szCs w:val="24"/>
              </w:rPr>
            </w:pPr>
            <w:r>
              <w:rPr>
                <w:rFonts w:ascii="仿宋" w:hAnsi="仿宋" w:eastAsia="仿宋"/>
                <w:sz w:val="24"/>
                <w:szCs w:val="24"/>
              </w:rPr>
              <w:t>1</w:t>
            </w:r>
            <w:r>
              <w:rPr>
                <w:rFonts w:hint="eastAsia" w:ascii="仿宋" w:hAnsi="仿宋" w:eastAsia="仿宋"/>
                <w:sz w:val="24"/>
              </w:rPr>
              <w:t>台</w:t>
            </w:r>
          </w:p>
        </w:tc>
        <w:tc>
          <w:tcPr>
            <w:tcW w:w="3560" w:type="pct"/>
            <w:noWrap/>
            <w:vAlign w:val="center"/>
          </w:tcPr>
          <w:p>
            <w:pPr>
              <w:ind w:firstLine="482"/>
              <w:rPr>
                <w:rFonts w:ascii="仿宋" w:hAnsi="仿宋" w:eastAsia="仿宋"/>
                <w:sz w:val="24"/>
                <w:szCs w:val="24"/>
              </w:rPr>
            </w:pPr>
            <w:r>
              <w:rPr>
                <w:rFonts w:ascii="仿宋" w:hAnsi="仿宋" w:eastAsia="仿宋"/>
                <w:sz w:val="24"/>
                <w:szCs w:val="24"/>
              </w:rPr>
              <w:t>1.仪器类型：分立式，一体机，不需要外接电脑控制，节约实验室空间</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2.测试方法：终点法、两点法、速率法等</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3.速度：160项测试/小时</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4.光源：卤钨灯</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5.波长范围：340-800nm，8个波长</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6.样本位与试剂位可随时调整</w:t>
            </w:r>
          </w:p>
          <w:p>
            <w:pPr>
              <w:ind w:firstLine="482"/>
              <w:rPr>
                <w:rFonts w:ascii="仿宋" w:hAnsi="仿宋" w:eastAsia="仿宋"/>
                <w:sz w:val="24"/>
                <w:szCs w:val="24"/>
              </w:rPr>
            </w:pPr>
            <w:r>
              <w:rPr>
                <w:rFonts w:ascii="仿宋" w:hAnsi="仿宋" w:eastAsia="仿宋"/>
                <w:sz w:val="24"/>
                <w:szCs w:val="24"/>
              </w:rPr>
              <w:t>样本位：9-42个，根据需求调整</w:t>
            </w:r>
          </w:p>
          <w:p>
            <w:pPr>
              <w:ind w:firstLine="482"/>
              <w:rPr>
                <w:rFonts w:ascii="仿宋" w:hAnsi="仿宋" w:eastAsia="仿宋"/>
                <w:sz w:val="24"/>
                <w:szCs w:val="24"/>
              </w:rPr>
            </w:pPr>
            <w:r>
              <w:rPr>
                <w:rFonts w:ascii="仿宋" w:hAnsi="仿宋" w:eastAsia="仿宋"/>
                <w:sz w:val="24"/>
                <w:szCs w:val="24"/>
              </w:rPr>
              <w:t>试剂位：4-26个，根据需求调整</w:t>
            </w:r>
          </w:p>
          <w:p>
            <w:pPr>
              <w:ind w:firstLine="482"/>
              <w:rPr>
                <w:rFonts w:ascii="仿宋" w:hAnsi="仿宋" w:eastAsia="仿宋"/>
                <w:sz w:val="24"/>
                <w:szCs w:val="24"/>
              </w:rPr>
            </w:pPr>
            <w:r>
              <w:rPr>
                <w:rFonts w:ascii="仿宋" w:hAnsi="仿宋" w:eastAsia="仿宋"/>
                <w:sz w:val="24"/>
                <w:szCs w:val="24"/>
              </w:rPr>
              <w:t>7.反应位：≥90个</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8.最小反应液体积：≤180</w:t>
            </w:r>
            <w:r>
              <w:rPr>
                <w:rFonts w:eastAsia="仿宋" w:cs="Calibri"/>
                <w:sz w:val="24"/>
                <w:szCs w:val="24"/>
              </w:rPr>
              <w:t>µ</w:t>
            </w:r>
            <w:r>
              <w:rPr>
                <w:rFonts w:ascii="仿宋" w:hAnsi="仿宋" w:eastAsia="仿宋"/>
                <w:sz w:val="24"/>
                <w:szCs w:val="24"/>
              </w:rPr>
              <w:t>l</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9.加样针：高精度注射器取样，采用随量跟踪技术，具备垂直防撞功能</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10.搅拌功能：采用浆型搅拌棒充分混匀反应液</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11.急诊功能：可随时插入急诊，急诊样品优先测试</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12.质控功能：可做三个水平的质控，自动描绘多种质控图；质控测试可选择在样本测试前、中、后，设置灵活</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13.自动重测功能：依据测试结果和多种预设条件，系统自动判断是否需要样本重新稀释及测试，保证结果的可靠性</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14.操作方式：全中文操作系统，触摸屏操作</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15.存储：超大容量,可存储100万个以上的测试结果</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16.显示：10英寸以上彩色液晶显示</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17.打印：内置打印机，也可外接A4幅面打印机</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18.耗水量：＜2升/小时</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ind w:firstLine="482"/>
              <w:jc w:val="center"/>
              <w:rPr>
                <w:rFonts w:ascii="仿宋" w:hAnsi="仿宋" w:eastAsia="仿宋"/>
                <w:sz w:val="24"/>
                <w:szCs w:val="24"/>
              </w:rPr>
            </w:pPr>
            <w:r>
              <w:rPr>
                <w:rFonts w:ascii="仿宋" w:hAnsi="仿宋" w:eastAsia="仿宋"/>
                <w:sz w:val="24"/>
                <w:szCs w:val="24"/>
              </w:rPr>
              <w:t>3</w:t>
            </w:r>
          </w:p>
        </w:tc>
        <w:tc>
          <w:tcPr>
            <w:tcW w:w="579" w:type="pct"/>
            <w:noWrap/>
            <w:vAlign w:val="center"/>
          </w:tcPr>
          <w:p>
            <w:pPr>
              <w:adjustRightInd w:val="0"/>
              <w:snapToGrid w:val="0"/>
              <w:rPr>
                <w:rFonts w:ascii="仿宋" w:hAnsi="仿宋" w:eastAsia="仿宋"/>
                <w:sz w:val="24"/>
                <w:szCs w:val="24"/>
              </w:rPr>
            </w:pPr>
            <w:r>
              <w:rPr>
                <w:rFonts w:ascii="仿宋" w:hAnsi="仿宋" w:eastAsia="仿宋"/>
                <w:sz w:val="24"/>
                <w:szCs w:val="24"/>
              </w:rPr>
              <w:t>热透</w:t>
            </w:r>
          </w:p>
          <w:p>
            <w:pPr>
              <w:adjustRightInd w:val="0"/>
              <w:snapToGrid w:val="0"/>
              <w:rPr>
                <w:rFonts w:ascii="仿宋" w:hAnsi="仿宋" w:eastAsia="仿宋"/>
                <w:sz w:val="24"/>
                <w:szCs w:val="24"/>
              </w:rPr>
            </w:pPr>
            <w:r>
              <w:rPr>
                <w:rFonts w:ascii="仿宋" w:hAnsi="仿宋" w:eastAsia="仿宋"/>
                <w:sz w:val="24"/>
                <w:szCs w:val="24"/>
              </w:rPr>
              <w:t>治疗仪</w:t>
            </w:r>
          </w:p>
        </w:tc>
        <w:tc>
          <w:tcPr>
            <w:tcW w:w="411" w:type="pct"/>
            <w:noWrap/>
            <w:vAlign w:val="center"/>
          </w:tcPr>
          <w:p>
            <w:pPr>
              <w:adjustRightInd w:val="0"/>
              <w:snapToGrid w:val="0"/>
              <w:rPr>
                <w:rFonts w:ascii="仿宋" w:hAnsi="仿宋" w:eastAsia="仿宋"/>
                <w:sz w:val="24"/>
                <w:szCs w:val="24"/>
              </w:rPr>
            </w:pPr>
            <w:r>
              <w:rPr>
                <w:rFonts w:ascii="仿宋" w:hAnsi="仿宋" w:eastAsia="仿宋"/>
                <w:sz w:val="24"/>
                <w:szCs w:val="24"/>
              </w:rPr>
              <w:t>1</w:t>
            </w:r>
            <w:r>
              <w:rPr>
                <w:rFonts w:hint="eastAsia" w:ascii="仿宋" w:hAnsi="仿宋" w:eastAsia="仿宋"/>
                <w:sz w:val="24"/>
              </w:rPr>
              <w:t>台</w:t>
            </w:r>
          </w:p>
        </w:tc>
        <w:tc>
          <w:tcPr>
            <w:tcW w:w="3560" w:type="pct"/>
            <w:noWrap/>
            <w:vAlign w:val="center"/>
          </w:tcPr>
          <w:p>
            <w:pPr>
              <w:adjustRightInd w:val="0"/>
              <w:snapToGrid w:val="0"/>
              <w:ind w:firstLine="482"/>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高分辨率彩色触摸屏；</w:t>
            </w:r>
          </w:p>
          <w:p>
            <w:pPr>
              <w:adjustRightInd w:val="0"/>
              <w:snapToGrid w:val="0"/>
              <w:ind w:firstLine="482"/>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智能化操作界面，直观简洁，用户友好。可以预先进行编排各项参数，也可以在工作中随时调整模式和强度；</w:t>
            </w:r>
          </w:p>
          <w:p>
            <w:pPr>
              <w:adjustRightInd w:val="0"/>
              <w:snapToGrid w:val="0"/>
              <w:ind w:firstLine="482"/>
              <w:jc w:val="lef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设计小巧便携，方便外出使用；</w:t>
            </w:r>
          </w:p>
          <w:p>
            <w:pPr>
              <w:adjustRightInd w:val="0"/>
              <w:snapToGrid w:val="0"/>
              <w:ind w:firstLine="482"/>
              <w:jc w:val="lef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内置大量预设方案；</w:t>
            </w:r>
          </w:p>
          <w:p>
            <w:pPr>
              <w:adjustRightInd w:val="0"/>
              <w:snapToGrid w:val="0"/>
              <w:ind w:firstLine="482"/>
              <w:jc w:val="left"/>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支持自定义程序，并储存；</w:t>
            </w:r>
          </w:p>
          <w:p>
            <w:pPr>
              <w:adjustRightInd w:val="0"/>
              <w:snapToGrid w:val="0"/>
              <w:ind w:firstLine="482"/>
              <w:jc w:val="left"/>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可以建立用户的个人档案，并将创建的方案储存到个人档案中；</w:t>
            </w:r>
          </w:p>
          <w:p>
            <w:pPr>
              <w:adjustRightInd w:val="0"/>
              <w:snapToGrid w:val="0"/>
              <w:ind w:firstLine="482"/>
              <w:jc w:val="left"/>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能量转移模式：电阻模式和电容模式；</w:t>
            </w:r>
          </w:p>
          <w:p>
            <w:pPr>
              <w:adjustRightInd w:val="0"/>
              <w:snapToGrid w:val="0"/>
              <w:ind w:firstLine="482"/>
              <w:jc w:val="left"/>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▲4种频率可供自由选择：400-470-700–1000kHz±10%，可以针对不同深度的患处进行康复；</w:t>
            </w:r>
          </w:p>
          <w:p>
            <w:pPr>
              <w:adjustRightInd w:val="0"/>
              <w:snapToGrid w:val="0"/>
              <w:ind w:firstLine="482"/>
              <w:jc w:val="left"/>
              <w:rPr>
                <w:rFonts w:ascii="仿宋" w:hAnsi="仿宋" w:eastAsia="仿宋"/>
                <w:sz w:val="24"/>
                <w:szCs w:val="24"/>
              </w:rPr>
            </w:pPr>
            <w:r>
              <w:rPr>
                <w:rFonts w:ascii="仿宋" w:hAnsi="仿宋" w:eastAsia="仿宋"/>
                <w:sz w:val="24"/>
                <w:szCs w:val="24"/>
              </w:rPr>
              <w:t>9.</w:t>
            </w:r>
            <w:r>
              <w:rPr>
                <w:rFonts w:hint="eastAsia" w:ascii="仿宋" w:hAnsi="仿宋" w:eastAsia="仿宋"/>
                <w:sz w:val="24"/>
                <w:szCs w:val="24"/>
              </w:rPr>
              <w:t>功率：200W+/-10%；</w:t>
            </w:r>
          </w:p>
          <w:p>
            <w:pPr>
              <w:adjustRightInd w:val="0"/>
              <w:snapToGrid w:val="0"/>
              <w:ind w:firstLine="482"/>
              <w:jc w:val="left"/>
              <w:rPr>
                <w:rFonts w:ascii="仿宋" w:hAnsi="仿宋" w:eastAsia="仿宋"/>
                <w:sz w:val="24"/>
                <w:szCs w:val="24"/>
              </w:rPr>
            </w:pPr>
            <w:r>
              <w:rPr>
                <w:rFonts w:ascii="仿宋" w:hAnsi="仿宋" w:eastAsia="仿宋"/>
                <w:sz w:val="24"/>
                <w:szCs w:val="24"/>
              </w:rPr>
              <w:t>10.</w:t>
            </w:r>
            <w:r>
              <w:rPr>
                <w:rFonts w:hint="eastAsia" w:ascii="仿宋" w:hAnsi="仿宋" w:eastAsia="仿宋"/>
                <w:sz w:val="24"/>
                <w:szCs w:val="24"/>
              </w:rPr>
              <w:t>输出功率：200W（电阻模式）-400W（电容模式）；</w:t>
            </w:r>
          </w:p>
          <w:p>
            <w:pPr>
              <w:adjustRightInd w:val="0"/>
              <w:snapToGrid w:val="0"/>
              <w:ind w:firstLine="482"/>
              <w:jc w:val="left"/>
              <w:rPr>
                <w:rFonts w:ascii="仿宋" w:hAnsi="仿宋" w:eastAsia="仿宋"/>
                <w:sz w:val="24"/>
                <w:szCs w:val="24"/>
              </w:rPr>
            </w:pPr>
            <w:r>
              <w:rPr>
                <w:rFonts w:ascii="仿宋" w:hAnsi="仿宋" w:eastAsia="仿宋"/>
                <w:sz w:val="24"/>
                <w:szCs w:val="24"/>
              </w:rPr>
              <w:t>11.</w:t>
            </w:r>
            <w:r>
              <w:rPr>
                <w:rFonts w:hint="eastAsia" w:ascii="仿宋" w:hAnsi="仿宋" w:eastAsia="仿宋"/>
                <w:sz w:val="24"/>
                <w:szCs w:val="24"/>
              </w:rPr>
              <w:t>2种手持电流输出终端：电容/电阻手持棒；</w:t>
            </w:r>
          </w:p>
          <w:p>
            <w:pPr>
              <w:adjustRightInd w:val="0"/>
              <w:snapToGrid w:val="0"/>
              <w:ind w:firstLine="482"/>
              <w:jc w:val="left"/>
              <w:rPr>
                <w:rFonts w:ascii="仿宋" w:hAnsi="仿宋" w:eastAsia="仿宋"/>
                <w:sz w:val="24"/>
                <w:szCs w:val="24"/>
              </w:rPr>
            </w:pPr>
            <w:r>
              <w:rPr>
                <w:rFonts w:ascii="仿宋" w:hAnsi="仿宋" w:eastAsia="仿宋"/>
                <w:sz w:val="24"/>
                <w:szCs w:val="24"/>
              </w:rPr>
              <w:t>12.</w:t>
            </w:r>
            <w:r>
              <w:rPr>
                <w:rFonts w:hint="eastAsia" w:ascii="仿宋" w:hAnsi="仿宋" w:eastAsia="仿宋"/>
                <w:sz w:val="24"/>
                <w:szCs w:val="24"/>
              </w:rPr>
              <w:t>单极头尺寸：直径30mm、50mm和70mm；</w:t>
            </w:r>
          </w:p>
          <w:p>
            <w:pPr>
              <w:adjustRightInd w:val="0"/>
              <w:snapToGrid w:val="0"/>
              <w:ind w:firstLine="482"/>
              <w:jc w:val="left"/>
              <w:rPr>
                <w:rFonts w:ascii="仿宋" w:hAnsi="仿宋" w:eastAsia="仿宋"/>
                <w:sz w:val="24"/>
                <w:szCs w:val="24"/>
              </w:rPr>
            </w:pPr>
            <w:r>
              <w:rPr>
                <w:rFonts w:ascii="仿宋" w:hAnsi="仿宋" w:eastAsia="仿宋"/>
                <w:sz w:val="24"/>
                <w:szCs w:val="24"/>
              </w:rPr>
              <w:t>13.</w:t>
            </w:r>
            <w:r>
              <w:rPr>
                <w:rFonts w:hint="eastAsia" w:ascii="仿宋" w:hAnsi="仿宋" w:eastAsia="仿宋"/>
                <w:sz w:val="24"/>
                <w:szCs w:val="24"/>
              </w:rPr>
              <w:t>外界电源：普通交流电源；</w:t>
            </w:r>
          </w:p>
          <w:p>
            <w:pPr>
              <w:adjustRightInd w:val="0"/>
              <w:snapToGrid w:val="0"/>
              <w:ind w:firstLine="482"/>
              <w:jc w:val="left"/>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主机尺寸：≥17x22x6厘米；</w:t>
            </w:r>
          </w:p>
          <w:p>
            <w:pPr>
              <w:adjustRightInd w:val="0"/>
              <w:snapToGrid w:val="0"/>
              <w:ind w:firstLine="482"/>
              <w:jc w:val="left"/>
              <w:rPr>
                <w:rFonts w:ascii="仿宋" w:hAnsi="仿宋" w:eastAsia="仿宋"/>
                <w:sz w:val="24"/>
                <w:szCs w:val="24"/>
              </w:rPr>
            </w:pPr>
            <w:r>
              <w:rPr>
                <w:rFonts w:ascii="仿宋" w:hAnsi="仿宋" w:eastAsia="仿宋"/>
                <w:sz w:val="24"/>
                <w:szCs w:val="24"/>
              </w:rPr>
              <w:t>15.</w:t>
            </w:r>
            <w:r>
              <w:rPr>
                <w:rFonts w:hint="eastAsia" w:ascii="仿宋" w:hAnsi="仿宋" w:eastAsia="仿宋"/>
                <w:sz w:val="24"/>
                <w:szCs w:val="24"/>
              </w:rPr>
              <w:t>主机净重：≥1100克；</w:t>
            </w:r>
          </w:p>
          <w:p>
            <w:pPr>
              <w:adjustRightInd w:val="0"/>
              <w:snapToGrid w:val="0"/>
              <w:ind w:firstLine="482"/>
              <w:jc w:val="left"/>
              <w:rPr>
                <w:rFonts w:ascii="仿宋" w:hAnsi="仿宋" w:eastAsia="仿宋"/>
                <w:sz w:val="24"/>
                <w:szCs w:val="24"/>
              </w:rPr>
            </w:pPr>
            <w:r>
              <w:rPr>
                <w:rFonts w:ascii="仿宋" w:hAnsi="仿宋" w:eastAsia="仿宋"/>
                <w:sz w:val="24"/>
                <w:szCs w:val="24"/>
              </w:rPr>
              <w:t>16.</w:t>
            </w:r>
            <w:r>
              <w:rPr>
                <w:rFonts w:hint="eastAsia" w:ascii="仿宋" w:hAnsi="仿宋" w:eastAsia="仿宋"/>
                <w:sz w:val="24"/>
                <w:szCs w:val="24"/>
              </w:rPr>
              <w:t>防护等级：IP20；</w:t>
            </w:r>
          </w:p>
          <w:p>
            <w:pPr>
              <w:adjustRightInd w:val="0"/>
              <w:snapToGrid w:val="0"/>
              <w:ind w:firstLine="482"/>
              <w:jc w:val="left"/>
              <w:rPr>
                <w:rFonts w:ascii="仿宋" w:hAnsi="仿宋" w:eastAsia="仿宋"/>
                <w:sz w:val="24"/>
                <w:szCs w:val="24"/>
              </w:rPr>
            </w:pPr>
            <w:r>
              <w:rPr>
                <w:rFonts w:ascii="仿宋" w:hAnsi="仿宋" w:eastAsia="仿宋"/>
                <w:sz w:val="24"/>
                <w:szCs w:val="24"/>
              </w:rPr>
              <w:t>17.</w:t>
            </w:r>
            <w:r>
              <w:rPr>
                <w:rFonts w:hint="eastAsia" w:ascii="仿宋" w:hAnsi="仿宋" w:eastAsia="仿宋"/>
                <w:sz w:val="24"/>
                <w:szCs w:val="24"/>
              </w:rPr>
              <w:t>最佳适用寿命：5年；</w:t>
            </w:r>
          </w:p>
          <w:p>
            <w:pPr>
              <w:ind w:firstLine="482"/>
              <w:rPr>
                <w:rFonts w:ascii="仿宋" w:hAnsi="仿宋" w:eastAsia="仿宋"/>
                <w:sz w:val="24"/>
                <w:szCs w:val="24"/>
              </w:rPr>
            </w:pPr>
            <w:r>
              <w:rPr>
                <w:rFonts w:ascii="仿宋" w:hAnsi="仿宋" w:eastAsia="仿宋"/>
                <w:sz w:val="24"/>
                <w:szCs w:val="24"/>
              </w:rPr>
              <w:t>18.</w:t>
            </w:r>
            <w:r>
              <w:rPr>
                <w:rFonts w:hint="eastAsia" w:ascii="仿宋" w:hAnsi="仿宋" w:eastAsia="仿宋"/>
                <w:sz w:val="24"/>
                <w:szCs w:val="24"/>
              </w:rPr>
              <w:t>短路保护，防止瞬时电流过大导致人员伤害和设备损害。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ind w:firstLine="482"/>
              <w:jc w:val="center"/>
              <w:rPr>
                <w:rFonts w:ascii="仿宋" w:hAnsi="仿宋" w:eastAsia="仿宋"/>
                <w:sz w:val="24"/>
                <w:szCs w:val="24"/>
              </w:rPr>
            </w:pPr>
            <w:r>
              <w:rPr>
                <w:rFonts w:ascii="仿宋" w:hAnsi="仿宋" w:eastAsia="仿宋"/>
                <w:sz w:val="24"/>
                <w:szCs w:val="24"/>
              </w:rPr>
              <w:t>4</w:t>
            </w:r>
          </w:p>
        </w:tc>
        <w:tc>
          <w:tcPr>
            <w:tcW w:w="579" w:type="pct"/>
            <w:noWrap/>
            <w:vAlign w:val="center"/>
          </w:tcPr>
          <w:p>
            <w:pPr>
              <w:adjustRightInd w:val="0"/>
              <w:snapToGrid w:val="0"/>
              <w:rPr>
                <w:rFonts w:ascii="仿宋" w:hAnsi="仿宋" w:eastAsia="仿宋"/>
                <w:sz w:val="24"/>
                <w:szCs w:val="24"/>
              </w:rPr>
            </w:pPr>
            <w:r>
              <w:rPr>
                <w:rFonts w:ascii="仿宋" w:hAnsi="仿宋" w:eastAsia="仿宋"/>
                <w:sz w:val="24"/>
                <w:szCs w:val="24"/>
              </w:rPr>
              <w:t>高能激光</w:t>
            </w:r>
          </w:p>
        </w:tc>
        <w:tc>
          <w:tcPr>
            <w:tcW w:w="411" w:type="pct"/>
            <w:noWrap/>
            <w:vAlign w:val="center"/>
          </w:tcPr>
          <w:p>
            <w:pPr>
              <w:adjustRightInd w:val="0"/>
              <w:snapToGrid w:val="0"/>
              <w:rPr>
                <w:rFonts w:ascii="仿宋" w:hAnsi="仿宋" w:eastAsia="仿宋"/>
                <w:sz w:val="24"/>
                <w:szCs w:val="24"/>
              </w:rPr>
            </w:pPr>
            <w:r>
              <w:rPr>
                <w:rFonts w:ascii="仿宋" w:hAnsi="仿宋" w:eastAsia="仿宋"/>
                <w:sz w:val="24"/>
                <w:szCs w:val="24"/>
              </w:rPr>
              <w:t>1</w:t>
            </w:r>
            <w:r>
              <w:rPr>
                <w:rFonts w:hint="eastAsia" w:ascii="仿宋" w:hAnsi="仿宋" w:eastAsia="仿宋"/>
                <w:sz w:val="24"/>
              </w:rPr>
              <w:t>台</w:t>
            </w:r>
          </w:p>
        </w:tc>
        <w:tc>
          <w:tcPr>
            <w:tcW w:w="3560" w:type="pct"/>
            <w:noWrap/>
            <w:vAlign w:val="center"/>
          </w:tcPr>
          <w:p>
            <w:pPr>
              <w:adjustRightInd w:val="0"/>
              <w:snapToGrid w:val="0"/>
              <w:ind w:firstLine="482"/>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功率：3W/cm</w:t>
            </w:r>
            <w:r>
              <w:rPr>
                <w:rFonts w:eastAsia="仿宋" w:cs="Calibri"/>
                <w:sz w:val="24"/>
                <w:szCs w:val="24"/>
              </w:rPr>
              <w:t>²</w:t>
            </w:r>
            <w:r>
              <w:rPr>
                <w:rFonts w:hint="eastAsia" w:ascii="仿宋" w:hAnsi="仿宋" w:eastAsia="仿宋" w:cs="仿宋"/>
                <w:sz w:val="24"/>
                <w:szCs w:val="24"/>
              </w:rPr>
              <w:t>±</w:t>
            </w:r>
            <w:r>
              <w:rPr>
                <w:rFonts w:hint="eastAsia" w:ascii="仿宋" w:hAnsi="仿宋" w:eastAsia="仿宋"/>
                <w:sz w:val="24"/>
                <w:szCs w:val="24"/>
              </w:rPr>
              <w:t>20%；</w:t>
            </w:r>
          </w:p>
          <w:p>
            <w:pPr>
              <w:adjustRightInd w:val="0"/>
              <w:snapToGrid w:val="0"/>
              <w:ind w:firstLine="482"/>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输出：1手持输出终端；</w:t>
            </w:r>
          </w:p>
          <w:p>
            <w:pPr>
              <w:adjustRightInd w:val="0"/>
              <w:snapToGrid w:val="0"/>
              <w:ind w:firstLine="482"/>
              <w:jc w:val="lef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▲输出终端直径：≥42毫米；</w:t>
            </w:r>
          </w:p>
          <w:p>
            <w:pPr>
              <w:adjustRightInd w:val="0"/>
              <w:snapToGrid w:val="0"/>
              <w:ind w:firstLine="482"/>
              <w:jc w:val="lef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输出频率：1和3MHz双频率；</w:t>
            </w:r>
          </w:p>
          <w:p>
            <w:pPr>
              <w:adjustRightInd w:val="0"/>
              <w:snapToGrid w:val="0"/>
              <w:ind w:firstLine="482"/>
              <w:jc w:val="left"/>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输出模式：持续和脉冲；</w:t>
            </w:r>
          </w:p>
          <w:p>
            <w:pPr>
              <w:adjustRightInd w:val="0"/>
              <w:snapToGrid w:val="0"/>
              <w:ind w:firstLine="482"/>
              <w:jc w:val="left"/>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负载循环：10%~100%；</w:t>
            </w:r>
          </w:p>
          <w:p>
            <w:pPr>
              <w:adjustRightInd w:val="0"/>
              <w:snapToGrid w:val="0"/>
              <w:ind w:firstLine="482"/>
              <w:jc w:val="left"/>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电源：外接电源和可充电电池两种供电方式；</w:t>
            </w:r>
          </w:p>
          <w:p>
            <w:pPr>
              <w:ind w:firstLine="482"/>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尺寸：≥17x22x6厘米。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ind w:firstLine="482"/>
              <w:jc w:val="center"/>
              <w:rPr>
                <w:rFonts w:ascii="仿宋" w:hAnsi="仿宋" w:eastAsia="仿宋"/>
                <w:sz w:val="24"/>
                <w:szCs w:val="24"/>
              </w:rPr>
            </w:pPr>
            <w:r>
              <w:rPr>
                <w:rFonts w:ascii="仿宋" w:hAnsi="仿宋" w:eastAsia="仿宋"/>
                <w:sz w:val="24"/>
                <w:szCs w:val="24"/>
              </w:rPr>
              <w:t>5</w:t>
            </w:r>
          </w:p>
        </w:tc>
        <w:tc>
          <w:tcPr>
            <w:tcW w:w="579" w:type="pct"/>
            <w:noWrap/>
            <w:vAlign w:val="center"/>
          </w:tcPr>
          <w:p>
            <w:pPr>
              <w:adjustRightInd w:val="0"/>
              <w:snapToGrid w:val="0"/>
              <w:rPr>
                <w:rFonts w:ascii="仿宋" w:hAnsi="仿宋" w:eastAsia="仿宋"/>
                <w:sz w:val="24"/>
                <w:szCs w:val="24"/>
              </w:rPr>
            </w:pPr>
            <w:r>
              <w:rPr>
                <w:rFonts w:ascii="仿宋" w:hAnsi="仿宋" w:eastAsia="仿宋"/>
                <w:sz w:val="24"/>
                <w:szCs w:val="24"/>
              </w:rPr>
              <w:t>超声</w:t>
            </w:r>
          </w:p>
          <w:p>
            <w:pPr>
              <w:adjustRightInd w:val="0"/>
              <w:snapToGrid w:val="0"/>
              <w:rPr>
                <w:rFonts w:ascii="仿宋" w:hAnsi="仿宋" w:eastAsia="仿宋"/>
                <w:sz w:val="24"/>
                <w:szCs w:val="24"/>
              </w:rPr>
            </w:pPr>
            <w:r>
              <w:rPr>
                <w:rFonts w:ascii="仿宋" w:hAnsi="仿宋" w:eastAsia="仿宋"/>
                <w:sz w:val="24"/>
                <w:szCs w:val="24"/>
              </w:rPr>
              <w:t>治疗仪</w:t>
            </w:r>
          </w:p>
        </w:tc>
        <w:tc>
          <w:tcPr>
            <w:tcW w:w="411" w:type="pct"/>
            <w:noWrap/>
            <w:vAlign w:val="center"/>
          </w:tcPr>
          <w:p>
            <w:pPr>
              <w:adjustRightInd w:val="0"/>
              <w:snapToGrid w:val="0"/>
              <w:rPr>
                <w:rFonts w:ascii="仿宋" w:hAnsi="仿宋" w:eastAsia="仿宋"/>
                <w:sz w:val="24"/>
                <w:szCs w:val="24"/>
              </w:rPr>
            </w:pPr>
            <w:r>
              <w:rPr>
                <w:rFonts w:ascii="仿宋" w:hAnsi="仿宋" w:eastAsia="仿宋"/>
                <w:sz w:val="24"/>
                <w:szCs w:val="24"/>
              </w:rPr>
              <w:t>2</w:t>
            </w:r>
            <w:r>
              <w:rPr>
                <w:rFonts w:hint="eastAsia" w:ascii="仿宋" w:hAnsi="仿宋" w:eastAsia="仿宋"/>
                <w:sz w:val="24"/>
              </w:rPr>
              <w:t>台</w:t>
            </w:r>
          </w:p>
        </w:tc>
        <w:tc>
          <w:tcPr>
            <w:tcW w:w="3560" w:type="pct"/>
            <w:noWrap/>
            <w:vAlign w:val="center"/>
          </w:tcPr>
          <w:p>
            <w:pPr>
              <w:adjustRightInd w:val="0"/>
              <w:snapToGrid w:val="0"/>
              <w:ind w:firstLine="482"/>
              <w:jc w:val="left"/>
              <w:rPr>
                <w:rFonts w:ascii="仿宋" w:hAnsi="仿宋" w:eastAsia="仿宋"/>
                <w:sz w:val="24"/>
                <w:szCs w:val="24"/>
              </w:rPr>
            </w:pPr>
            <w:r>
              <w:rPr>
                <w:rFonts w:ascii="仿宋" w:hAnsi="仿宋" w:eastAsia="仿宋"/>
                <w:sz w:val="24"/>
                <w:szCs w:val="24"/>
              </w:rPr>
              <w:t>1.激光物质：GaAlAs—半导体</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2.输出波长：808nm</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3.标称功率（CEIEN60825-1）</w:t>
            </w:r>
            <w:r>
              <w:rPr>
                <w:rFonts w:hint="eastAsia" w:ascii="仿宋" w:hAnsi="仿宋" w:eastAsia="仿宋"/>
                <w:sz w:val="24"/>
                <w:szCs w:val="24"/>
              </w:rPr>
              <w:t>：</w:t>
            </w:r>
            <w:r>
              <w:rPr>
                <w:rFonts w:ascii="仿宋" w:hAnsi="仿宋" w:eastAsia="仿宋"/>
                <w:sz w:val="24"/>
                <w:szCs w:val="24"/>
              </w:rPr>
              <w:t>最高1000mW</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4.光束发散度：13°</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5.功率密度：最高可达1W/cm2</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6.光斑直径：3.5mm和11.5mm</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7.激光等级：Ⅳ级</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8.输出方式：连续和脉冲</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9.导光波长（Ⅰ类元件）：660nm</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10.电源</w:t>
            </w:r>
            <w:r>
              <w:rPr>
                <w:rFonts w:hint="eastAsia" w:ascii="仿宋" w:hAnsi="仿宋" w:eastAsia="仿宋"/>
                <w:sz w:val="24"/>
                <w:szCs w:val="24"/>
              </w:rPr>
              <w:t>：</w:t>
            </w:r>
            <w:r>
              <w:rPr>
                <w:rFonts w:ascii="仿宋" w:hAnsi="仿宋" w:eastAsia="仿宋"/>
                <w:sz w:val="24"/>
                <w:szCs w:val="24"/>
              </w:rPr>
              <w:t>外接电源和充电电池两种供电类型</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11.设备尺寸</w:t>
            </w:r>
            <w:r>
              <w:rPr>
                <w:rFonts w:hint="eastAsia" w:ascii="仿宋" w:hAnsi="仿宋" w:eastAsia="仿宋"/>
                <w:sz w:val="24"/>
                <w:szCs w:val="24"/>
              </w:rPr>
              <w:t>：≥</w:t>
            </w:r>
            <w:r>
              <w:rPr>
                <w:rFonts w:ascii="仿宋" w:hAnsi="仿宋" w:eastAsia="仿宋"/>
                <w:sz w:val="24"/>
                <w:szCs w:val="24"/>
              </w:rPr>
              <w:t>100x160x35mm；</w:t>
            </w:r>
          </w:p>
          <w:p>
            <w:pPr>
              <w:adjustRightInd w:val="0"/>
              <w:snapToGrid w:val="0"/>
              <w:ind w:firstLine="482"/>
              <w:jc w:val="left"/>
              <w:rPr>
                <w:rFonts w:ascii="仿宋" w:hAnsi="仿宋" w:eastAsia="仿宋"/>
                <w:sz w:val="24"/>
                <w:szCs w:val="24"/>
              </w:rPr>
            </w:pPr>
            <w:r>
              <w:rPr>
                <w:rFonts w:ascii="仿宋" w:hAnsi="仿宋" w:eastAsia="仿宋"/>
                <w:sz w:val="24"/>
                <w:szCs w:val="24"/>
              </w:rPr>
              <w:t>12.净重：</w:t>
            </w:r>
            <w:r>
              <w:rPr>
                <w:rFonts w:hint="eastAsia" w:ascii="仿宋" w:hAnsi="仿宋" w:eastAsia="仿宋"/>
                <w:sz w:val="24"/>
                <w:szCs w:val="24"/>
              </w:rPr>
              <w:t>≥</w:t>
            </w:r>
            <w:r>
              <w:rPr>
                <w:rFonts w:ascii="仿宋" w:hAnsi="仿宋" w:eastAsia="仿宋"/>
                <w:sz w:val="24"/>
                <w:szCs w:val="24"/>
              </w:rPr>
              <w:t>400g</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13.</w:t>
            </w:r>
            <w:r>
              <w:rPr>
                <w:rFonts w:hint="eastAsia" w:ascii="仿宋" w:hAnsi="仿宋" w:eastAsia="仿宋"/>
                <w:sz w:val="24"/>
                <w:szCs w:val="24"/>
              </w:rPr>
              <w:t>▲不少于</w:t>
            </w:r>
            <w:r>
              <w:rPr>
                <w:rFonts w:ascii="仿宋" w:hAnsi="仿宋" w:eastAsia="仿宋"/>
                <w:sz w:val="24"/>
                <w:szCs w:val="24"/>
              </w:rPr>
              <w:t>30个预设程序，含23个康复程序和7个美容程序，分别针对处理关节炎、关节疼痛、上髁炎、背部疼痛、颈痛、肌腱炎等问题</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14.支持自定义程序</w:t>
            </w:r>
            <w:r>
              <w:rPr>
                <w:rFonts w:hint="eastAsia" w:ascii="仿宋" w:hAnsi="仿宋" w:eastAsia="仿宋"/>
                <w:sz w:val="24"/>
                <w:szCs w:val="24"/>
              </w:rPr>
              <w:t>；</w:t>
            </w:r>
          </w:p>
          <w:p>
            <w:pPr>
              <w:ind w:firstLine="482"/>
              <w:rPr>
                <w:rFonts w:ascii="仿宋" w:hAnsi="仿宋" w:eastAsia="仿宋"/>
                <w:sz w:val="24"/>
                <w:szCs w:val="24"/>
              </w:rPr>
            </w:pPr>
            <w:r>
              <w:rPr>
                <w:rFonts w:ascii="仿宋" w:hAnsi="仿宋" w:eastAsia="仿宋"/>
                <w:sz w:val="24"/>
                <w:szCs w:val="24"/>
              </w:rPr>
              <w:t>15.设有开机密码，防止幼儿和非操作人员误触</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ind w:firstLine="482"/>
              <w:jc w:val="center"/>
              <w:rPr>
                <w:rFonts w:ascii="仿宋" w:hAnsi="仿宋" w:eastAsia="仿宋"/>
                <w:sz w:val="24"/>
                <w:szCs w:val="24"/>
              </w:rPr>
            </w:pPr>
            <w:r>
              <w:rPr>
                <w:rFonts w:ascii="仿宋" w:hAnsi="仿宋" w:eastAsia="仿宋"/>
                <w:sz w:val="24"/>
                <w:szCs w:val="24"/>
              </w:rPr>
              <w:t>6</w:t>
            </w:r>
          </w:p>
        </w:tc>
        <w:tc>
          <w:tcPr>
            <w:tcW w:w="579" w:type="pct"/>
            <w:noWrap/>
            <w:vAlign w:val="center"/>
          </w:tcPr>
          <w:p>
            <w:pPr>
              <w:adjustRightInd w:val="0"/>
              <w:snapToGrid w:val="0"/>
              <w:rPr>
                <w:rFonts w:ascii="仿宋" w:hAnsi="仿宋" w:eastAsia="仿宋"/>
                <w:sz w:val="24"/>
                <w:szCs w:val="24"/>
              </w:rPr>
            </w:pPr>
            <w:r>
              <w:rPr>
                <w:rFonts w:ascii="仿宋" w:hAnsi="仿宋" w:eastAsia="仿宋"/>
                <w:sz w:val="24"/>
                <w:szCs w:val="24"/>
              </w:rPr>
              <w:t>肌肉电刺激系统</w:t>
            </w:r>
          </w:p>
        </w:tc>
        <w:tc>
          <w:tcPr>
            <w:tcW w:w="411" w:type="pct"/>
            <w:noWrap/>
            <w:vAlign w:val="center"/>
          </w:tcPr>
          <w:p>
            <w:pPr>
              <w:adjustRightInd w:val="0"/>
              <w:snapToGrid w:val="0"/>
              <w:rPr>
                <w:rFonts w:ascii="仿宋" w:hAnsi="仿宋" w:eastAsia="仿宋"/>
                <w:sz w:val="24"/>
                <w:szCs w:val="24"/>
              </w:rPr>
            </w:pPr>
            <w:r>
              <w:rPr>
                <w:rFonts w:ascii="仿宋" w:hAnsi="仿宋" w:eastAsia="仿宋"/>
                <w:sz w:val="24"/>
                <w:szCs w:val="24"/>
              </w:rPr>
              <w:t>2</w:t>
            </w:r>
            <w:r>
              <w:rPr>
                <w:rFonts w:hint="eastAsia" w:ascii="仿宋" w:hAnsi="仿宋" w:eastAsia="仿宋"/>
                <w:sz w:val="24"/>
              </w:rPr>
              <w:t>套</w:t>
            </w:r>
          </w:p>
        </w:tc>
        <w:tc>
          <w:tcPr>
            <w:tcW w:w="3560" w:type="pct"/>
            <w:noWrap/>
            <w:vAlign w:val="center"/>
          </w:tcPr>
          <w:p>
            <w:pPr>
              <w:adjustRightInd w:val="0"/>
              <w:snapToGrid w:val="0"/>
              <w:ind w:firstLine="482"/>
              <w:jc w:val="left"/>
              <w:rPr>
                <w:rFonts w:ascii="仿宋" w:hAnsi="仿宋" w:eastAsia="仿宋"/>
                <w:sz w:val="24"/>
                <w:szCs w:val="24"/>
              </w:rPr>
            </w:pPr>
            <w:r>
              <w:rPr>
                <w:rFonts w:ascii="仿宋" w:hAnsi="仿宋" w:eastAsia="仿宋"/>
                <w:sz w:val="24"/>
                <w:szCs w:val="24"/>
              </w:rPr>
              <w:t>1.通道：</w:t>
            </w:r>
            <w:r>
              <w:rPr>
                <w:rFonts w:hint="eastAsia" w:ascii="仿宋" w:hAnsi="仿宋" w:eastAsia="仿宋"/>
                <w:sz w:val="24"/>
                <w:szCs w:val="24"/>
              </w:rPr>
              <w:t>不少于</w:t>
            </w:r>
            <w:r>
              <w:rPr>
                <w:rFonts w:ascii="仿宋" w:hAnsi="仿宋" w:eastAsia="仿宋"/>
                <w:sz w:val="24"/>
                <w:szCs w:val="24"/>
              </w:rPr>
              <w:t>4个独立通道</w:t>
            </w:r>
            <w:r>
              <w:rPr>
                <w:rFonts w:hint="eastAsia" w:ascii="仿宋" w:hAnsi="仿宋" w:eastAsia="仿宋"/>
                <w:sz w:val="24"/>
                <w:szCs w:val="24"/>
              </w:rPr>
              <w:t>（</w:t>
            </w:r>
            <w:r>
              <w:rPr>
                <w:rFonts w:ascii="仿宋" w:hAnsi="仿宋" w:eastAsia="仿宋"/>
                <w:sz w:val="24"/>
                <w:szCs w:val="24"/>
              </w:rPr>
              <w:t>8块电极片</w:t>
            </w:r>
            <w:r>
              <w:rPr>
                <w:rFonts w:hint="eastAsia" w:ascii="仿宋" w:hAnsi="仿宋" w:eastAsia="仿宋"/>
                <w:sz w:val="24"/>
                <w:szCs w:val="24"/>
              </w:rPr>
              <w:t>）</w:t>
            </w:r>
            <w:r>
              <w:rPr>
                <w:rFonts w:ascii="仿宋" w:hAnsi="仿宋" w:eastAsia="仿宋"/>
                <w:sz w:val="24"/>
                <w:szCs w:val="24"/>
              </w:rPr>
              <w:t>，支持多部位同时及大面积的电疗恢复；</w:t>
            </w:r>
          </w:p>
          <w:p>
            <w:pPr>
              <w:adjustRightInd w:val="0"/>
              <w:snapToGrid w:val="0"/>
              <w:ind w:firstLine="482"/>
              <w:jc w:val="left"/>
              <w:rPr>
                <w:rFonts w:ascii="仿宋" w:hAnsi="仿宋" w:eastAsia="仿宋"/>
                <w:sz w:val="24"/>
                <w:szCs w:val="24"/>
              </w:rPr>
            </w:pPr>
            <w:r>
              <w:rPr>
                <w:rFonts w:ascii="仿宋" w:hAnsi="仿宋" w:eastAsia="仿宋"/>
                <w:sz w:val="24"/>
                <w:szCs w:val="24"/>
              </w:rPr>
              <w:t>2.尺寸：</w:t>
            </w:r>
            <w:r>
              <w:rPr>
                <w:rFonts w:hint="eastAsia" w:ascii="仿宋" w:hAnsi="仿宋" w:eastAsia="仿宋"/>
                <w:sz w:val="24"/>
                <w:szCs w:val="24"/>
              </w:rPr>
              <w:t>≥</w:t>
            </w:r>
            <w:r>
              <w:rPr>
                <w:rFonts w:ascii="仿宋" w:hAnsi="仿宋" w:eastAsia="仿宋"/>
                <w:sz w:val="24"/>
                <w:szCs w:val="24"/>
              </w:rPr>
              <w:t>16x10x35cm；</w:t>
            </w:r>
          </w:p>
          <w:p>
            <w:pPr>
              <w:adjustRightInd w:val="0"/>
              <w:snapToGrid w:val="0"/>
              <w:ind w:firstLine="482"/>
              <w:jc w:val="left"/>
              <w:rPr>
                <w:rFonts w:ascii="仿宋" w:hAnsi="仿宋" w:eastAsia="仿宋"/>
                <w:sz w:val="24"/>
                <w:szCs w:val="24"/>
              </w:rPr>
            </w:pPr>
            <w:r>
              <w:rPr>
                <w:rFonts w:ascii="仿宋" w:hAnsi="仿宋" w:eastAsia="仿宋"/>
                <w:sz w:val="24"/>
                <w:szCs w:val="24"/>
              </w:rPr>
              <w:t>3.供电模式：使用可重复充电电池供电；</w:t>
            </w:r>
          </w:p>
          <w:p>
            <w:pPr>
              <w:adjustRightInd w:val="0"/>
              <w:snapToGrid w:val="0"/>
              <w:ind w:firstLine="482"/>
              <w:jc w:val="left"/>
              <w:rPr>
                <w:rFonts w:ascii="仿宋" w:hAnsi="仿宋" w:eastAsia="仿宋"/>
                <w:sz w:val="24"/>
                <w:szCs w:val="24"/>
              </w:rPr>
            </w:pPr>
            <w:r>
              <w:rPr>
                <w:rFonts w:ascii="仿宋" w:hAnsi="仿宋" w:eastAsia="仿宋"/>
                <w:sz w:val="24"/>
                <w:szCs w:val="24"/>
              </w:rPr>
              <w:t>4.显示屏支持实时显示每次训练的持续时间、强度、输出通道等参数；</w:t>
            </w:r>
          </w:p>
          <w:p>
            <w:pPr>
              <w:adjustRightInd w:val="0"/>
              <w:snapToGrid w:val="0"/>
              <w:ind w:firstLine="482"/>
              <w:jc w:val="left"/>
              <w:rPr>
                <w:rFonts w:ascii="仿宋" w:hAnsi="仿宋" w:eastAsia="仿宋"/>
                <w:sz w:val="24"/>
                <w:szCs w:val="24"/>
              </w:rPr>
            </w:pPr>
            <w:r>
              <w:rPr>
                <w:rFonts w:ascii="仿宋" w:hAnsi="仿宋" w:eastAsia="仿宋"/>
                <w:sz w:val="24"/>
                <w:szCs w:val="24"/>
              </w:rPr>
              <w:t>5.显示屏可以实时显示目标训练方案的电极片粘贴位置；</w:t>
            </w:r>
          </w:p>
          <w:p>
            <w:pPr>
              <w:adjustRightInd w:val="0"/>
              <w:snapToGrid w:val="0"/>
              <w:ind w:firstLine="482"/>
              <w:jc w:val="left"/>
              <w:rPr>
                <w:rFonts w:ascii="仿宋" w:hAnsi="仿宋" w:eastAsia="仿宋"/>
                <w:sz w:val="24"/>
                <w:szCs w:val="24"/>
              </w:rPr>
            </w:pPr>
            <w:r>
              <w:rPr>
                <w:rFonts w:ascii="仿宋" w:hAnsi="仿宋" w:eastAsia="仿宋"/>
                <w:sz w:val="24"/>
                <w:szCs w:val="24"/>
              </w:rPr>
              <w:t>6.一键同时增减四通道或者单独按键增减每个通道的电刺激强度；</w:t>
            </w:r>
          </w:p>
          <w:p>
            <w:pPr>
              <w:adjustRightInd w:val="0"/>
              <w:snapToGrid w:val="0"/>
              <w:ind w:firstLine="482"/>
              <w:jc w:val="left"/>
              <w:rPr>
                <w:rFonts w:ascii="仿宋" w:hAnsi="仿宋" w:eastAsia="仿宋"/>
                <w:sz w:val="24"/>
                <w:szCs w:val="24"/>
              </w:rPr>
            </w:pPr>
            <w:r>
              <w:rPr>
                <w:rFonts w:ascii="仿宋" w:hAnsi="仿宋" w:eastAsia="仿宋"/>
                <w:sz w:val="24"/>
                <w:szCs w:val="24"/>
              </w:rPr>
              <w:t>7.自带</w:t>
            </w:r>
            <w:r>
              <w:rPr>
                <w:rFonts w:hint="eastAsia" w:ascii="仿宋" w:hAnsi="仿宋" w:eastAsia="仿宋"/>
                <w:sz w:val="24"/>
                <w:szCs w:val="24"/>
              </w:rPr>
              <w:t>不少于</w:t>
            </w:r>
            <w:r>
              <w:rPr>
                <w:rFonts w:ascii="仿宋" w:hAnsi="仿宋" w:eastAsia="仿宋"/>
                <w:sz w:val="24"/>
                <w:szCs w:val="24"/>
              </w:rPr>
              <w:t>441个预设方案；</w:t>
            </w:r>
          </w:p>
          <w:p>
            <w:pPr>
              <w:adjustRightInd w:val="0"/>
              <w:snapToGrid w:val="0"/>
              <w:ind w:firstLine="482"/>
              <w:jc w:val="left"/>
              <w:rPr>
                <w:rFonts w:ascii="仿宋" w:hAnsi="仿宋" w:eastAsia="仿宋"/>
                <w:sz w:val="24"/>
                <w:szCs w:val="24"/>
              </w:rPr>
            </w:pPr>
            <w:r>
              <w:rPr>
                <w:rFonts w:ascii="仿宋" w:hAnsi="仿宋" w:eastAsia="仿宋"/>
                <w:sz w:val="24"/>
                <w:szCs w:val="24"/>
              </w:rPr>
              <w:t>8.支持自行编制个性化方案，设定单次刺激的时间、频率和振幅等参数；</w:t>
            </w:r>
          </w:p>
          <w:p>
            <w:pPr>
              <w:adjustRightInd w:val="0"/>
              <w:snapToGrid w:val="0"/>
              <w:ind w:firstLine="482"/>
              <w:jc w:val="left"/>
              <w:rPr>
                <w:rFonts w:ascii="仿宋" w:hAnsi="仿宋" w:eastAsia="仿宋"/>
                <w:sz w:val="24"/>
                <w:szCs w:val="24"/>
              </w:rPr>
            </w:pPr>
            <w:r>
              <w:rPr>
                <w:rFonts w:ascii="仿宋" w:hAnsi="仿宋" w:eastAsia="仿宋"/>
                <w:sz w:val="24"/>
                <w:szCs w:val="24"/>
              </w:rPr>
              <w:t>9.自动储存上次训练放松方案，如需再次使用时可快读取；</w:t>
            </w:r>
          </w:p>
          <w:p>
            <w:pPr>
              <w:adjustRightInd w:val="0"/>
              <w:snapToGrid w:val="0"/>
              <w:ind w:firstLine="482"/>
              <w:jc w:val="left"/>
              <w:rPr>
                <w:rFonts w:ascii="仿宋" w:hAnsi="仿宋" w:eastAsia="仿宋"/>
                <w:sz w:val="24"/>
                <w:szCs w:val="24"/>
              </w:rPr>
            </w:pPr>
            <w:r>
              <w:rPr>
                <w:rFonts w:ascii="仿宋" w:hAnsi="仿宋" w:eastAsia="仿宋"/>
                <w:sz w:val="24"/>
                <w:szCs w:val="24"/>
              </w:rPr>
              <w:t>10.可以储存不同使用者的偏好设置，使用时无需重新设置参数即可快速开始；</w:t>
            </w:r>
          </w:p>
          <w:p>
            <w:pPr>
              <w:adjustRightInd w:val="0"/>
              <w:snapToGrid w:val="0"/>
              <w:ind w:firstLine="482"/>
              <w:jc w:val="left"/>
              <w:rPr>
                <w:rFonts w:ascii="仿宋" w:hAnsi="仿宋" w:eastAsia="仿宋"/>
                <w:sz w:val="24"/>
                <w:szCs w:val="24"/>
              </w:rPr>
            </w:pPr>
            <w:r>
              <w:rPr>
                <w:rFonts w:ascii="仿宋" w:hAnsi="仿宋" w:eastAsia="仿宋"/>
                <w:sz w:val="24"/>
                <w:szCs w:val="24"/>
              </w:rPr>
              <w:t>11.支持一台设备同时进行2个完全不同的独立程序，可同时给两名用户或同一用户的不同部位使用；</w:t>
            </w:r>
          </w:p>
          <w:p>
            <w:pPr>
              <w:adjustRightInd w:val="0"/>
              <w:snapToGrid w:val="0"/>
              <w:ind w:firstLine="482"/>
              <w:jc w:val="left"/>
              <w:rPr>
                <w:rFonts w:ascii="仿宋" w:hAnsi="仿宋" w:eastAsia="仿宋"/>
                <w:sz w:val="24"/>
                <w:szCs w:val="24"/>
              </w:rPr>
            </w:pPr>
            <w:r>
              <w:rPr>
                <w:rFonts w:ascii="仿宋" w:hAnsi="仿宋" w:eastAsia="仿宋"/>
                <w:sz w:val="24"/>
                <w:szCs w:val="24"/>
              </w:rPr>
              <w:t>12.电流类型：神经肌肉电刺激（EMS）、经皮神经电刺激（TENS）、微电流、离子导入；</w:t>
            </w:r>
          </w:p>
          <w:p>
            <w:pPr>
              <w:adjustRightInd w:val="0"/>
              <w:snapToGrid w:val="0"/>
              <w:ind w:firstLine="482"/>
              <w:jc w:val="left"/>
              <w:rPr>
                <w:rFonts w:ascii="仿宋" w:hAnsi="仿宋" w:eastAsia="仿宋"/>
                <w:sz w:val="24"/>
                <w:szCs w:val="24"/>
              </w:rPr>
            </w:pPr>
            <w:r>
              <w:rPr>
                <w:rFonts w:ascii="仿宋" w:hAnsi="仿宋" w:eastAsia="仿宋"/>
                <w:sz w:val="24"/>
                <w:szCs w:val="24"/>
              </w:rPr>
              <w:t>13.EMS和TENS电流参数：频率：0.3-150赫兹；脉冲振幅：40-450μs；电流强度：每通道0-120mA；</w:t>
            </w:r>
          </w:p>
          <w:p>
            <w:pPr>
              <w:adjustRightInd w:val="0"/>
              <w:snapToGrid w:val="0"/>
              <w:ind w:firstLine="482"/>
              <w:jc w:val="left"/>
              <w:rPr>
                <w:rFonts w:ascii="仿宋" w:hAnsi="仿宋" w:eastAsia="仿宋"/>
                <w:sz w:val="24"/>
                <w:szCs w:val="24"/>
              </w:rPr>
            </w:pPr>
            <w:r>
              <w:rPr>
                <w:rFonts w:ascii="仿宋" w:hAnsi="仿宋" w:eastAsia="仿宋"/>
                <w:sz w:val="24"/>
                <w:szCs w:val="24"/>
              </w:rPr>
              <w:t>14.3S技术-编制程序，在不同时间激活不同肌肉；</w:t>
            </w:r>
          </w:p>
          <w:p>
            <w:pPr>
              <w:adjustRightInd w:val="0"/>
              <w:snapToGrid w:val="0"/>
              <w:ind w:firstLine="482"/>
              <w:jc w:val="left"/>
              <w:rPr>
                <w:rFonts w:ascii="仿宋" w:hAnsi="仿宋" w:eastAsia="仿宋"/>
                <w:sz w:val="24"/>
                <w:szCs w:val="24"/>
              </w:rPr>
            </w:pPr>
            <w:r>
              <w:rPr>
                <w:rFonts w:ascii="仿宋" w:hAnsi="仿宋" w:eastAsia="仿宋"/>
                <w:sz w:val="24"/>
                <w:szCs w:val="24"/>
              </w:rPr>
              <w:t>15.AN技术-运动员在进行肌肉主动收缩力量训练的同时进行肌肉电刺激的叠加，增强肌纤维的募集和协同能力。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ind w:firstLine="482"/>
              <w:jc w:val="center"/>
              <w:rPr>
                <w:rFonts w:ascii="仿宋" w:hAnsi="仿宋" w:eastAsia="仿宋"/>
                <w:sz w:val="24"/>
                <w:szCs w:val="24"/>
              </w:rPr>
            </w:pPr>
            <w:r>
              <w:rPr>
                <w:rFonts w:ascii="仿宋" w:hAnsi="仿宋" w:eastAsia="仿宋"/>
                <w:sz w:val="24"/>
                <w:szCs w:val="24"/>
              </w:rPr>
              <w:t>7</w:t>
            </w:r>
          </w:p>
        </w:tc>
        <w:tc>
          <w:tcPr>
            <w:tcW w:w="579" w:type="pct"/>
            <w:noWrap/>
            <w:vAlign w:val="center"/>
          </w:tcPr>
          <w:p>
            <w:pPr>
              <w:adjustRightInd w:val="0"/>
              <w:snapToGrid w:val="0"/>
              <w:rPr>
                <w:rFonts w:ascii="仿宋" w:hAnsi="仿宋" w:eastAsia="仿宋"/>
                <w:sz w:val="24"/>
                <w:szCs w:val="24"/>
              </w:rPr>
            </w:pPr>
            <w:r>
              <w:rPr>
                <w:rFonts w:ascii="仿宋" w:hAnsi="仿宋" w:eastAsia="仿宋"/>
                <w:sz w:val="24"/>
                <w:szCs w:val="24"/>
              </w:rPr>
              <w:t>纵跳</w:t>
            </w:r>
          </w:p>
          <w:p>
            <w:pPr>
              <w:adjustRightInd w:val="0"/>
              <w:snapToGrid w:val="0"/>
              <w:rPr>
                <w:rFonts w:ascii="仿宋" w:hAnsi="仿宋" w:eastAsia="仿宋"/>
                <w:sz w:val="24"/>
                <w:szCs w:val="24"/>
              </w:rPr>
            </w:pPr>
            <w:r>
              <w:rPr>
                <w:rFonts w:ascii="仿宋" w:hAnsi="仿宋" w:eastAsia="仿宋"/>
                <w:sz w:val="24"/>
                <w:szCs w:val="24"/>
              </w:rPr>
              <w:t>测试垫</w:t>
            </w:r>
          </w:p>
        </w:tc>
        <w:tc>
          <w:tcPr>
            <w:tcW w:w="411" w:type="pct"/>
            <w:noWrap/>
            <w:vAlign w:val="center"/>
          </w:tcPr>
          <w:p>
            <w:pPr>
              <w:adjustRightInd w:val="0"/>
              <w:snapToGrid w:val="0"/>
              <w:rPr>
                <w:rFonts w:ascii="仿宋" w:hAnsi="仿宋" w:eastAsia="仿宋"/>
                <w:sz w:val="24"/>
                <w:szCs w:val="24"/>
              </w:rPr>
            </w:pPr>
            <w:r>
              <w:rPr>
                <w:rFonts w:ascii="仿宋" w:hAnsi="仿宋" w:eastAsia="仿宋"/>
                <w:sz w:val="24"/>
                <w:szCs w:val="24"/>
              </w:rPr>
              <w:t>1</w:t>
            </w:r>
            <w:r>
              <w:rPr>
                <w:rFonts w:hint="eastAsia" w:ascii="仿宋" w:hAnsi="仿宋" w:eastAsia="仿宋"/>
                <w:sz w:val="24"/>
              </w:rPr>
              <w:t>个</w:t>
            </w:r>
          </w:p>
        </w:tc>
        <w:tc>
          <w:tcPr>
            <w:tcW w:w="3560" w:type="pct"/>
            <w:noWrap/>
            <w:vAlign w:val="center"/>
          </w:tcPr>
          <w:p>
            <w:pPr>
              <w:adjustRightInd w:val="0"/>
              <w:snapToGrid w:val="0"/>
              <w:ind w:firstLine="482"/>
              <w:jc w:val="left"/>
              <w:rPr>
                <w:rFonts w:ascii="仿宋" w:hAnsi="仿宋" w:eastAsia="仿宋"/>
                <w:sz w:val="24"/>
                <w:szCs w:val="24"/>
              </w:rPr>
            </w:pPr>
            <w:r>
              <w:rPr>
                <w:rFonts w:ascii="仿宋" w:hAnsi="仿宋" w:eastAsia="仿宋"/>
                <w:sz w:val="24"/>
                <w:szCs w:val="24"/>
              </w:rPr>
              <w:t>1.设备便携，设置过程简单，易于在训练实践中应用。</w:t>
            </w:r>
          </w:p>
          <w:p>
            <w:pPr>
              <w:adjustRightInd w:val="0"/>
              <w:snapToGrid w:val="0"/>
              <w:ind w:firstLine="482"/>
              <w:jc w:val="left"/>
              <w:rPr>
                <w:rFonts w:ascii="仿宋" w:hAnsi="仿宋" w:eastAsia="仿宋"/>
                <w:sz w:val="24"/>
                <w:szCs w:val="24"/>
              </w:rPr>
            </w:pPr>
            <w:r>
              <w:rPr>
                <w:rFonts w:ascii="仿宋" w:hAnsi="仿宋" w:eastAsia="仿宋"/>
                <w:sz w:val="24"/>
                <w:szCs w:val="24"/>
              </w:rPr>
              <w:t>2.可用于批量运动员测试</w:t>
            </w:r>
            <w:r>
              <w:rPr>
                <w:rFonts w:hint="eastAsia" w:ascii="仿宋" w:hAnsi="仿宋" w:eastAsia="仿宋"/>
                <w:sz w:val="24"/>
                <w:szCs w:val="24"/>
              </w:rPr>
              <w:t>。</w:t>
            </w:r>
          </w:p>
          <w:p>
            <w:pPr>
              <w:adjustRightInd w:val="0"/>
              <w:snapToGrid w:val="0"/>
              <w:ind w:firstLine="482"/>
              <w:jc w:val="left"/>
              <w:rPr>
                <w:rFonts w:ascii="仿宋" w:hAnsi="仿宋" w:eastAsia="仿宋"/>
                <w:sz w:val="24"/>
                <w:szCs w:val="24"/>
              </w:rPr>
            </w:pPr>
            <w:r>
              <w:rPr>
                <w:rFonts w:ascii="仿宋" w:hAnsi="仿宋" w:eastAsia="仿宋"/>
                <w:sz w:val="24"/>
                <w:szCs w:val="24"/>
              </w:rPr>
              <w:t>3.可用于进行任何形式的跳跃测试，包括单次跳、连跳、计时跳等。用户可自定义测试种类、次数、时间。</w:t>
            </w:r>
          </w:p>
          <w:p>
            <w:pPr>
              <w:adjustRightInd w:val="0"/>
              <w:snapToGrid w:val="0"/>
              <w:ind w:firstLine="482"/>
              <w:jc w:val="left"/>
              <w:rPr>
                <w:rFonts w:ascii="仿宋" w:hAnsi="仿宋" w:eastAsia="仿宋"/>
                <w:sz w:val="24"/>
                <w:szCs w:val="24"/>
              </w:rPr>
            </w:pPr>
            <w:r>
              <w:rPr>
                <w:rFonts w:ascii="仿宋" w:hAnsi="仿宋" w:eastAsia="仿宋"/>
                <w:sz w:val="24"/>
                <w:szCs w:val="24"/>
              </w:rPr>
              <w:t>4.可测得出触地时间、滞空时间、跳跃高度、反应力量指数(RSI)、输出峰值功率、相对功率等数值。</w:t>
            </w:r>
          </w:p>
          <w:p>
            <w:pPr>
              <w:ind w:firstLine="482"/>
              <w:rPr>
                <w:rFonts w:ascii="仿宋" w:hAnsi="仿宋" w:eastAsia="仿宋"/>
                <w:sz w:val="24"/>
                <w:szCs w:val="24"/>
              </w:rPr>
            </w:pPr>
            <w:r>
              <w:rPr>
                <w:rFonts w:ascii="仿宋" w:hAnsi="仿宋" w:eastAsia="仿宋"/>
                <w:sz w:val="24"/>
                <w:szCs w:val="24"/>
              </w:rPr>
              <w:t>5.所有数据可以Excel格式导出。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ind w:firstLine="482"/>
              <w:jc w:val="center"/>
              <w:rPr>
                <w:rFonts w:ascii="仿宋" w:hAnsi="仿宋" w:eastAsia="仿宋"/>
                <w:sz w:val="24"/>
                <w:szCs w:val="24"/>
              </w:rPr>
            </w:pPr>
            <w:r>
              <w:rPr>
                <w:rFonts w:ascii="仿宋" w:hAnsi="仿宋" w:eastAsia="仿宋"/>
                <w:sz w:val="24"/>
                <w:szCs w:val="24"/>
              </w:rPr>
              <w:t>8</w:t>
            </w:r>
          </w:p>
        </w:tc>
        <w:tc>
          <w:tcPr>
            <w:tcW w:w="579" w:type="pct"/>
            <w:noWrap/>
            <w:vAlign w:val="center"/>
          </w:tcPr>
          <w:p>
            <w:pPr>
              <w:adjustRightInd w:val="0"/>
              <w:snapToGrid w:val="0"/>
              <w:rPr>
                <w:rFonts w:ascii="仿宋" w:hAnsi="仿宋" w:eastAsia="仿宋"/>
                <w:sz w:val="24"/>
                <w:szCs w:val="24"/>
              </w:rPr>
            </w:pPr>
            <w:r>
              <w:rPr>
                <w:rFonts w:ascii="仿宋" w:hAnsi="仿宋" w:eastAsia="仿宋"/>
                <w:sz w:val="24"/>
                <w:szCs w:val="24"/>
              </w:rPr>
              <w:t>电针</w:t>
            </w:r>
          </w:p>
          <w:p>
            <w:pPr>
              <w:adjustRightInd w:val="0"/>
              <w:snapToGrid w:val="0"/>
              <w:rPr>
                <w:rFonts w:ascii="仿宋" w:hAnsi="仿宋" w:eastAsia="仿宋"/>
                <w:sz w:val="24"/>
                <w:szCs w:val="24"/>
              </w:rPr>
            </w:pPr>
            <w:r>
              <w:rPr>
                <w:rFonts w:ascii="仿宋" w:hAnsi="仿宋" w:eastAsia="仿宋"/>
                <w:sz w:val="24"/>
                <w:szCs w:val="24"/>
              </w:rPr>
              <w:t>治疗仪</w:t>
            </w:r>
          </w:p>
        </w:tc>
        <w:tc>
          <w:tcPr>
            <w:tcW w:w="411" w:type="pct"/>
            <w:noWrap/>
            <w:vAlign w:val="center"/>
          </w:tcPr>
          <w:p>
            <w:pPr>
              <w:adjustRightInd w:val="0"/>
              <w:snapToGrid w:val="0"/>
              <w:rPr>
                <w:rFonts w:ascii="仿宋" w:hAnsi="仿宋" w:eastAsia="仿宋"/>
                <w:sz w:val="24"/>
                <w:szCs w:val="24"/>
              </w:rPr>
            </w:pPr>
            <w:r>
              <w:rPr>
                <w:rFonts w:ascii="仿宋" w:hAnsi="仿宋" w:eastAsia="仿宋"/>
                <w:sz w:val="24"/>
                <w:szCs w:val="24"/>
              </w:rPr>
              <w:t>2</w:t>
            </w:r>
            <w:r>
              <w:rPr>
                <w:rFonts w:hint="eastAsia" w:ascii="仿宋" w:hAnsi="仿宋" w:eastAsia="仿宋"/>
                <w:sz w:val="24"/>
              </w:rPr>
              <w:t>台</w:t>
            </w:r>
          </w:p>
        </w:tc>
        <w:tc>
          <w:tcPr>
            <w:tcW w:w="3560" w:type="pct"/>
            <w:noWrap/>
            <w:vAlign w:val="center"/>
          </w:tcPr>
          <w:p>
            <w:pPr>
              <w:ind w:firstLine="482"/>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六路输出，输出强度可调</w:t>
            </w:r>
            <w:r>
              <w:rPr>
                <w:rFonts w:hint="eastAsia" w:ascii="仿宋" w:hAnsi="仿宋" w:eastAsia="仿宋"/>
                <w:sz w:val="24"/>
                <w:szCs w:val="24"/>
              </w:rPr>
              <w:t>。</w:t>
            </w:r>
          </w:p>
          <w:p>
            <w:pPr>
              <w:ind w:firstLine="482"/>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连续、断续及疏密三种波形输出</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ind w:firstLine="482"/>
              <w:jc w:val="center"/>
              <w:rPr>
                <w:rFonts w:ascii="仿宋" w:hAnsi="仿宋" w:eastAsia="仿宋"/>
                <w:sz w:val="24"/>
                <w:szCs w:val="24"/>
              </w:rPr>
            </w:pPr>
            <w:r>
              <w:rPr>
                <w:rFonts w:ascii="仿宋" w:hAnsi="仿宋" w:eastAsia="仿宋"/>
                <w:sz w:val="24"/>
                <w:szCs w:val="24"/>
              </w:rPr>
              <w:t>9</w:t>
            </w:r>
          </w:p>
        </w:tc>
        <w:tc>
          <w:tcPr>
            <w:tcW w:w="579" w:type="pct"/>
            <w:noWrap/>
            <w:vAlign w:val="center"/>
          </w:tcPr>
          <w:p>
            <w:pPr>
              <w:adjustRightInd w:val="0"/>
              <w:snapToGrid w:val="0"/>
              <w:rPr>
                <w:rFonts w:ascii="仿宋" w:hAnsi="仿宋" w:eastAsia="仿宋"/>
                <w:sz w:val="24"/>
                <w:szCs w:val="24"/>
              </w:rPr>
            </w:pPr>
            <w:r>
              <w:rPr>
                <w:rFonts w:ascii="仿宋" w:hAnsi="仿宋" w:eastAsia="仿宋"/>
                <w:sz w:val="24"/>
                <w:szCs w:val="24"/>
              </w:rPr>
              <w:t>烤灯TDP</w:t>
            </w:r>
          </w:p>
        </w:tc>
        <w:tc>
          <w:tcPr>
            <w:tcW w:w="411" w:type="pct"/>
            <w:noWrap/>
            <w:vAlign w:val="center"/>
          </w:tcPr>
          <w:p>
            <w:pPr>
              <w:adjustRightInd w:val="0"/>
              <w:snapToGrid w:val="0"/>
              <w:rPr>
                <w:rFonts w:ascii="仿宋" w:hAnsi="仿宋" w:eastAsia="仿宋"/>
                <w:sz w:val="24"/>
                <w:szCs w:val="24"/>
              </w:rPr>
            </w:pPr>
            <w:r>
              <w:rPr>
                <w:rFonts w:ascii="仿宋" w:hAnsi="仿宋" w:eastAsia="仿宋"/>
                <w:sz w:val="24"/>
                <w:szCs w:val="24"/>
              </w:rPr>
              <w:t>3</w:t>
            </w:r>
            <w:r>
              <w:rPr>
                <w:rFonts w:hint="eastAsia" w:ascii="仿宋" w:hAnsi="仿宋" w:eastAsia="仿宋"/>
                <w:sz w:val="24"/>
              </w:rPr>
              <w:t>台</w:t>
            </w:r>
          </w:p>
        </w:tc>
        <w:tc>
          <w:tcPr>
            <w:tcW w:w="3560" w:type="pct"/>
            <w:noWrap/>
            <w:vAlign w:val="center"/>
          </w:tcPr>
          <w:p>
            <w:pPr>
              <w:ind w:firstLine="482"/>
              <w:jc w:val="left"/>
              <w:rPr>
                <w:rFonts w:ascii="仿宋" w:hAnsi="仿宋" w:eastAsia="仿宋"/>
                <w:sz w:val="24"/>
                <w:szCs w:val="24"/>
              </w:rPr>
            </w:pPr>
            <w:r>
              <w:rPr>
                <w:rFonts w:ascii="仿宋" w:hAnsi="仿宋" w:eastAsia="仿宋"/>
                <w:sz w:val="24"/>
                <w:szCs w:val="24"/>
              </w:rPr>
              <w:t>1.电源条件：220V-50Hz</w:t>
            </w:r>
            <w:r>
              <w:rPr>
                <w:rFonts w:hint="eastAsia" w:ascii="仿宋" w:hAnsi="仿宋" w:eastAsia="仿宋"/>
                <w:sz w:val="24"/>
                <w:szCs w:val="24"/>
              </w:rPr>
              <w:t>。</w:t>
            </w:r>
          </w:p>
          <w:p>
            <w:pPr>
              <w:ind w:firstLine="482"/>
              <w:jc w:val="left"/>
              <w:rPr>
                <w:rFonts w:ascii="仿宋" w:hAnsi="仿宋" w:eastAsia="仿宋"/>
                <w:sz w:val="24"/>
                <w:szCs w:val="24"/>
              </w:rPr>
            </w:pPr>
            <w:r>
              <w:rPr>
                <w:rFonts w:ascii="仿宋" w:hAnsi="仿宋" w:eastAsia="仿宋"/>
                <w:sz w:val="24"/>
                <w:szCs w:val="24"/>
              </w:rPr>
              <w:t>2.波长范围：2.5um-13.5um</w:t>
            </w:r>
            <w:r>
              <w:rPr>
                <w:rFonts w:hint="eastAsia" w:ascii="仿宋" w:hAnsi="仿宋" w:eastAsia="仿宋"/>
                <w:sz w:val="24"/>
                <w:szCs w:val="24"/>
              </w:rPr>
              <w:t>。</w:t>
            </w:r>
          </w:p>
          <w:p>
            <w:pPr>
              <w:ind w:firstLine="482"/>
              <w:jc w:val="left"/>
              <w:rPr>
                <w:rFonts w:ascii="仿宋" w:hAnsi="仿宋" w:eastAsia="仿宋"/>
                <w:sz w:val="24"/>
                <w:szCs w:val="24"/>
              </w:rPr>
            </w:pPr>
            <w:r>
              <w:rPr>
                <w:rFonts w:ascii="仿宋" w:hAnsi="仿宋" w:eastAsia="仿宋"/>
                <w:sz w:val="24"/>
                <w:szCs w:val="24"/>
              </w:rPr>
              <w:t>3.产品规格：</w:t>
            </w:r>
            <w:r>
              <w:rPr>
                <w:rFonts w:hint="eastAsia" w:ascii="仿宋" w:hAnsi="仿宋" w:eastAsia="仿宋"/>
                <w:sz w:val="24"/>
                <w:szCs w:val="24"/>
              </w:rPr>
              <w:t>不小于</w:t>
            </w:r>
            <w:r>
              <w:rPr>
                <w:rFonts w:ascii="仿宋" w:hAnsi="仿宋" w:eastAsia="仿宋"/>
                <w:sz w:val="24"/>
                <w:szCs w:val="24"/>
              </w:rPr>
              <w:t>4</w:t>
            </w:r>
            <w:r>
              <w:rPr>
                <w:rFonts w:hint="eastAsia" w:ascii="仿宋" w:hAnsi="仿宋" w:eastAsia="仿宋"/>
                <w:sz w:val="24"/>
                <w:szCs w:val="24"/>
              </w:rPr>
              <w:t>00</w:t>
            </w:r>
            <w:r>
              <w:rPr>
                <w:rFonts w:ascii="仿宋" w:hAnsi="仿宋" w:eastAsia="仿宋"/>
                <w:sz w:val="24"/>
                <w:szCs w:val="24"/>
              </w:rPr>
              <w:t>*4</w:t>
            </w:r>
            <w:r>
              <w:rPr>
                <w:rFonts w:hint="eastAsia" w:ascii="仿宋" w:hAnsi="仿宋" w:eastAsia="仿宋"/>
                <w:sz w:val="24"/>
                <w:szCs w:val="24"/>
              </w:rPr>
              <w:t>0</w:t>
            </w:r>
            <w:r>
              <w:rPr>
                <w:rFonts w:ascii="仿宋" w:hAnsi="仿宋" w:eastAsia="仿宋"/>
                <w:sz w:val="24"/>
                <w:szCs w:val="24"/>
              </w:rPr>
              <w:t>0*12</w:t>
            </w:r>
            <w:r>
              <w:rPr>
                <w:rFonts w:hint="eastAsia" w:ascii="仿宋" w:hAnsi="仿宋" w:eastAsia="仿宋"/>
                <w:sz w:val="24"/>
                <w:szCs w:val="24"/>
              </w:rPr>
              <w:t>00</w:t>
            </w:r>
            <w:r>
              <w:rPr>
                <w:rFonts w:ascii="仿宋" w:hAnsi="仿宋" w:eastAsia="仿宋"/>
                <w:sz w:val="24"/>
                <w:szCs w:val="24"/>
              </w:rPr>
              <w:t>mm</w:t>
            </w:r>
            <w:r>
              <w:rPr>
                <w:rFonts w:hint="eastAsia" w:ascii="仿宋" w:hAnsi="仿宋" w:eastAsia="仿宋"/>
                <w:sz w:val="24"/>
                <w:szCs w:val="24"/>
              </w:rPr>
              <w:t>，</w:t>
            </w:r>
            <w:r>
              <w:rPr>
                <w:rFonts w:ascii="仿宋" w:hAnsi="仿宋" w:eastAsia="仿宋"/>
                <w:sz w:val="24"/>
                <w:szCs w:val="24"/>
              </w:rPr>
              <w:t>产品重量：</w:t>
            </w:r>
            <w:r>
              <w:rPr>
                <w:rFonts w:hint="eastAsia" w:ascii="仿宋" w:hAnsi="仿宋" w:eastAsia="仿宋"/>
                <w:sz w:val="24"/>
                <w:szCs w:val="24"/>
              </w:rPr>
              <w:t>≥</w:t>
            </w:r>
            <w:r>
              <w:rPr>
                <w:rFonts w:ascii="仿宋" w:hAnsi="仿宋" w:eastAsia="仿宋"/>
                <w:sz w:val="24"/>
                <w:szCs w:val="24"/>
              </w:rPr>
              <w:t>10kg</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rPr>
                <w:rFonts w:ascii="仿宋" w:hAnsi="仿宋" w:eastAsia="仿宋"/>
                <w:sz w:val="24"/>
                <w:szCs w:val="24"/>
              </w:rPr>
            </w:pPr>
            <w:r>
              <w:rPr>
                <w:rFonts w:ascii="仿宋" w:hAnsi="仿宋" w:eastAsia="仿宋"/>
                <w:sz w:val="24"/>
                <w:szCs w:val="24"/>
              </w:rPr>
              <w:t>10</w:t>
            </w:r>
          </w:p>
        </w:tc>
        <w:tc>
          <w:tcPr>
            <w:tcW w:w="579" w:type="pct"/>
            <w:noWrap/>
            <w:vAlign w:val="center"/>
          </w:tcPr>
          <w:p>
            <w:pPr>
              <w:adjustRightInd w:val="0"/>
              <w:snapToGrid w:val="0"/>
              <w:rPr>
                <w:rFonts w:ascii="仿宋" w:hAnsi="仿宋" w:eastAsia="仿宋"/>
                <w:sz w:val="24"/>
                <w:szCs w:val="24"/>
              </w:rPr>
            </w:pPr>
            <w:r>
              <w:rPr>
                <w:rFonts w:ascii="仿宋" w:hAnsi="仿宋" w:eastAsia="仿宋"/>
                <w:sz w:val="24"/>
                <w:szCs w:val="24"/>
              </w:rPr>
              <w:t>深层肌肉放松仪</w:t>
            </w:r>
          </w:p>
        </w:tc>
        <w:tc>
          <w:tcPr>
            <w:tcW w:w="411" w:type="pct"/>
            <w:noWrap/>
            <w:vAlign w:val="center"/>
          </w:tcPr>
          <w:p>
            <w:pPr>
              <w:adjustRightInd w:val="0"/>
              <w:snapToGrid w:val="0"/>
              <w:rPr>
                <w:rFonts w:ascii="仿宋" w:hAnsi="仿宋" w:eastAsia="仿宋"/>
                <w:sz w:val="24"/>
                <w:szCs w:val="24"/>
              </w:rPr>
            </w:pPr>
            <w:r>
              <w:rPr>
                <w:rFonts w:ascii="仿宋" w:hAnsi="仿宋" w:eastAsia="仿宋"/>
                <w:sz w:val="24"/>
                <w:szCs w:val="24"/>
              </w:rPr>
              <w:t>2</w:t>
            </w:r>
            <w:r>
              <w:rPr>
                <w:rFonts w:hint="eastAsia" w:ascii="仿宋" w:hAnsi="仿宋" w:eastAsia="仿宋"/>
                <w:sz w:val="24"/>
              </w:rPr>
              <w:t>台</w:t>
            </w:r>
          </w:p>
        </w:tc>
        <w:tc>
          <w:tcPr>
            <w:tcW w:w="3560" w:type="pct"/>
            <w:noWrap/>
            <w:vAlign w:val="center"/>
          </w:tcPr>
          <w:p>
            <w:pPr>
              <w:ind w:firstLine="482"/>
              <w:jc w:val="left"/>
              <w:rPr>
                <w:rFonts w:ascii="仿宋" w:hAnsi="仿宋" w:eastAsia="仿宋"/>
                <w:sz w:val="24"/>
                <w:szCs w:val="24"/>
              </w:rPr>
            </w:pPr>
            <w:r>
              <w:rPr>
                <w:rFonts w:ascii="仿宋" w:hAnsi="仿宋" w:eastAsia="仿宋"/>
                <w:sz w:val="24"/>
                <w:szCs w:val="24"/>
              </w:rPr>
              <w:t>1.时间：5-30min</w:t>
            </w:r>
            <w:r>
              <w:rPr>
                <w:rFonts w:hint="eastAsia" w:ascii="仿宋" w:hAnsi="仿宋" w:eastAsia="仿宋"/>
                <w:sz w:val="24"/>
                <w:szCs w:val="24"/>
              </w:rPr>
              <w:t>。</w:t>
            </w:r>
          </w:p>
          <w:p>
            <w:pPr>
              <w:ind w:firstLine="482"/>
              <w:jc w:val="left"/>
              <w:rPr>
                <w:rFonts w:ascii="仿宋" w:hAnsi="仿宋" w:eastAsia="仿宋"/>
                <w:sz w:val="24"/>
                <w:szCs w:val="24"/>
              </w:rPr>
            </w:pPr>
            <w:r>
              <w:rPr>
                <w:rFonts w:ascii="仿宋" w:hAnsi="仿宋" w:eastAsia="仿宋"/>
                <w:sz w:val="24"/>
                <w:szCs w:val="24"/>
              </w:rPr>
              <w:t>2.频率：15-60Hz</w:t>
            </w:r>
            <w:r>
              <w:rPr>
                <w:rFonts w:hint="eastAsia" w:ascii="仿宋" w:hAnsi="仿宋" w:eastAsia="仿宋"/>
                <w:sz w:val="24"/>
                <w:szCs w:val="24"/>
              </w:rPr>
              <w:t>，</w:t>
            </w:r>
            <w:r>
              <w:rPr>
                <w:rFonts w:ascii="仿宋" w:hAnsi="仿宋" w:eastAsia="仿宋"/>
                <w:sz w:val="24"/>
                <w:szCs w:val="24"/>
              </w:rPr>
              <w:t>振幅：</w:t>
            </w:r>
            <w:r>
              <w:rPr>
                <w:rFonts w:hint="eastAsia" w:ascii="仿宋" w:hAnsi="仿宋" w:eastAsia="仿宋"/>
                <w:sz w:val="24"/>
                <w:szCs w:val="24"/>
              </w:rPr>
              <w:t>≥</w:t>
            </w:r>
            <w:r>
              <w:rPr>
                <w:rFonts w:ascii="仿宋" w:hAnsi="仿宋" w:eastAsia="仿宋"/>
                <w:sz w:val="24"/>
                <w:szCs w:val="24"/>
              </w:rPr>
              <w:t>6mm</w:t>
            </w:r>
            <w:r>
              <w:rPr>
                <w:rFonts w:hint="eastAsia" w:ascii="仿宋" w:hAnsi="仿宋" w:eastAsia="仿宋"/>
                <w:sz w:val="24"/>
                <w:szCs w:val="24"/>
              </w:rPr>
              <w:t>。</w:t>
            </w:r>
          </w:p>
          <w:p>
            <w:pPr>
              <w:ind w:firstLine="482"/>
              <w:jc w:val="left"/>
              <w:rPr>
                <w:rFonts w:ascii="仿宋" w:hAnsi="仿宋" w:eastAsia="仿宋"/>
                <w:sz w:val="24"/>
                <w:szCs w:val="24"/>
              </w:rPr>
            </w:pPr>
            <w:r>
              <w:rPr>
                <w:rFonts w:ascii="仿宋" w:hAnsi="仿宋" w:eastAsia="仿宋"/>
                <w:sz w:val="24"/>
                <w:szCs w:val="24"/>
              </w:rPr>
              <w:t>3.钛合金探头：20mm，25mm，35mm</w:t>
            </w:r>
            <w:r>
              <w:rPr>
                <w:rFonts w:hint="eastAsia" w:ascii="仿宋" w:hAnsi="仿宋" w:eastAsia="仿宋"/>
                <w:sz w:val="24"/>
                <w:szCs w:val="24"/>
              </w:rPr>
              <w:t>。</w:t>
            </w:r>
          </w:p>
          <w:p>
            <w:pPr>
              <w:ind w:firstLine="482"/>
              <w:jc w:val="left"/>
              <w:rPr>
                <w:rFonts w:ascii="仿宋" w:hAnsi="仿宋" w:eastAsia="仿宋"/>
                <w:sz w:val="24"/>
                <w:szCs w:val="24"/>
              </w:rPr>
            </w:pPr>
            <w:r>
              <w:rPr>
                <w:rFonts w:ascii="仿宋" w:hAnsi="仿宋" w:eastAsia="仿宋"/>
                <w:sz w:val="24"/>
                <w:szCs w:val="24"/>
              </w:rPr>
              <w:t>4.振动仪尺寸：</w:t>
            </w:r>
            <w:r>
              <w:rPr>
                <w:rFonts w:hint="eastAsia" w:ascii="仿宋" w:hAnsi="仿宋" w:eastAsia="仿宋"/>
                <w:sz w:val="24"/>
                <w:szCs w:val="24"/>
              </w:rPr>
              <w:t>≥</w:t>
            </w:r>
            <w:r>
              <w:rPr>
                <w:rFonts w:ascii="仿宋" w:hAnsi="仿宋" w:eastAsia="仿宋"/>
                <w:sz w:val="24"/>
                <w:szCs w:val="24"/>
              </w:rPr>
              <w:t>270mm*150mm*5</w:t>
            </w:r>
            <w:r>
              <w:rPr>
                <w:rFonts w:hint="eastAsia" w:ascii="仿宋" w:hAnsi="仿宋" w:eastAsia="仿宋"/>
                <w:sz w:val="24"/>
                <w:szCs w:val="24"/>
              </w:rPr>
              <w:t>0</w:t>
            </w:r>
            <w:r>
              <w:rPr>
                <w:rFonts w:ascii="仿宋" w:hAnsi="仿宋" w:eastAsia="仿宋"/>
                <w:sz w:val="24"/>
                <w:szCs w:val="24"/>
              </w:rPr>
              <w:t>mm</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rPr>
                <w:rFonts w:ascii="仿宋" w:hAnsi="仿宋" w:eastAsia="仿宋"/>
                <w:sz w:val="24"/>
                <w:szCs w:val="24"/>
              </w:rPr>
            </w:pPr>
            <w:r>
              <w:rPr>
                <w:rFonts w:ascii="仿宋" w:hAnsi="仿宋" w:eastAsia="仿宋"/>
                <w:sz w:val="24"/>
                <w:szCs w:val="24"/>
              </w:rPr>
              <w:t>11</w:t>
            </w:r>
          </w:p>
        </w:tc>
        <w:tc>
          <w:tcPr>
            <w:tcW w:w="579" w:type="pct"/>
            <w:noWrap/>
            <w:vAlign w:val="center"/>
          </w:tcPr>
          <w:p>
            <w:pPr>
              <w:adjustRightInd w:val="0"/>
              <w:snapToGrid w:val="0"/>
              <w:rPr>
                <w:rFonts w:ascii="仿宋" w:hAnsi="仿宋" w:eastAsia="仿宋"/>
                <w:sz w:val="24"/>
                <w:szCs w:val="24"/>
              </w:rPr>
            </w:pPr>
            <w:r>
              <w:rPr>
                <w:rFonts w:ascii="仿宋" w:hAnsi="仿宋" w:eastAsia="仿宋"/>
                <w:sz w:val="24"/>
                <w:szCs w:val="24"/>
              </w:rPr>
              <w:t>筋膜枪</w:t>
            </w:r>
          </w:p>
        </w:tc>
        <w:tc>
          <w:tcPr>
            <w:tcW w:w="411" w:type="pct"/>
            <w:noWrap/>
            <w:vAlign w:val="center"/>
          </w:tcPr>
          <w:p>
            <w:pPr>
              <w:adjustRightInd w:val="0"/>
              <w:snapToGrid w:val="0"/>
              <w:rPr>
                <w:rFonts w:ascii="仿宋" w:hAnsi="仿宋" w:eastAsia="仿宋"/>
                <w:sz w:val="24"/>
                <w:szCs w:val="24"/>
              </w:rPr>
            </w:pPr>
            <w:r>
              <w:rPr>
                <w:rFonts w:ascii="仿宋" w:hAnsi="仿宋" w:eastAsia="仿宋"/>
                <w:sz w:val="24"/>
                <w:szCs w:val="24"/>
              </w:rPr>
              <w:t>10</w:t>
            </w:r>
            <w:r>
              <w:rPr>
                <w:rFonts w:hint="eastAsia" w:ascii="仿宋" w:hAnsi="仿宋" w:eastAsia="仿宋"/>
                <w:sz w:val="24"/>
              </w:rPr>
              <w:t>个</w:t>
            </w:r>
          </w:p>
        </w:tc>
        <w:tc>
          <w:tcPr>
            <w:tcW w:w="3560" w:type="pct"/>
            <w:noWrap/>
            <w:vAlign w:val="center"/>
          </w:tcPr>
          <w:p>
            <w:pPr>
              <w:ind w:firstLine="482"/>
              <w:rPr>
                <w:rFonts w:ascii="仿宋" w:hAnsi="仿宋" w:eastAsia="仿宋"/>
                <w:sz w:val="24"/>
                <w:szCs w:val="24"/>
              </w:rPr>
            </w:pPr>
            <w:r>
              <w:rPr>
                <w:rFonts w:ascii="仿宋" w:hAnsi="仿宋" w:eastAsia="仿宋"/>
                <w:sz w:val="24"/>
                <w:szCs w:val="24"/>
              </w:rPr>
              <w:t>1.速度</w:t>
            </w:r>
            <w:r>
              <w:rPr>
                <w:rFonts w:hint="eastAsia" w:ascii="仿宋" w:hAnsi="仿宋" w:eastAsia="仿宋"/>
                <w:sz w:val="24"/>
                <w:szCs w:val="24"/>
              </w:rPr>
              <w:t>不少于</w:t>
            </w:r>
            <w:r>
              <w:rPr>
                <w:rFonts w:ascii="仿宋" w:hAnsi="仿宋" w:eastAsia="仿宋"/>
                <w:sz w:val="24"/>
                <w:szCs w:val="24"/>
              </w:rPr>
              <w:t>4档可调；</w:t>
            </w:r>
          </w:p>
          <w:p>
            <w:pPr>
              <w:ind w:firstLine="482"/>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不少于</w:t>
            </w:r>
            <w:r>
              <w:rPr>
                <w:rFonts w:ascii="仿宋" w:hAnsi="仿宋" w:eastAsia="仿宋"/>
                <w:sz w:val="24"/>
                <w:szCs w:val="24"/>
              </w:rPr>
              <w:t>5款按摩头满足身体各部位按摩需求；</w:t>
            </w:r>
          </w:p>
          <w:p>
            <w:pPr>
              <w:ind w:firstLine="482"/>
              <w:rPr>
                <w:rFonts w:ascii="仿宋" w:hAnsi="仿宋" w:eastAsia="仿宋"/>
                <w:sz w:val="24"/>
                <w:szCs w:val="24"/>
              </w:rPr>
            </w:pPr>
            <w:r>
              <w:rPr>
                <w:rFonts w:ascii="仿宋" w:hAnsi="仿宋" w:eastAsia="仿宋"/>
                <w:sz w:val="24"/>
                <w:szCs w:val="24"/>
              </w:rPr>
              <w:t>3.电池电量耗尽需充电1.5～2小时可以充满，充满可以持续使用</w:t>
            </w:r>
            <w:r>
              <w:rPr>
                <w:rFonts w:hint="eastAsia" w:ascii="仿宋" w:hAnsi="仿宋" w:eastAsia="仿宋"/>
                <w:sz w:val="24"/>
                <w:szCs w:val="24"/>
              </w:rPr>
              <w:t>不少于</w:t>
            </w:r>
            <w:r>
              <w:rPr>
                <w:rFonts w:ascii="仿宋" w:hAnsi="仿宋" w:eastAsia="仿宋"/>
                <w:sz w:val="24"/>
                <w:szCs w:val="24"/>
              </w:rPr>
              <w:t>6.5小时。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8" w:type="pct"/>
            <w:vAlign w:val="center"/>
          </w:tcPr>
          <w:p>
            <w:pPr>
              <w:adjustRightInd w:val="0"/>
              <w:snapToGrid w:val="0"/>
              <w:rPr>
                <w:rFonts w:ascii="仿宋" w:hAnsi="仿宋" w:eastAsia="仿宋"/>
                <w:sz w:val="24"/>
                <w:szCs w:val="24"/>
              </w:rPr>
            </w:pPr>
            <w:r>
              <w:rPr>
                <w:rFonts w:hint="eastAsia" w:ascii="仿宋" w:hAnsi="仿宋" w:eastAsia="仿宋"/>
                <w:sz w:val="24"/>
                <w:szCs w:val="24"/>
              </w:rPr>
              <w:t>12</w:t>
            </w:r>
          </w:p>
        </w:tc>
        <w:tc>
          <w:tcPr>
            <w:tcW w:w="579" w:type="pct"/>
            <w:noWrap/>
            <w:vAlign w:val="center"/>
          </w:tcPr>
          <w:p>
            <w:pPr>
              <w:adjustRightInd w:val="0"/>
              <w:snapToGrid w:val="0"/>
              <w:rPr>
                <w:rFonts w:ascii="仿宋" w:hAnsi="仿宋" w:eastAsia="仿宋"/>
                <w:sz w:val="24"/>
                <w:szCs w:val="24"/>
              </w:rPr>
            </w:pPr>
            <w:r>
              <w:rPr>
                <w:rFonts w:hint="eastAsia" w:ascii="仿宋" w:hAnsi="仿宋" w:eastAsia="仿宋"/>
                <w:sz w:val="24"/>
                <w:szCs w:val="24"/>
              </w:rPr>
              <w:t>竞技表现中心实验室数据分析平台</w:t>
            </w:r>
          </w:p>
        </w:tc>
        <w:tc>
          <w:tcPr>
            <w:tcW w:w="411" w:type="pct"/>
            <w:noWrap/>
            <w:vAlign w:val="center"/>
          </w:tcPr>
          <w:p>
            <w:pPr>
              <w:adjustRightInd w:val="0"/>
              <w:snapToGrid w:val="0"/>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rPr>
              <w:t>套</w:t>
            </w:r>
          </w:p>
        </w:tc>
        <w:tc>
          <w:tcPr>
            <w:tcW w:w="3560" w:type="pct"/>
            <w:noWrap/>
            <w:vAlign w:val="center"/>
          </w:tcPr>
          <w:p>
            <w:pPr>
              <w:ind w:firstLine="482"/>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平台包括2个表现端：测试管理端、操作端。可根据需求选择使用不同端。</w:t>
            </w:r>
          </w:p>
          <w:p>
            <w:pPr>
              <w:ind w:firstLine="482"/>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平台可关联显示多种测试数据，具备报告的查看、下载、重新生成等功能。</w:t>
            </w:r>
          </w:p>
          <w:p>
            <w:pPr>
              <w:ind w:firstLine="482"/>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测试管理端可对测试详细内容进行管理，包含团队管理，建立测试、查看报告功能。可实现测试新建、测试修改、测试删除、测试查询报告查看、报告下载、报告重新生成等不少于8种功能。</w:t>
            </w:r>
          </w:p>
          <w:p>
            <w:pPr>
              <w:ind w:firstLine="482"/>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操作端可对测试数据进行确认。包含测试数据导入、完成情况查看两项功能。</w:t>
            </w:r>
          </w:p>
          <w:p>
            <w:pPr>
              <w:ind w:firstLine="482"/>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平台兼容测试器械不少于3类：训练监控类（人体成分测试设备、心率监控设备），功能筛查类（动作评估测试设备、心肺功能测试设备、有氧及无氧能力测试设备），身体素质类（力量测试设备、跳跃测试设备、速度测试设备、灵敏反应测试设备）等。</w:t>
            </w:r>
          </w:p>
          <w:p>
            <w:pPr>
              <w:ind w:firstLine="482"/>
              <w:rPr>
                <w:rFonts w:ascii="仿宋" w:hAnsi="仿宋" w:eastAsia="仿宋"/>
                <w:sz w:val="24"/>
                <w:szCs w:val="24"/>
              </w:rPr>
            </w:pPr>
            <w:r>
              <w:rPr>
                <w:rFonts w:ascii="仿宋" w:hAnsi="仿宋" w:eastAsia="仿宋"/>
                <w:sz w:val="24"/>
                <w:szCs w:val="24"/>
              </w:rPr>
              <w:t>6.平台具备安全保障机制，具备网络云端、本地端双重备份功能，可定期备份。</w:t>
            </w:r>
          </w:p>
          <w:p>
            <w:pPr>
              <w:ind w:firstLine="482"/>
              <w:rPr>
                <w:rFonts w:ascii="仿宋" w:hAnsi="仿宋" w:eastAsia="仿宋"/>
                <w:sz w:val="24"/>
                <w:szCs w:val="24"/>
              </w:rPr>
            </w:pPr>
            <w:r>
              <w:rPr>
                <w:rFonts w:ascii="仿宋" w:hAnsi="仿宋" w:eastAsia="仿宋"/>
                <w:sz w:val="24"/>
                <w:szCs w:val="24"/>
              </w:rPr>
              <w:t>7.平台可建立运动员数据库，无容量限制，可长期保存。</w:t>
            </w:r>
          </w:p>
          <w:p>
            <w:pPr>
              <w:ind w:firstLine="482"/>
              <w:rPr>
                <w:rFonts w:ascii="仿宋" w:hAnsi="仿宋" w:eastAsia="仿宋"/>
                <w:sz w:val="24"/>
                <w:szCs w:val="24"/>
              </w:rPr>
            </w:pPr>
            <w:r>
              <w:rPr>
                <w:rFonts w:ascii="仿宋" w:hAnsi="仿宋" w:eastAsia="仿宋"/>
                <w:sz w:val="24"/>
                <w:szCs w:val="24"/>
              </w:rPr>
              <w:t>8.功能动作评估测试项目不少于3种，包括LESS、SingleHop、SLSquat等。可实现反馈评测数据、汇总结果、主要问题解析、结果分析、纠正训练方案、测试动作展示等。</w:t>
            </w:r>
          </w:p>
          <w:p>
            <w:pPr>
              <w:ind w:firstLine="482"/>
              <w:rPr>
                <w:rFonts w:ascii="仿宋" w:hAnsi="仿宋" w:eastAsia="仿宋"/>
                <w:sz w:val="24"/>
                <w:szCs w:val="24"/>
              </w:rPr>
            </w:pPr>
            <w:r>
              <w:rPr>
                <w:rFonts w:ascii="仿宋" w:hAnsi="仿宋" w:eastAsia="仿宋"/>
                <w:sz w:val="24"/>
                <w:szCs w:val="24"/>
              </w:rPr>
              <w:t>9.</w:t>
            </w:r>
            <w:r>
              <w:rPr>
                <w:rFonts w:hint="eastAsia" w:ascii="仿宋" w:hAnsi="仿宋" w:eastAsia="仿宋"/>
                <w:sz w:val="24"/>
                <w:szCs w:val="24"/>
              </w:rPr>
              <w:t>▲</w:t>
            </w:r>
            <w:r>
              <w:rPr>
                <w:rFonts w:ascii="仿宋" w:hAnsi="仿宋" w:eastAsia="仿宋"/>
                <w:sz w:val="24"/>
                <w:szCs w:val="24"/>
              </w:rPr>
              <w:t>有氧及无氧能力测试项目不少于7种，包括峰值功率测试、无氧功率测试、次大量爬升、最大量爬升、有氧测试、渐进测试、自定义爬升等。</w:t>
            </w:r>
          </w:p>
          <w:p>
            <w:pPr>
              <w:ind w:firstLine="482"/>
              <w:rPr>
                <w:rFonts w:ascii="仿宋" w:hAnsi="仿宋" w:eastAsia="仿宋"/>
                <w:sz w:val="24"/>
                <w:szCs w:val="24"/>
              </w:rPr>
            </w:pPr>
            <w:r>
              <w:rPr>
                <w:rFonts w:ascii="仿宋" w:hAnsi="仿宋" w:eastAsia="仿宋"/>
                <w:sz w:val="24"/>
                <w:szCs w:val="24"/>
              </w:rPr>
              <w:t>10.有氧及无氧测试数据不少于8种，包括最大功率与体重比值（W/kg）、平均功率（W）、平均功率与体重比值（W/kg）、踏频（rpm）、最大功率（W）、最大功率与体重比值、平均功率与体重比值、疲劳指数等。</w:t>
            </w:r>
          </w:p>
          <w:p>
            <w:pPr>
              <w:ind w:firstLine="482"/>
              <w:rPr>
                <w:rFonts w:ascii="仿宋" w:hAnsi="仿宋" w:eastAsia="仿宋"/>
                <w:sz w:val="24"/>
                <w:szCs w:val="24"/>
              </w:rPr>
            </w:pPr>
            <w:r>
              <w:rPr>
                <w:rFonts w:ascii="仿宋" w:hAnsi="仿宋" w:eastAsia="仿宋"/>
                <w:sz w:val="24"/>
                <w:szCs w:val="24"/>
              </w:rPr>
              <w:t>11.力量类测试项目不少于4种：包括等速肌力测试、腘绳肌测试、大腿中段拉力测试、基础力量测试（如杠铃硬拉、卧推、环形奥杆跳跃耸肩）等。</w:t>
            </w:r>
          </w:p>
          <w:p>
            <w:pPr>
              <w:ind w:firstLine="482"/>
              <w:rPr>
                <w:rFonts w:ascii="仿宋" w:hAnsi="仿宋" w:eastAsia="仿宋"/>
                <w:sz w:val="24"/>
                <w:szCs w:val="24"/>
              </w:rPr>
            </w:pPr>
            <w:r>
              <w:rPr>
                <w:rFonts w:ascii="仿宋" w:hAnsi="仿宋" w:eastAsia="仿宋"/>
                <w:sz w:val="24"/>
                <w:szCs w:val="24"/>
              </w:rPr>
              <w:t>12.腘绳肌测试数据不少于6种，包括体重、左侧最大值、右侧最大值、左侧最大值/体重、右侧最大值/体重、两侧不平衡值(两侧差的绝对值/最大值)等。</w:t>
            </w:r>
          </w:p>
          <w:p>
            <w:pPr>
              <w:ind w:firstLine="482"/>
              <w:rPr>
                <w:rFonts w:ascii="仿宋" w:hAnsi="仿宋" w:eastAsia="仿宋"/>
                <w:sz w:val="24"/>
                <w:szCs w:val="24"/>
              </w:rPr>
            </w:pPr>
            <w:r>
              <w:rPr>
                <w:rFonts w:ascii="仿宋" w:hAnsi="仿宋" w:eastAsia="仿宋"/>
                <w:sz w:val="24"/>
                <w:szCs w:val="24"/>
              </w:rPr>
              <w:t>13.基础力量测试数据不少于7种，包括平均做功、峰值做功、累计做功、平均速度、峰值速度、平均功率、峰值功率等。</w:t>
            </w:r>
          </w:p>
          <w:p>
            <w:pPr>
              <w:ind w:firstLine="482"/>
              <w:rPr>
                <w:rFonts w:ascii="仿宋" w:hAnsi="仿宋" w:eastAsia="仿宋"/>
                <w:sz w:val="24"/>
                <w:szCs w:val="24"/>
              </w:rPr>
            </w:pPr>
            <w:r>
              <w:rPr>
                <w:rFonts w:ascii="仿宋" w:hAnsi="仿宋" w:eastAsia="仿宋"/>
                <w:sz w:val="24"/>
                <w:szCs w:val="24"/>
              </w:rPr>
              <w:t>14.等速肌力测试数据不少于7种，包括双侧关节力矩与体重比值M1（Nm/kg）、关节角运动范围（°）、关节力矩与体重比值M2（Nm/kg）、关节力矩比值M1_M2（%）、关节力矩比值M2_M1（%）、关节力矩M1（Nm）、关节力矩M2（Nm）等。</w:t>
            </w:r>
          </w:p>
          <w:p>
            <w:pPr>
              <w:ind w:firstLine="482"/>
              <w:rPr>
                <w:rFonts w:ascii="仿宋" w:hAnsi="仿宋" w:eastAsia="仿宋"/>
                <w:sz w:val="24"/>
                <w:szCs w:val="24"/>
              </w:rPr>
            </w:pPr>
            <w:r>
              <w:rPr>
                <w:rFonts w:ascii="仿宋" w:hAnsi="仿宋" w:eastAsia="仿宋"/>
                <w:sz w:val="24"/>
                <w:szCs w:val="24"/>
              </w:rPr>
              <w:t>15.大腿中段拉力测试数据不少于4种，包括瞬时力量、最大力量、RFD、左右对称性等。</w:t>
            </w:r>
          </w:p>
          <w:p>
            <w:pPr>
              <w:ind w:firstLine="482"/>
              <w:rPr>
                <w:rFonts w:ascii="仿宋" w:hAnsi="仿宋" w:eastAsia="仿宋"/>
                <w:sz w:val="24"/>
                <w:szCs w:val="24"/>
              </w:rPr>
            </w:pPr>
            <w:r>
              <w:rPr>
                <w:rFonts w:ascii="仿宋" w:hAnsi="仿宋" w:eastAsia="仿宋"/>
                <w:sz w:val="24"/>
                <w:szCs w:val="24"/>
              </w:rPr>
              <w:t>16.跳跃类测试项目不少于11种，包括15秒连续起跳、30秒连续起跳、60秒连续起跳、声音反应、垂直反弹纵跳、箱跳测试、垂直纵跳、箱跳落地稳定测试、单腿箱跳测试、单腿跳测试、垂直负重纵跳等。</w:t>
            </w:r>
          </w:p>
          <w:p>
            <w:pPr>
              <w:ind w:firstLine="482"/>
              <w:rPr>
                <w:rFonts w:ascii="仿宋" w:hAnsi="仿宋" w:eastAsia="仿宋"/>
                <w:sz w:val="24"/>
                <w:szCs w:val="24"/>
              </w:rPr>
            </w:pPr>
            <w:r>
              <w:rPr>
                <w:rFonts w:ascii="仿宋" w:hAnsi="仿宋" w:eastAsia="仿宋"/>
                <w:sz w:val="24"/>
                <w:szCs w:val="24"/>
              </w:rPr>
              <w:t>17.跳跃类测试数据不少于11种，包括垂直反弹纵跳数据（向心发力阶段左右侧对称性、离心发力阶段左右侧对称性等）、箱跳测试数据（起跳高度、反应力量指数、向心、离心发力阶段左右侧对称性、落地阶段接触力左右侧对称性）、单腿箱跳测试数据（最大峰值地面作用力、起跳高度、地面接触时间、反应力量指数）、单腿纵跳测试数据（起跳高度、峰值静力与体重比值、峰值功率与体重比值）、垂直纵跳测试数据（起跳高度、最大功率）、垂直纵跳测试数据（向心发力阶段力量及左右侧对称性）、垂直负重纵跳数据（起跳高度、最大功率、向心发力阶段力量及左右侧对称性、运动员站立重量及左右侧对称性）、15秒/30秒/60秒连续起跳的腾空时间，触地时间，腾空高度，功率、声音反应-反应时间、箱跳测试-触地时间、垂直纵跳(反弹跳)-腾空高度等。</w:t>
            </w:r>
          </w:p>
          <w:p>
            <w:pPr>
              <w:ind w:firstLine="482"/>
              <w:rPr>
                <w:rFonts w:ascii="仿宋" w:hAnsi="仿宋" w:eastAsia="仿宋"/>
                <w:sz w:val="24"/>
                <w:szCs w:val="24"/>
              </w:rPr>
            </w:pPr>
            <w:r>
              <w:rPr>
                <w:rFonts w:ascii="仿宋" w:hAnsi="仿宋" w:eastAsia="仿宋"/>
                <w:sz w:val="24"/>
                <w:szCs w:val="24"/>
              </w:rPr>
              <w:t>18.</w:t>
            </w:r>
            <w:r>
              <w:rPr>
                <w:rFonts w:hint="eastAsia" w:ascii="仿宋" w:hAnsi="仿宋" w:eastAsia="仿宋"/>
                <w:sz w:val="24"/>
                <w:szCs w:val="24"/>
              </w:rPr>
              <w:t>▲</w:t>
            </w:r>
            <w:r>
              <w:rPr>
                <w:rFonts w:ascii="仿宋" w:hAnsi="仿宋" w:eastAsia="仿宋"/>
                <w:sz w:val="24"/>
                <w:szCs w:val="24"/>
              </w:rPr>
              <w:t>人体成分测试数据不少于6种，包括体脂率（%）、脂肪质量（kg）、不含脂肪的重量（kg）、肌肉质量（kg）、脂肪重量指数、相位角百分比值（%）等。</w:t>
            </w:r>
          </w:p>
          <w:p>
            <w:pPr>
              <w:ind w:firstLine="482"/>
              <w:rPr>
                <w:rFonts w:ascii="仿宋" w:hAnsi="仿宋" w:eastAsia="仿宋"/>
                <w:sz w:val="24"/>
                <w:szCs w:val="24"/>
              </w:rPr>
            </w:pPr>
            <w:r>
              <w:rPr>
                <w:rFonts w:ascii="仿宋" w:hAnsi="仿宋" w:eastAsia="仿宋"/>
                <w:sz w:val="24"/>
                <w:szCs w:val="24"/>
              </w:rPr>
              <w:t>19.心肺功能测试数据不少于9种，包括相对有氧摄入(正常值)、功率输出(正常值)、心率(正常值)、一次通气阈、一次通气阈功率输出、一次通气阈心率、二次通气阈、二次通气阈功率输出、二次通气阈心率等。</w:t>
            </w:r>
          </w:p>
          <w:p>
            <w:pPr>
              <w:ind w:firstLine="482"/>
              <w:rPr>
                <w:rFonts w:ascii="仿宋" w:hAnsi="仿宋" w:eastAsia="仿宋"/>
                <w:sz w:val="24"/>
                <w:szCs w:val="24"/>
              </w:rPr>
            </w:pPr>
            <w:r>
              <w:rPr>
                <w:rFonts w:ascii="仿宋" w:hAnsi="仿宋" w:eastAsia="仿宋"/>
                <w:sz w:val="24"/>
                <w:szCs w:val="24"/>
              </w:rPr>
              <w:t>20.心率监控数据不少于2种，包括平均心率（bpm）、最大心率（bpm）等。</w:t>
            </w:r>
          </w:p>
          <w:p>
            <w:pPr>
              <w:ind w:firstLine="482"/>
              <w:rPr>
                <w:rFonts w:ascii="仿宋" w:hAnsi="仿宋" w:eastAsia="仿宋"/>
                <w:sz w:val="24"/>
                <w:szCs w:val="24"/>
              </w:rPr>
            </w:pPr>
            <w:r>
              <w:rPr>
                <w:rFonts w:ascii="仿宋" w:hAnsi="仿宋" w:eastAsia="仿宋"/>
                <w:sz w:val="24"/>
                <w:szCs w:val="24"/>
              </w:rPr>
              <w:t>21.速度灵敏反应测试数据不少于4种，包括30米冲刺时间、上肢灵敏时间、反应时间、自定义模式时间等。</w:t>
            </w:r>
          </w:p>
        </w:tc>
      </w:tr>
    </w:tbl>
    <w:p>
      <w:pPr>
        <w:pStyle w:val="278"/>
      </w:pPr>
    </w:p>
    <w:p>
      <w:pPr>
        <w:pStyle w:val="278"/>
        <w:rPr>
          <w:bCs/>
        </w:rPr>
      </w:pPr>
      <w:r>
        <w:rPr>
          <w:rFonts w:hint="eastAsia"/>
        </w:rPr>
        <w:t>标项3：国家皮划艇静水队伤病防治综合技术保障服务，预算：42万元</w:t>
      </w:r>
    </w:p>
    <w:p>
      <w:pPr>
        <w:pStyle w:val="278"/>
        <w:numPr>
          <w:ilvl w:val="0"/>
          <w:numId w:val="63"/>
        </w:numPr>
        <w:ind w:firstLineChars="0"/>
      </w:pPr>
      <w:r>
        <w:rPr>
          <w:rFonts w:hint="eastAsia"/>
        </w:rPr>
        <w:t>服务内容及要求</w:t>
      </w:r>
    </w:p>
    <w:p>
      <w:pPr>
        <w:pStyle w:val="278"/>
      </w:pPr>
      <w:r>
        <w:rPr>
          <w:rFonts w:hint="eastAsia"/>
        </w:rPr>
        <w:t>保障团队应按要求提供至少1名康复治疗师支持和服务设备清单列出的所有设备，以保证项目顺利开展。</w:t>
      </w:r>
    </w:p>
    <w:p>
      <w:pPr>
        <w:spacing w:line="360" w:lineRule="auto"/>
        <w:ind w:firstLine="482"/>
        <w:rPr>
          <w:rFonts w:ascii="仿宋" w:hAnsi="仿宋" w:eastAsia="仿宋" w:cs="仿宋"/>
          <w:color w:val="0000FF"/>
          <w:sz w:val="24"/>
          <w:szCs w:val="24"/>
        </w:rPr>
      </w:pPr>
      <w:r>
        <w:rPr>
          <w:rFonts w:hint="eastAsia" w:ascii="仿宋" w:hAnsi="仿宋" w:eastAsia="仿宋" w:cs="仿宋"/>
          <w:color w:val="0000FF"/>
          <w:sz w:val="24"/>
          <w:szCs w:val="24"/>
        </w:rPr>
        <w:t>服务期限：合同签订之日起-2024年8月31日</w:t>
      </w:r>
    </w:p>
    <w:p>
      <w:pPr>
        <w:spacing w:line="360" w:lineRule="auto"/>
        <w:ind w:firstLine="482"/>
        <w:jc w:val="left"/>
        <w:rPr>
          <w:rFonts w:ascii="仿宋" w:hAnsi="仿宋" w:eastAsia="仿宋" w:cs="仿宋"/>
          <w:color w:val="0000FF"/>
          <w:sz w:val="24"/>
          <w:szCs w:val="24"/>
        </w:rPr>
      </w:pPr>
      <w:r>
        <w:rPr>
          <w:rFonts w:hint="eastAsia" w:ascii="仿宋" w:hAnsi="仿宋" w:eastAsia="仿宋" w:cs="仿宋"/>
          <w:color w:val="0000FF"/>
          <w:sz w:val="24"/>
          <w:szCs w:val="24"/>
        </w:rPr>
        <w:t>1.服务要求：</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在皮划艇项目队医指导下，开展物理诊疗和再生恢复的保障服务，预防运动损伤，并帮助队员快速恢复体能，促进运动表现提升。康复治疗师合同期内需全程跟队，并根据队伍需求提供国外物理诊疗和再生恢复保障服务，康复治疗师工作日每天工作时间不少于8小时。为</w:t>
      </w:r>
      <w:r>
        <w:rPr>
          <w:rFonts w:hint="eastAsia" w:ascii="仿宋" w:hAnsi="仿宋" w:eastAsia="仿宋"/>
          <w:sz w:val="24"/>
          <w:szCs w:val="24"/>
        </w:rPr>
        <w:t>运动员建立个人康复档案，并跟踪、督促、检查运动员再生恢复、运动损伤的预防与治疗情况，服务周期内需按时提供工作周报、全国比赛总结及工作阶段性总结报告。能够定期向教练员、运动员进行满意度调研，并针对所提出的问题进行整改的方案及承诺。对服务方案不断优化、能够提供的服务进行量化分析、比较，证明整套服务方案的效果。</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1.1物理诊疗保障服务：采用超声成像技术以及声光电等物理治疗技术，有效处</w:t>
      </w:r>
      <w:r>
        <w:rPr>
          <w:rFonts w:hint="eastAsia" w:ascii="仿宋" w:hAnsi="仿宋" w:eastAsia="仿宋"/>
          <w:sz w:val="24"/>
          <w:szCs w:val="24"/>
        </w:rPr>
        <w:t>理既往运动损伤、减少新发急性运动伤病风险，促进运动表现提升。</w:t>
      </w:r>
    </w:p>
    <w:p>
      <w:pPr>
        <w:spacing w:line="360" w:lineRule="auto"/>
        <w:ind w:firstLine="480" w:firstLineChars="200"/>
        <w:rPr>
          <w:rFonts w:ascii="仿宋" w:hAnsi="仿宋" w:eastAsia="仿宋"/>
          <w:sz w:val="24"/>
          <w:szCs w:val="24"/>
        </w:rPr>
      </w:pPr>
      <w:r>
        <w:rPr>
          <w:rFonts w:ascii="仿宋" w:hAnsi="仿宋" w:eastAsia="仿宋"/>
          <w:sz w:val="24"/>
          <w:szCs w:val="24"/>
        </w:rPr>
        <w:t>1.2</w:t>
      </w:r>
      <w:r>
        <w:rPr>
          <w:rFonts w:hint="eastAsia" w:ascii="仿宋" w:hAnsi="仿宋" w:eastAsia="仿宋"/>
          <w:sz w:val="24"/>
          <w:szCs w:val="24"/>
        </w:rPr>
        <w:t>再生恢复保障服务：采用超低温身体机能恢复技术、T</w:t>
      </w:r>
      <w:r>
        <w:rPr>
          <w:rFonts w:ascii="仿宋" w:hAnsi="仿宋" w:eastAsia="仿宋"/>
          <w:sz w:val="24"/>
          <w:szCs w:val="24"/>
        </w:rPr>
        <w:t>ECAR</w:t>
      </w:r>
      <w:r>
        <w:rPr>
          <w:rFonts w:hint="eastAsia" w:ascii="仿宋" w:hAnsi="仿宋" w:eastAsia="仿宋"/>
          <w:sz w:val="24"/>
          <w:szCs w:val="24"/>
        </w:rPr>
        <w:t>技术、筋膜链放松技术、局部急性损伤加压冷敷技术、压力循环放松乳酸消除技术，高频局部振动神经激活技术、结合手法按摩、拉伸、功能训练等方式，促进队员体能快速恢复，促进运动表现提升。</w:t>
      </w:r>
    </w:p>
    <w:p>
      <w:pPr>
        <w:numPr>
          <w:ilvl w:val="255"/>
          <w:numId w:val="0"/>
        </w:numPr>
        <w:spacing w:line="360" w:lineRule="auto"/>
        <w:rPr>
          <w:rFonts w:ascii="仿宋" w:hAnsi="仿宋" w:eastAsia="仿宋" w:cs="仿宋"/>
          <w:color w:val="0000FF"/>
          <w:sz w:val="24"/>
          <w:szCs w:val="24"/>
        </w:rPr>
      </w:pPr>
      <w:r>
        <w:rPr>
          <w:rFonts w:hint="eastAsia" w:ascii="仿宋" w:hAnsi="仿宋" w:eastAsia="仿宋" w:cs="仿宋"/>
          <w:color w:val="0000FF"/>
          <w:sz w:val="24"/>
          <w:szCs w:val="24"/>
        </w:rPr>
        <w:t xml:space="preserve">    1.3人员配置：</w:t>
      </w:r>
    </w:p>
    <w:p>
      <w:pPr>
        <w:numPr>
          <w:ilvl w:val="255"/>
          <w:numId w:val="0"/>
        </w:numPr>
        <w:spacing w:line="360" w:lineRule="auto"/>
        <w:rPr>
          <w:rFonts w:ascii="仿宋" w:hAnsi="仿宋" w:eastAsia="仿宋" w:cs="仿宋"/>
          <w:color w:val="0000FF"/>
          <w:sz w:val="24"/>
          <w:szCs w:val="24"/>
        </w:rPr>
      </w:pPr>
      <w:r>
        <w:rPr>
          <w:rFonts w:hint="eastAsia" w:ascii="仿宋" w:hAnsi="仿宋" w:eastAsia="仿宋" w:cs="仿宋"/>
          <w:sz w:val="24"/>
          <w:szCs w:val="24"/>
        </w:rPr>
        <w:t>人员到位时间：合同签订后7日内人员全部到位。</w:t>
      </w:r>
    </w:p>
    <w:p>
      <w:pPr>
        <w:pStyle w:val="48"/>
        <w:numPr>
          <w:ilvl w:val="255"/>
          <w:numId w:val="0"/>
        </w:numPr>
      </w:pPr>
    </w:p>
    <w:tbl>
      <w:tblPr>
        <w:tblStyle w:val="83"/>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1980"/>
        <w:gridCol w:w="4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51" w:type="dxa"/>
            <w:vAlign w:val="center"/>
          </w:tcPr>
          <w:p>
            <w:pPr>
              <w:ind w:firstLine="482"/>
              <w:jc w:val="center"/>
              <w:rPr>
                <w:rFonts w:ascii="仿宋" w:hAnsi="仿宋"/>
                <w:kern w:val="0"/>
                <w:sz w:val="20"/>
                <w:szCs w:val="28"/>
              </w:rPr>
            </w:pPr>
            <w:r>
              <w:rPr>
                <w:rFonts w:hint="eastAsia" w:ascii="仿宋" w:hAnsi="仿宋"/>
                <w:kern w:val="0"/>
                <w:sz w:val="24"/>
                <w:szCs w:val="28"/>
              </w:rPr>
              <w:t>人员职称</w:t>
            </w:r>
          </w:p>
        </w:tc>
        <w:tc>
          <w:tcPr>
            <w:tcW w:w="1980" w:type="dxa"/>
            <w:vAlign w:val="center"/>
          </w:tcPr>
          <w:p>
            <w:pPr>
              <w:ind w:firstLine="482"/>
              <w:jc w:val="center"/>
              <w:rPr>
                <w:rFonts w:ascii="仿宋" w:hAnsi="仿宋"/>
                <w:kern w:val="0"/>
                <w:sz w:val="20"/>
                <w:szCs w:val="28"/>
              </w:rPr>
            </w:pPr>
            <w:r>
              <w:rPr>
                <w:rFonts w:hint="eastAsia" w:ascii="仿宋" w:hAnsi="仿宋"/>
                <w:kern w:val="0"/>
                <w:sz w:val="24"/>
                <w:szCs w:val="28"/>
              </w:rPr>
              <w:t>人数</w:t>
            </w:r>
          </w:p>
        </w:tc>
        <w:tc>
          <w:tcPr>
            <w:tcW w:w="4323" w:type="dxa"/>
          </w:tcPr>
          <w:p>
            <w:pPr>
              <w:ind w:firstLine="482"/>
              <w:jc w:val="center"/>
              <w:rPr>
                <w:rFonts w:ascii="仿宋" w:hAnsi="仿宋"/>
                <w:kern w:val="0"/>
                <w:sz w:val="20"/>
                <w:szCs w:val="28"/>
              </w:rPr>
            </w:pPr>
            <w:r>
              <w:rPr>
                <w:rFonts w:hint="eastAsia" w:ascii="仿宋" w:hAnsi="仿宋"/>
                <w:kern w:val="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551" w:type="dxa"/>
            <w:vAlign w:val="center"/>
          </w:tcPr>
          <w:p>
            <w:pPr>
              <w:ind w:firstLine="402"/>
              <w:jc w:val="center"/>
              <w:rPr>
                <w:rFonts w:ascii="仿宋" w:hAnsi="仿宋"/>
                <w:kern w:val="0"/>
                <w:sz w:val="20"/>
                <w:szCs w:val="20"/>
              </w:rPr>
            </w:pPr>
            <w:r>
              <w:rPr>
                <w:rFonts w:hint="eastAsia" w:ascii="仿宋" w:hAnsi="仿宋"/>
                <w:kern w:val="0"/>
                <w:sz w:val="20"/>
                <w:szCs w:val="20"/>
              </w:rPr>
              <w:t>康复治疗师</w:t>
            </w:r>
          </w:p>
        </w:tc>
        <w:tc>
          <w:tcPr>
            <w:tcW w:w="1980" w:type="dxa"/>
            <w:vAlign w:val="center"/>
          </w:tcPr>
          <w:p>
            <w:pPr>
              <w:ind w:firstLine="402"/>
              <w:jc w:val="center"/>
              <w:rPr>
                <w:rFonts w:ascii="仿宋" w:hAnsi="仿宋"/>
                <w:kern w:val="0"/>
                <w:sz w:val="20"/>
                <w:szCs w:val="20"/>
              </w:rPr>
            </w:pPr>
            <w:r>
              <w:rPr>
                <w:rFonts w:ascii="仿宋" w:hAnsi="仿宋"/>
                <w:kern w:val="0"/>
                <w:sz w:val="20"/>
                <w:szCs w:val="20"/>
              </w:rPr>
              <w:t>1</w:t>
            </w:r>
          </w:p>
        </w:tc>
        <w:tc>
          <w:tcPr>
            <w:tcW w:w="4323" w:type="dxa"/>
            <w:vAlign w:val="center"/>
          </w:tcPr>
          <w:p>
            <w:pPr>
              <w:jc w:val="both"/>
              <w:rPr>
                <w:rFonts w:ascii="仿宋" w:hAnsi="仿宋"/>
                <w:kern w:val="0"/>
                <w:sz w:val="20"/>
                <w:szCs w:val="20"/>
              </w:rPr>
            </w:pPr>
            <w:r>
              <w:rPr>
                <w:rFonts w:hint="eastAsia" w:ascii="仿宋" w:hAnsi="仿宋"/>
                <w:kern w:val="0"/>
                <w:sz w:val="20"/>
                <w:szCs w:val="20"/>
              </w:rPr>
              <w:t>康复治疗师应具备丰富的国家队奥运会保障经验，并至少在奥运项目国家队工作</w:t>
            </w:r>
            <w:r>
              <w:rPr>
                <w:rFonts w:ascii="仿宋" w:hAnsi="仿宋"/>
                <w:kern w:val="0"/>
                <w:sz w:val="20"/>
                <w:szCs w:val="20"/>
              </w:rPr>
              <w:t>12</w:t>
            </w:r>
            <w:r>
              <w:rPr>
                <w:rFonts w:hint="eastAsia" w:ascii="仿宋" w:hAnsi="仿宋"/>
                <w:kern w:val="0"/>
                <w:sz w:val="20"/>
                <w:szCs w:val="20"/>
              </w:rPr>
              <w:t>个月以上。</w:t>
            </w:r>
          </w:p>
          <w:p>
            <w:pPr>
              <w:jc w:val="both"/>
              <w:rPr>
                <w:rFonts w:ascii="仿宋" w:hAnsi="仿宋"/>
                <w:kern w:val="0"/>
                <w:sz w:val="20"/>
                <w:szCs w:val="20"/>
              </w:rPr>
            </w:pPr>
            <w:r>
              <w:rPr>
                <w:rFonts w:hint="eastAsia" w:ascii="仿宋" w:hAnsi="仿宋"/>
                <w:kern w:val="0"/>
                <w:sz w:val="20"/>
                <w:szCs w:val="20"/>
              </w:rPr>
              <w:t>（提供相关证明材料包括不限于：奥运项目国家队工作12个月以上的工作证明）</w:t>
            </w:r>
          </w:p>
        </w:tc>
      </w:tr>
    </w:tbl>
    <w:p>
      <w:pPr>
        <w:tabs>
          <w:tab w:val="left" w:pos="993"/>
        </w:tabs>
        <w:ind w:firstLine="480" w:firstLineChars="200"/>
        <w:rPr>
          <w:rFonts w:ascii="仿宋" w:hAnsi="仿宋" w:eastAsia="仿宋" w:cs="仿宋"/>
          <w:sz w:val="24"/>
          <w:szCs w:val="24"/>
        </w:rPr>
      </w:pPr>
      <w:r>
        <w:rPr>
          <w:rFonts w:hint="eastAsia" w:ascii="仿宋" w:hAnsi="仿宋" w:eastAsia="仿宋" w:cs="仿宋"/>
          <w:sz w:val="24"/>
          <w:szCs w:val="24"/>
        </w:rPr>
        <w:t>1.4根据要求为重点运动员建立运动员个人康复档案，并跟踪、督促、检查运动员的恢复过程；定期提交保障服务工作报告；服务周期内需提供周报≥</w:t>
      </w:r>
      <w:r>
        <w:rPr>
          <w:rFonts w:hint="eastAsia" w:ascii="仿宋" w:hAnsi="仿宋" w:eastAsia="仿宋" w:cs="仿宋"/>
          <w:sz w:val="24"/>
          <w:szCs w:val="24"/>
          <w:lang w:val="en-US" w:eastAsia="zh-CN"/>
        </w:rPr>
        <w:t>10</w:t>
      </w:r>
      <w:r>
        <w:rPr>
          <w:rFonts w:hint="eastAsia" w:ascii="仿宋" w:hAnsi="仿宋" w:eastAsia="仿宋" w:cs="仿宋"/>
          <w:sz w:val="24"/>
          <w:szCs w:val="24"/>
        </w:rPr>
        <w:t xml:space="preserve"> 份，全国比赛总结≥2 份;工作阶段性总结≥1份，年度总结1份。为运动员提供损伤后康复的高标准资源，如北医三院、解放军总医院；提供转训及赛事随队保障服务。</w:t>
      </w:r>
    </w:p>
    <w:p>
      <w:pPr>
        <w:tabs>
          <w:tab w:val="left" w:pos="993"/>
        </w:tabs>
        <w:ind w:firstLine="480" w:firstLineChars="200"/>
        <w:rPr>
          <w:rFonts w:ascii="仿宋" w:hAnsi="仿宋" w:eastAsia="仿宋" w:cs="仿宋"/>
          <w:sz w:val="24"/>
          <w:szCs w:val="24"/>
        </w:rPr>
      </w:pPr>
      <w:r>
        <w:rPr>
          <w:rFonts w:hint="eastAsia" w:ascii="仿宋" w:hAnsi="仿宋" w:eastAsia="仿宋" w:cs="仿宋"/>
          <w:sz w:val="24"/>
          <w:szCs w:val="24"/>
        </w:rPr>
        <w:t>1.5保障团队应针对所提供的服务内容，定期向教练员、运动员进行满意度调研，并针对所提出的问题进行整改的方案及承诺。</w:t>
      </w:r>
    </w:p>
    <w:p>
      <w:pPr>
        <w:tabs>
          <w:tab w:val="left" w:pos="993"/>
        </w:tabs>
        <w:ind w:firstLine="480" w:firstLineChars="200"/>
        <w:rPr>
          <w:rFonts w:ascii="仿宋" w:hAnsi="仿宋" w:eastAsia="仿宋" w:cs="仿宋"/>
          <w:sz w:val="24"/>
          <w:szCs w:val="24"/>
        </w:rPr>
      </w:pPr>
      <w:r>
        <w:rPr>
          <w:rFonts w:hint="eastAsia" w:ascii="仿宋" w:hAnsi="仿宋" w:eastAsia="仿宋" w:cs="仿宋"/>
          <w:sz w:val="24"/>
          <w:szCs w:val="24"/>
        </w:rPr>
        <w:t>1.6服务团队应拥有合理的组织架构与分工，定期组织专业技术、工作制度与流程的培训与考评。保证服务的专业与先进性。</w:t>
      </w:r>
    </w:p>
    <w:p>
      <w:pPr>
        <w:tabs>
          <w:tab w:val="left" w:pos="993"/>
        </w:tabs>
        <w:ind w:firstLine="480" w:firstLineChars="200"/>
        <w:rPr>
          <w:rFonts w:ascii="仿宋" w:hAnsi="仿宋" w:eastAsia="仿宋" w:cs="仿宋"/>
          <w:sz w:val="24"/>
          <w:szCs w:val="24"/>
        </w:rPr>
      </w:pPr>
      <w:r>
        <w:rPr>
          <w:rFonts w:hint="eastAsia" w:ascii="仿宋" w:hAnsi="仿宋" w:eastAsia="仿宋" w:cs="仿宋"/>
          <w:sz w:val="24"/>
          <w:szCs w:val="24"/>
        </w:rPr>
        <w:t>1.7服务所需设备的维护保养服务：为服务队伍训练提供物理诊疗和再生恢复设备，负责耗材液氮的联系采购与使用管理。签订合同后7日内全部设备安装到位，调试完毕，所需基本设施设备的参数要求详见以下服务设备清单，报价人可依据服务内容完善增补。对所提供的设备须进行维修维护定期保养服务。工程师每月巡检设备不少于一次，每季度定期保养设备不少于一次，设备损坏24小时到达现场，72小时内解决问题，若无法维修，须在72小时内予以调换。</w:t>
      </w:r>
    </w:p>
    <w:p>
      <w:pPr>
        <w:tabs>
          <w:tab w:val="left" w:pos="993"/>
        </w:tabs>
        <w:ind w:firstLine="480" w:firstLineChars="200"/>
        <w:rPr>
          <w:rFonts w:ascii="仿宋" w:hAnsi="仿宋" w:eastAsia="仿宋" w:cs="仿宋"/>
          <w:bCs/>
          <w:sz w:val="24"/>
          <w:szCs w:val="24"/>
        </w:rPr>
      </w:pPr>
      <w:r>
        <w:rPr>
          <w:rFonts w:hint="eastAsia" w:ascii="仿宋" w:hAnsi="仿宋" w:eastAsia="仿宋" w:cs="仿宋"/>
          <w:bCs/>
          <w:sz w:val="24"/>
          <w:szCs w:val="24"/>
        </w:rPr>
        <w:t>2.服务所需提供的设备清单及技术参数</w:t>
      </w:r>
    </w:p>
    <w:tbl>
      <w:tblPr>
        <w:tblStyle w:val="82"/>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912"/>
        <w:gridCol w:w="848"/>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序号</w:t>
            </w:r>
          </w:p>
        </w:tc>
        <w:tc>
          <w:tcPr>
            <w:tcW w:w="912"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名称</w:t>
            </w:r>
          </w:p>
        </w:tc>
        <w:tc>
          <w:tcPr>
            <w:tcW w:w="848" w:type="dxa"/>
            <w:vAlign w:val="center"/>
          </w:tcPr>
          <w:p>
            <w:pPr>
              <w:adjustRightInd w:val="0"/>
              <w:snapToGrid w:val="0"/>
              <w:ind w:left="240" w:hanging="240" w:hangingChars="10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数量</w:t>
            </w:r>
          </w:p>
        </w:tc>
        <w:tc>
          <w:tcPr>
            <w:tcW w:w="6929" w:type="dxa"/>
            <w:shd w:val="clear" w:color="auto" w:fill="auto"/>
            <w:vAlign w:val="center"/>
          </w:tcPr>
          <w:p>
            <w:pPr>
              <w:adjustRightInd w:val="0"/>
              <w:snapToGrid w:val="0"/>
              <w:ind w:firstLine="482"/>
              <w:jc w:val="center"/>
              <w:textAlignment w:val="baseline"/>
              <w:rPr>
                <w:rFonts w:ascii="仿宋" w:hAnsi="仿宋" w:eastAsia="仿宋" w:cs="仿宋"/>
                <w:sz w:val="24"/>
                <w:szCs w:val="24"/>
              </w:rPr>
            </w:pPr>
            <w:r>
              <w:rPr>
                <w:rFonts w:hint="eastAsia" w:ascii="仿宋" w:hAnsi="仿宋" w:eastAsia="仿宋" w:cs="仿宋"/>
                <w:sz w:val="24"/>
                <w:szCs w:val="24"/>
              </w:rPr>
              <w:t>设备介绍与参数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1</w:t>
            </w:r>
          </w:p>
        </w:tc>
        <w:tc>
          <w:tcPr>
            <w:tcW w:w="912"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高端便携超声诊断仪</w:t>
            </w:r>
          </w:p>
        </w:tc>
        <w:tc>
          <w:tcPr>
            <w:tcW w:w="848" w:type="dxa"/>
            <w:vAlign w:val="center"/>
          </w:tcPr>
          <w:p>
            <w:pPr>
              <w:spacing w:line="260" w:lineRule="exact"/>
              <w:rPr>
                <w:rFonts w:ascii="仿宋" w:hAnsi="仿宋" w:eastAsia="仿宋" w:cs="仿宋"/>
                <w:sz w:val="24"/>
                <w:szCs w:val="24"/>
              </w:rPr>
            </w:pPr>
            <w:r>
              <w:rPr>
                <w:rFonts w:hint="eastAsia" w:ascii="仿宋" w:hAnsi="仿宋" w:eastAsia="仿宋" w:cs="仿宋"/>
                <w:sz w:val="24"/>
                <w:szCs w:val="24"/>
              </w:rPr>
              <w:t>1台</w:t>
            </w:r>
          </w:p>
        </w:tc>
        <w:tc>
          <w:tcPr>
            <w:tcW w:w="6929" w:type="dxa"/>
            <w:shd w:val="clear" w:color="auto" w:fill="auto"/>
            <w:vAlign w:val="center"/>
          </w:tcPr>
          <w:p>
            <w:pPr>
              <w:pStyle w:val="304"/>
              <w:adjustRightInd w:val="0"/>
              <w:snapToGrid w:val="0"/>
              <w:ind w:left="0" w:leftChars="0" w:firstLine="0" w:firstLineChars="0"/>
              <w:rPr>
                <w:rFonts w:ascii="仿宋" w:hAnsi="仿宋" w:eastAsia="仿宋" w:cs="仿宋"/>
                <w:sz w:val="24"/>
              </w:rPr>
            </w:pPr>
            <w:r>
              <w:rPr>
                <w:rFonts w:hint="eastAsia" w:ascii="仿宋" w:hAnsi="仿宋" w:eastAsia="仿宋" w:cs="仿宋"/>
                <w:sz w:val="24"/>
              </w:rPr>
              <w:t>1、设备用途说明：主要用于腹部、心脏、</w:t>
            </w:r>
            <w:r>
              <w:rPr>
                <w:rFonts w:hint="eastAsia" w:ascii="仿宋" w:hAnsi="仿宋" w:eastAsia="仿宋" w:cs="仿宋"/>
                <w:kern w:val="0"/>
                <w:sz w:val="24"/>
              </w:rPr>
              <w:t>外周血管、小器官、肌肉骨骼、神经、术中，介入</w:t>
            </w:r>
            <w:r>
              <w:rPr>
                <w:rFonts w:hint="eastAsia" w:ascii="仿宋" w:hAnsi="仿宋" w:eastAsia="仿宋" w:cs="仿宋"/>
                <w:sz w:val="24"/>
              </w:rPr>
              <w:t>等方面的临床诊断。</w:t>
            </w:r>
          </w:p>
          <w:p>
            <w:pPr>
              <w:widowControl/>
              <w:tabs>
                <w:tab w:val="left" w:pos="312"/>
              </w:tabs>
              <w:adjustRightInd w:val="0"/>
              <w:snapToGrid w:val="0"/>
              <w:jc w:val="left"/>
              <w:textAlignment w:val="top"/>
              <w:rPr>
                <w:rFonts w:ascii="仿宋" w:hAnsi="仿宋" w:eastAsia="仿宋" w:cs="仿宋"/>
                <w:sz w:val="24"/>
                <w:szCs w:val="24"/>
              </w:rPr>
            </w:pPr>
            <w:r>
              <w:rPr>
                <w:rFonts w:hint="eastAsia" w:ascii="仿宋" w:hAnsi="仿宋" w:eastAsia="仿宋" w:cs="仿宋"/>
                <w:kern w:val="0"/>
                <w:sz w:val="24"/>
                <w:szCs w:val="24"/>
              </w:rPr>
              <w:t>2、投标</w:t>
            </w:r>
            <w:r>
              <w:rPr>
                <w:rFonts w:hint="eastAsia" w:ascii="仿宋" w:hAnsi="仿宋" w:eastAsia="仿宋" w:cs="仿宋"/>
                <w:sz w:val="24"/>
                <w:szCs w:val="24"/>
              </w:rPr>
              <w:t>设备具备在线教学功能，触摸屏及显示器可同步显示扫查示意图及超声声像图，另显示器所展示的教学画面可进行放大缩小调节。</w:t>
            </w:r>
          </w:p>
          <w:p>
            <w:pPr>
              <w:widowControl/>
              <w:tabs>
                <w:tab w:val="left" w:pos="312"/>
              </w:tabs>
              <w:adjustRightInd w:val="0"/>
              <w:snapToGrid w:val="0"/>
              <w:jc w:val="left"/>
              <w:textAlignment w:val="top"/>
              <w:rPr>
                <w:rFonts w:ascii="仿宋" w:hAnsi="仿宋" w:eastAsia="仿宋" w:cs="仿宋"/>
                <w:sz w:val="24"/>
                <w:szCs w:val="24"/>
              </w:rPr>
            </w:pPr>
            <w:r>
              <w:rPr>
                <w:rFonts w:hint="eastAsia" w:ascii="仿宋" w:hAnsi="仿宋" w:eastAsia="仿宋" w:cs="仿宋"/>
                <w:sz w:val="24"/>
                <w:szCs w:val="24"/>
              </w:rPr>
              <w:t>3、组织速度特征成像。</w:t>
            </w:r>
          </w:p>
          <w:p>
            <w:pPr>
              <w:widowControl/>
              <w:tabs>
                <w:tab w:val="left" w:pos="312"/>
              </w:tabs>
              <w:adjustRightInd w:val="0"/>
              <w:snapToGrid w:val="0"/>
              <w:jc w:val="left"/>
              <w:textAlignment w:val="top"/>
              <w:rPr>
                <w:rFonts w:ascii="仿宋" w:hAnsi="仿宋" w:eastAsia="仿宋" w:cs="仿宋"/>
                <w:sz w:val="24"/>
                <w:szCs w:val="24"/>
              </w:rPr>
            </w:pPr>
            <w:r>
              <w:rPr>
                <w:rFonts w:hint="eastAsia" w:ascii="仿宋" w:hAnsi="仿宋" w:eastAsia="仿宋" w:cs="仿宋"/>
                <w:sz w:val="24"/>
                <w:szCs w:val="24"/>
              </w:rPr>
              <w:t>4、系统动态范围≥280Db，2dB逐级调节，数值明确显示。</w:t>
            </w:r>
          </w:p>
          <w:p>
            <w:pPr>
              <w:widowControl/>
              <w:tabs>
                <w:tab w:val="left" w:pos="312"/>
              </w:tabs>
              <w:adjustRightInd w:val="0"/>
              <w:snapToGrid w:val="0"/>
              <w:jc w:val="left"/>
              <w:textAlignment w:val="top"/>
              <w:rPr>
                <w:rFonts w:ascii="仿宋" w:hAnsi="仿宋" w:eastAsia="仿宋" w:cs="仿宋"/>
                <w:sz w:val="24"/>
                <w:szCs w:val="24"/>
              </w:rPr>
            </w:pPr>
            <w:r>
              <w:rPr>
                <w:rFonts w:hint="eastAsia" w:ascii="仿宋" w:hAnsi="仿宋" w:eastAsia="仿宋" w:cs="仿宋"/>
                <w:sz w:val="24"/>
                <w:szCs w:val="24"/>
              </w:rPr>
              <w:t>5、两种组织谐波成像模式, 可用于全部2D探头和4D探头，谐波频率明确显示，可视可调。</w:t>
            </w:r>
          </w:p>
          <w:p>
            <w:pPr>
              <w:pStyle w:val="278"/>
              <w:ind w:left="0" w:leftChars="0" w:firstLine="0" w:firstLineChars="0"/>
              <w:rPr>
                <w:b w:val="0"/>
                <w:sz w:val="24"/>
                <w:szCs w:val="24"/>
              </w:rPr>
            </w:pPr>
            <w:r>
              <w:rPr>
                <w:rFonts w:hint="eastAsia"/>
                <w:b w:val="0"/>
                <w:sz w:val="24"/>
                <w:szCs w:val="24"/>
              </w:rPr>
              <w:t>6、高清晰斑点噪音抑制技术。</w:t>
            </w:r>
          </w:p>
          <w:p>
            <w:pPr>
              <w:pStyle w:val="278"/>
              <w:ind w:left="0" w:leftChars="0" w:firstLine="0" w:firstLineChars="0"/>
              <w:rPr>
                <w:b w:val="0"/>
                <w:sz w:val="24"/>
                <w:szCs w:val="24"/>
              </w:rPr>
            </w:pPr>
            <w:r>
              <w:rPr>
                <w:rFonts w:hint="eastAsia"/>
                <w:b w:val="0"/>
                <w:sz w:val="24"/>
                <w:szCs w:val="24"/>
              </w:rPr>
              <w:t>7、空间复合成像技术。</w:t>
            </w:r>
          </w:p>
          <w:p>
            <w:pPr>
              <w:pStyle w:val="278"/>
              <w:ind w:left="0" w:leftChars="0" w:firstLine="0" w:firstLineChars="0"/>
              <w:rPr>
                <w:b w:val="0"/>
                <w:sz w:val="24"/>
                <w:szCs w:val="24"/>
              </w:rPr>
            </w:pPr>
            <w:r>
              <w:rPr>
                <w:rFonts w:hint="eastAsia"/>
                <w:b w:val="0"/>
                <w:sz w:val="24"/>
                <w:szCs w:val="24"/>
              </w:rPr>
              <w:t>8、梯形成像、凸型扩展功能。</w:t>
            </w:r>
          </w:p>
          <w:p>
            <w:pPr>
              <w:pStyle w:val="278"/>
              <w:ind w:left="0" w:leftChars="0" w:firstLine="0" w:firstLineChars="0"/>
              <w:rPr>
                <w:b w:val="0"/>
                <w:sz w:val="24"/>
                <w:szCs w:val="24"/>
              </w:rPr>
            </w:pPr>
            <w:r>
              <w:rPr>
                <w:rFonts w:hint="eastAsia"/>
                <w:b w:val="0"/>
                <w:sz w:val="24"/>
                <w:szCs w:val="24"/>
              </w:rPr>
              <w:t>9、B 模式/ CFM / PWD模式分别独立角度偏转功能。</w:t>
            </w:r>
          </w:p>
          <w:p>
            <w:pPr>
              <w:pStyle w:val="278"/>
              <w:ind w:left="0" w:leftChars="0" w:firstLine="0" w:firstLineChars="0"/>
              <w:rPr>
                <w:b w:val="0"/>
                <w:sz w:val="24"/>
                <w:szCs w:val="24"/>
              </w:rPr>
            </w:pPr>
            <w:r>
              <w:rPr>
                <w:rFonts w:hint="eastAsia"/>
                <w:b w:val="0"/>
                <w:sz w:val="24"/>
                <w:szCs w:val="24"/>
              </w:rPr>
              <w:t>10、可选择支持横向增益补偿功能≥6段。</w:t>
            </w:r>
          </w:p>
          <w:p>
            <w:pPr>
              <w:pStyle w:val="278"/>
              <w:ind w:left="0" w:leftChars="0" w:firstLine="0" w:firstLineChars="0"/>
              <w:rPr>
                <w:b w:val="0"/>
                <w:sz w:val="24"/>
                <w:szCs w:val="24"/>
              </w:rPr>
            </w:pPr>
            <w:r>
              <w:rPr>
                <w:rFonts w:hint="eastAsia"/>
                <w:b w:val="0"/>
                <w:sz w:val="24"/>
                <w:szCs w:val="24"/>
              </w:rPr>
              <w:t>11、梯形成像、凸型扩展功能。</w:t>
            </w:r>
          </w:p>
          <w:p>
            <w:pPr>
              <w:pStyle w:val="278"/>
              <w:ind w:left="0" w:leftChars="0" w:firstLine="0" w:firstLineChars="0"/>
              <w:rPr>
                <w:b w:val="0"/>
                <w:sz w:val="24"/>
                <w:szCs w:val="24"/>
              </w:rPr>
            </w:pPr>
            <w:r>
              <w:rPr>
                <w:rFonts w:hint="eastAsia"/>
                <w:b w:val="0"/>
                <w:sz w:val="24"/>
                <w:szCs w:val="24"/>
              </w:rPr>
              <w:t>12、支持二维宽景成像、彩色宽景、能量宽景，并具备速度在线提示功能，可进行后期测量，长度≥100cm。</w:t>
            </w:r>
          </w:p>
          <w:p>
            <w:pPr>
              <w:pStyle w:val="278"/>
              <w:ind w:left="0" w:leftChars="0" w:firstLine="0" w:firstLineChars="0"/>
              <w:rPr>
                <w:b w:val="0"/>
                <w:sz w:val="24"/>
                <w:szCs w:val="24"/>
              </w:rPr>
            </w:pPr>
            <w:r>
              <w:rPr>
                <w:rFonts w:hint="eastAsia"/>
                <w:b w:val="0"/>
                <w:sz w:val="24"/>
                <w:szCs w:val="24"/>
              </w:rPr>
              <w:t>13、支持应变式弹性成像。</w:t>
            </w:r>
          </w:p>
          <w:p>
            <w:pPr>
              <w:pStyle w:val="278"/>
              <w:ind w:left="0" w:leftChars="0" w:firstLine="0" w:firstLineChars="0"/>
              <w:rPr>
                <w:b w:val="0"/>
                <w:sz w:val="24"/>
                <w:szCs w:val="24"/>
              </w:rPr>
            </w:pPr>
            <w:r>
              <w:rPr>
                <w:rFonts w:hint="eastAsia"/>
                <w:b w:val="0"/>
                <w:sz w:val="24"/>
                <w:szCs w:val="24"/>
              </w:rPr>
              <w:t>14、具备穿刺引导，并具备三种引导方式。</w:t>
            </w:r>
          </w:p>
          <w:p>
            <w:pPr>
              <w:pStyle w:val="278"/>
              <w:ind w:left="0" w:leftChars="0" w:firstLine="0" w:firstLineChars="0"/>
              <w:rPr>
                <w:b w:val="0"/>
                <w:sz w:val="24"/>
                <w:szCs w:val="24"/>
              </w:rPr>
            </w:pPr>
            <w:r>
              <w:rPr>
                <w:rFonts w:hint="eastAsia"/>
                <w:b w:val="0"/>
                <w:sz w:val="24"/>
                <w:szCs w:val="24"/>
              </w:rPr>
              <w:t>15、全屏放大显示功能，Zoom 局部放大功能。</w:t>
            </w:r>
          </w:p>
          <w:p>
            <w:pPr>
              <w:pStyle w:val="278"/>
              <w:ind w:left="0" w:leftChars="0" w:firstLine="0" w:firstLineChars="0"/>
              <w:rPr>
                <w:b w:val="0"/>
                <w:sz w:val="24"/>
                <w:szCs w:val="24"/>
              </w:rPr>
            </w:pPr>
            <w:r>
              <w:rPr>
                <w:rFonts w:hint="eastAsia"/>
                <w:b w:val="0"/>
                <w:sz w:val="24"/>
                <w:szCs w:val="24"/>
              </w:rPr>
              <w:t>16、自动工作流，可根据医生习惯自定义检查规范，减少重复操作，并具备智能程序化操作流程编辑功能，如：自动注释、体标（体标上探头的位置和方向）等，提高扫查效率。</w:t>
            </w:r>
          </w:p>
          <w:p>
            <w:pPr>
              <w:pStyle w:val="278"/>
              <w:ind w:left="0" w:leftChars="0" w:firstLine="0" w:firstLineChars="0"/>
              <w:rPr>
                <w:b w:val="0"/>
                <w:sz w:val="24"/>
                <w:szCs w:val="24"/>
              </w:rPr>
            </w:pPr>
            <w:r>
              <w:rPr>
                <w:rFonts w:hint="eastAsia"/>
                <w:b w:val="0"/>
                <w:sz w:val="24"/>
                <w:szCs w:val="24"/>
              </w:rPr>
              <w:t>17、连通性：AVI, VRD，可支持DICOM3.0，医学数字图像格式（DICOM可以作为中央服务器远程读取、调入、存储图像）。</w:t>
            </w:r>
          </w:p>
          <w:p>
            <w:pPr>
              <w:pStyle w:val="278"/>
              <w:ind w:left="0" w:leftChars="0" w:firstLine="0" w:firstLineChars="0"/>
              <w:rPr>
                <w:b w:val="0"/>
                <w:sz w:val="24"/>
                <w:szCs w:val="24"/>
              </w:rPr>
            </w:pPr>
            <w:r>
              <w:rPr>
                <w:rFonts w:hint="eastAsia"/>
                <w:b w:val="0"/>
                <w:sz w:val="24"/>
                <w:szCs w:val="24"/>
              </w:rPr>
              <w:t>18、≥15英寸高分辨率液晶监视器。≥8英寸电容操作触摸屏，可进行滑动翻页，并可在触摸屏上进行注释和体表图操作。</w:t>
            </w:r>
          </w:p>
          <w:p>
            <w:pPr>
              <w:pStyle w:val="278"/>
              <w:ind w:left="0" w:leftChars="0" w:firstLine="0" w:firstLineChars="0"/>
              <w:rPr>
                <w:b w:val="0"/>
                <w:sz w:val="24"/>
                <w:szCs w:val="24"/>
              </w:rPr>
            </w:pPr>
            <w:r>
              <w:rPr>
                <w:rFonts w:hint="eastAsia"/>
                <w:b w:val="0"/>
                <w:sz w:val="24"/>
                <w:szCs w:val="24"/>
              </w:rPr>
              <w:t>19、整机重量≤5Kg。</w:t>
            </w:r>
          </w:p>
          <w:p>
            <w:pPr>
              <w:pStyle w:val="278"/>
              <w:ind w:left="0" w:leftChars="0" w:firstLine="0" w:firstLineChars="0"/>
              <w:rPr>
                <w:b w:val="0"/>
                <w:sz w:val="24"/>
                <w:szCs w:val="24"/>
              </w:rPr>
            </w:pPr>
            <w:r>
              <w:rPr>
                <w:rFonts w:hint="eastAsia"/>
                <w:b w:val="0"/>
                <w:sz w:val="24"/>
                <w:szCs w:val="24"/>
              </w:rPr>
              <w:t>20、探头数量：2个(线阵，凸阵）</w:t>
            </w:r>
          </w:p>
          <w:p>
            <w:pPr>
              <w:pStyle w:val="278"/>
              <w:ind w:left="0" w:leftChars="0" w:firstLine="0" w:firstLineChars="0"/>
              <w:rPr>
                <w:b w:val="0"/>
                <w:sz w:val="24"/>
                <w:szCs w:val="24"/>
                <w:lang w:val="zh-CN"/>
              </w:rPr>
            </w:pPr>
            <w:r>
              <w:rPr>
                <w:rFonts w:hint="eastAsia"/>
                <w:b w:val="0"/>
                <w:sz w:val="24"/>
                <w:szCs w:val="24"/>
              </w:rPr>
              <w:t>21、</w:t>
            </w:r>
            <w:r>
              <w:rPr>
                <w:rFonts w:hint="eastAsia"/>
                <w:b w:val="0"/>
                <w:sz w:val="24"/>
                <w:szCs w:val="24"/>
                <w:lang w:val="zh-CN"/>
              </w:rPr>
              <w:t>探头</w:t>
            </w:r>
            <w:r>
              <w:rPr>
                <w:rFonts w:hint="eastAsia"/>
                <w:b w:val="0"/>
                <w:sz w:val="24"/>
                <w:szCs w:val="24"/>
              </w:rPr>
              <w:t>最高</w:t>
            </w:r>
            <w:r>
              <w:rPr>
                <w:rFonts w:hint="eastAsia"/>
                <w:b w:val="0"/>
                <w:sz w:val="24"/>
                <w:szCs w:val="24"/>
                <w:lang w:val="zh-CN"/>
              </w:rPr>
              <w:t>频率</w:t>
            </w:r>
            <w:r>
              <w:rPr>
                <w:rFonts w:hint="eastAsia"/>
                <w:b w:val="0"/>
                <w:sz w:val="24"/>
                <w:szCs w:val="24"/>
              </w:rPr>
              <w:t>≥</w:t>
            </w:r>
            <w:r>
              <w:rPr>
                <w:rFonts w:hint="eastAsia"/>
                <w:b w:val="0"/>
                <w:sz w:val="24"/>
                <w:szCs w:val="24"/>
                <w:lang w:val="zh-CN"/>
              </w:rPr>
              <w:t>16</w:t>
            </w:r>
            <w:r>
              <w:rPr>
                <w:rFonts w:hint="eastAsia"/>
                <w:b w:val="0"/>
                <w:sz w:val="24"/>
                <w:szCs w:val="24"/>
              </w:rPr>
              <w:t>MHz</w:t>
            </w:r>
            <w:r>
              <w:rPr>
                <w:rFonts w:hint="eastAsia"/>
                <w:b w:val="0"/>
                <w:sz w:val="24"/>
                <w:szCs w:val="24"/>
                <w:lang w:val="zh-CN"/>
              </w:rPr>
              <w:t>，可在屏幕上显示。</w:t>
            </w:r>
          </w:p>
          <w:p>
            <w:pPr>
              <w:pStyle w:val="278"/>
              <w:ind w:left="0" w:leftChars="0" w:firstLine="0" w:firstLineChars="0"/>
              <w:rPr>
                <w:b w:val="0"/>
                <w:sz w:val="24"/>
                <w:szCs w:val="24"/>
              </w:rPr>
            </w:pPr>
            <w:r>
              <w:rPr>
                <w:rFonts w:hint="eastAsia"/>
                <w:b w:val="0"/>
                <w:sz w:val="24"/>
                <w:szCs w:val="24"/>
              </w:rPr>
              <w:t>22、最大显示深度≥40cm。</w:t>
            </w:r>
          </w:p>
          <w:p>
            <w:pPr>
              <w:pStyle w:val="278"/>
              <w:ind w:left="0" w:leftChars="0" w:firstLine="0" w:firstLineChars="0"/>
              <w:rPr>
                <w:b w:val="0"/>
                <w:sz w:val="24"/>
                <w:szCs w:val="24"/>
              </w:rPr>
            </w:pPr>
            <w:r>
              <w:rPr>
                <w:rFonts w:hint="eastAsia"/>
                <w:b w:val="0"/>
                <w:sz w:val="24"/>
                <w:szCs w:val="24"/>
              </w:rPr>
              <w:t>23、彩色模式下支持彩色立体血流显示功能。</w:t>
            </w:r>
          </w:p>
          <w:p>
            <w:pPr>
              <w:pStyle w:val="278"/>
              <w:ind w:left="0" w:leftChars="0" w:firstLine="0" w:firstLineChars="0"/>
              <w:rPr>
                <w:b w:val="0"/>
                <w:sz w:val="24"/>
                <w:szCs w:val="24"/>
              </w:rPr>
            </w:pPr>
            <w:r>
              <w:rPr>
                <w:rFonts w:hint="eastAsia"/>
                <w:b w:val="0"/>
                <w:sz w:val="24"/>
                <w:szCs w:val="24"/>
              </w:rPr>
              <w:t>24、投标设备具备远程会诊功能，支持电脑PC端和手机APP终端，电脑PC端可完全还原测量和注释工具包；手机APP端可实现实时超声图像显示及在线语音交流功能。可进行远程维护等操作：远程系统软件更新、故障在线求助等功能，用户可在云端下载最新系统软件版本自动升级。患者可通过二维码，随时翻阅网络上的检查超声图像和诊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2</w:t>
            </w:r>
          </w:p>
        </w:tc>
        <w:tc>
          <w:tcPr>
            <w:tcW w:w="912"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高能量激光治疗仪</w:t>
            </w:r>
          </w:p>
        </w:tc>
        <w:tc>
          <w:tcPr>
            <w:tcW w:w="848" w:type="dxa"/>
            <w:vAlign w:val="center"/>
          </w:tcPr>
          <w:p>
            <w:pPr>
              <w:spacing w:line="260" w:lineRule="exact"/>
              <w:rPr>
                <w:rFonts w:ascii="仿宋" w:hAnsi="仿宋" w:eastAsia="仿宋" w:cs="仿宋"/>
                <w:sz w:val="24"/>
                <w:szCs w:val="24"/>
              </w:rPr>
            </w:pPr>
            <w:r>
              <w:rPr>
                <w:rFonts w:hint="eastAsia" w:ascii="仿宋" w:hAnsi="仿宋" w:eastAsia="仿宋" w:cs="仿宋"/>
                <w:sz w:val="24"/>
                <w:szCs w:val="24"/>
              </w:rPr>
              <w:t>1台</w:t>
            </w:r>
          </w:p>
        </w:tc>
        <w:tc>
          <w:tcPr>
            <w:tcW w:w="6929" w:type="dxa"/>
            <w:shd w:val="clear" w:color="auto" w:fill="auto"/>
            <w:vAlign w:val="center"/>
          </w:tcPr>
          <w:p>
            <w:pPr>
              <w:pStyle w:val="278"/>
              <w:numPr>
                <w:ilvl w:val="0"/>
                <w:numId w:val="64"/>
              </w:numPr>
              <w:ind w:firstLineChars="0"/>
              <w:rPr>
                <w:b w:val="0"/>
                <w:sz w:val="24"/>
                <w:szCs w:val="24"/>
              </w:rPr>
            </w:pPr>
            <w:r>
              <w:rPr>
                <w:rFonts w:hint="eastAsia"/>
                <w:b w:val="0"/>
                <w:sz w:val="24"/>
                <w:szCs w:val="24"/>
              </w:rPr>
              <w:t>输出波长：980nm±10nm</w:t>
            </w:r>
          </w:p>
          <w:p>
            <w:pPr>
              <w:pStyle w:val="278"/>
              <w:numPr>
                <w:ilvl w:val="0"/>
                <w:numId w:val="64"/>
              </w:numPr>
              <w:ind w:firstLineChars="0"/>
              <w:rPr>
                <w:b w:val="0"/>
                <w:sz w:val="24"/>
                <w:szCs w:val="24"/>
              </w:rPr>
            </w:pPr>
            <w:r>
              <w:rPr>
                <w:rFonts w:hint="eastAsia"/>
                <w:b w:val="0"/>
                <w:bCs/>
                <w:sz w:val="24"/>
                <w:szCs w:val="24"/>
              </w:rPr>
              <w:t>▲</w:t>
            </w:r>
            <w:r>
              <w:rPr>
                <w:rFonts w:hint="eastAsia"/>
                <w:b w:val="0"/>
                <w:sz w:val="24"/>
                <w:szCs w:val="24"/>
              </w:rPr>
              <w:t>最大输出功率：≥25W</w:t>
            </w:r>
          </w:p>
          <w:p>
            <w:pPr>
              <w:pStyle w:val="278"/>
              <w:numPr>
                <w:ilvl w:val="0"/>
                <w:numId w:val="64"/>
              </w:numPr>
              <w:ind w:firstLineChars="0"/>
              <w:rPr>
                <w:b w:val="0"/>
                <w:sz w:val="24"/>
                <w:szCs w:val="24"/>
              </w:rPr>
            </w:pPr>
            <w:r>
              <w:rPr>
                <w:rFonts w:hint="eastAsia"/>
                <w:b w:val="0"/>
                <w:sz w:val="24"/>
                <w:szCs w:val="24"/>
              </w:rPr>
              <w:t>输出方式：手持靶点治疗光学手柄，连续模式，重复脉冲模式</w:t>
            </w:r>
          </w:p>
          <w:p>
            <w:pPr>
              <w:pStyle w:val="278"/>
              <w:numPr>
                <w:ilvl w:val="0"/>
                <w:numId w:val="64"/>
              </w:numPr>
              <w:ind w:firstLineChars="0"/>
              <w:rPr>
                <w:b w:val="0"/>
                <w:sz w:val="24"/>
                <w:szCs w:val="24"/>
              </w:rPr>
            </w:pPr>
            <w:r>
              <w:rPr>
                <w:rFonts w:hint="eastAsia"/>
                <w:b w:val="0"/>
                <w:sz w:val="24"/>
                <w:szCs w:val="24"/>
              </w:rPr>
              <w:t>出光控制方式：手柄治疗按键控制出光</w:t>
            </w:r>
          </w:p>
          <w:p>
            <w:pPr>
              <w:pStyle w:val="278"/>
              <w:numPr>
                <w:ilvl w:val="0"/>
                <w:numId w:val="64"/>
              </w:numPr>
              <w:ind w:firstLineChars="0"/>
              <w:rPr>
                <w:b w:val="0"/>
                <w:sz w:val="24"/>
                <w:szCs w:val="24"/>
              </w:rPr>
            </w:pPr>
            <w:r>
              <w:rPr>
                <w:rFonts w:hint="eastAsia"/>
                <w:b w:val="0"/>
                <w:sz w:val="24"/>
                <w:szCs w:val="24"/>
              </w:rPr>
              <w:t>指示光：激光二极管635nm（±20nm）≤5mW，亮度1-7档可调</w:t>
            </w:r>
          </w:p>
          <w:p>
            <w:pPr>
              <w:pStyle w:val="278"/>
              <w:numPr>
                <w:ilvl w:val="0"/>
                <w:numId w:val="64"/>
              </w:numPr>
              <w:ind w:firstLineChars="0"/>
              <w:rPr>
                <w:b w:val="0"/>
                <w:sz w:val="24"/>
                <w:szCs w:val="24"/>
              </w:rPr>
            </w:pPr>
            <w:r>
              <w:rPr>
                <w:rFonts w:hint="eastAsia"/>
                <w:b w:val="0"/>
                <w:sz w:val="24"/>
                <w:szCs w:val="24"/>
              </w:rPr>
              <w:t>定时功能：0—999秒，可调</w:t>
            </w:r>
          </w:p>
          <w:p>
            <w:pPr>
              <w:pStyle w:val="278"/>
              <w:numPr>
                <w:ilvl w:val="0"/>
                <w:numId w:val="64"/>
              </w:numPr>
              <w:ind w:firstLineChars="0"/>
              <w:rPr>
                <w:b w:val="0"/>
                <w:sz w:val="24"/>
                <w:szCs w:val="24"/>
              </w:rPr>
            </w:pPr>
            <w:r>
              <w:rPr>
                <w:rFonts w:hint="eastAsia"/>
                <w:b w:val="0"/>
                <w:sz w:val="24"/>
                <w:szCs w:val="24"/>
              </w:rPr>
              <w:t>操作方式：8英寸高档精密彩色触摸液晶屏，治疗参数、方案及机器运行情况等均可显示，单键飞梭调节旋钮或触摸液晶屏进行各种参数、模式和状态的选择和设置</w:t>
            </w:r>
          </w:p>
          <w:p>
            <w:pPr>
              <w:pStyle w:val="278"/>
              <w:numPr>
                <w:ilvl w:val="0"/>
                <w:numId w:val="64"/>
              </w:numPr>
              <w:ind w:firstLineChars="0"/>
              <w:rPr>
                <w:b w:val="0"/>
                <w:sz w:val="24"/>
                <w:szCs w:val="24"/>
              </w:rPr>
            </w:pPr>
            <w:r>
              <w:rPr>
                <w:rFonts w:hint="eastAsia"/>
                <w:b w:val="0"/>
                <w:sz w:val="24"/>
                <w:szCs w:val="24"/>
              </w:rPr>
              <w:t>方案存储：预设≥60种治疗方案；点击屏幕人体相应治疗部位，即可显示预设治疗方案，方便随时调取</w:t>
            </w:r>
          </w:p>
          <w:p>
            <w:pPr>
              <w:pStyle w:val="278"/>
              <w:numPr>
                <w:ilvl w:val="0"/>
                <w:numId w:val="64"/>
              </w:numPr>
              <w:ind w:firstLineChars="0"/>
              <w:rPr>
                <w:b w:val="0"/>
                <w:sz w:val="24"/>
                <w:szCs w:val="24"/>
              </w:rPr>
            </w:pPr>
            <w:r>
              <w:rPr>
                <w:rFonts w:hint="eastAsia"/>
                <w:b w:val="0"/>
                <w:sz w:val="24"/>
                <w:szCs w:val="24"/>
              </w:rPr>
              <w:t>保护系统：具备钥匙开关管理；联锁开关保护；急停开关保护；精密温度控制系统，保证激光器寿命和功率稳定输出</w:t>
            </w:r>
          </w:p>
          <w:p>
            <w:pPr>
              <w:ind w:firstLine="482"/>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0</w:t>
            </w:r>
            <w:r>
              <w:rPr>
                <w:rFonts w:hint="eastAsia" w:ascii="仿宋" w:hAnsi="仿宋" w:eastAsia="仿宋" w:cs="仿宋"/>
                <w:sz w:val="24"/>
                <w:szCs w:val="24"/>
              </w:rPr>
              <w:t>、激光类别：4类激光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3</w:t>
            </w:r>
          </w:p>
        </w:tc>
        <w:tc>
          <w:tcPr>
            <w:tcW w:w="912"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冲击波治疗仪</w:t>
            </w:r>
          </w:p>
        </w:tc>
        <w:tc>
          <w:tcPr>
            <w:tcW w:w="848" w:type="dxa"/>
            <w:vAlign w:val="center"/>
          </w:tcPr>
          <w:p>
            <w:pPr>
              <w:spacing w:line="260" w:lineRule="exact"/>
              <w:rPr>
                <w:rFonts w:ascii="仿宋" w:hAnsi="仿宋" w:eastAsia="仿宋" w:cs="仿宋"/>
                <w:sz w:val="24"/>
                <w:szCs w:val="24"/>
              </w:rPr>
            </w:pPr>
            <w:r>
              <w:rPr>
                <w:rFonts w:hint="eastAsia" w:ascii="仿宋" w:hAnsi="仿宋" w:eastAsia="仿宋" w:cs="仿宋"/>
                <w:sz w:val="24"/>
                <w:szCs w:val="24"/>
              </w:rPr>
              <w:t>1台</w:t>
            </w:r>
          </w:p>
        </w:tc>
        <w:tc>
          <w:tcPr>
            <w:tcW w:w="6929" w:type="dxa"/>
            <w:shd w:val="clear" w:color="auto" w:fill="auto"/>
            <w:vAlign w:val="center"/>
          </w:tcPr>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1、电磁弹道式冲击波，无空气压缩机，小巧便携</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2、治疗能量范围：60-180mj，可调</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3、发射频率：2-16HZ，自带爆破模式</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4、操作面板：液晶触摸屏操作面板</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5、冲击头：≥3个。具备多种不同规格的治疗头，可治疗不同部位</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6、显示累计冲击波发射次数及发射能量</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7、标准手柄内置风扇冷却系统，无需更换高值耗材。</w:t>
            </w:r>
          </w:p>
          <w:p>
            <w:pPr>
              <w:rPr>
                <w:rFonts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color w:val="0000FF"/>
                <w:sz w:val="24"/>
                <w:szCs w:val="24"/>
              </w:rPr>
              <w:t>主机重量小于：</w:t>
            </w:r>
            <w:r>
              <w:rPr>
                <w:rFonts w:ascii="仿宋" w:hAnsi="仿宋" w:eastAsia="仿宋" w:cs="仿宋"/>
                <w:color w:val="0000FF"/>
                <w:sz w:val="24"/>
                <w:szCs w:val="24"/>
              </w:rPr>
              <w:t>5</w:t>
            </w:r>
            <w:r>
              <w:rPr>
                <w:rFonts w:hint="eastAsia" w:ascii="仿宋" w:hAnsi="仿宋" w:eastAsia="仿宋" w:cs="仿宋"/>
                <w:color w:val="0000FF"/>
                <w:sz w:val="24"/>
                <w:szCs w:val="24"/>
              </w:rPr>
              <w:t>kg，手柄重量小于：</w:t>
            </w:r>
            <w:r>
              <w:rPr>
                <w:rFonts w:ascii="仿宋" w:hAnsi="仿宋" w:eastAsia="仿宋" w:cs="仿宋"/>
                <w:color w:val="0000FF"/>
                <w:sz w:val="24"/>
                <w:szCs w:val="24"/>
              </w:rPr>
              <w:t>80</w:t>
            </w:r>
            <w:r>
              <w:rPr>
                <w:rFonts w:hint="eastAsia" w:ascii="仿宋" w:hAnsi="仿宋" w:eastAsia="仿宋" w:cs="仿宋"/>
                <w:color w:val="0000FF"/>
                <w:sz w:val="24"/>
                <w:szCs w:val="24"/>
              </w:rPr>
              <w:t>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4</w:t>
            </w:r>
          </w:p>
        </w:tc>
        <w:tc>
          <w:tcPr>
            <w:tcW w:w="912"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无线电刺激仪</w:t>
            </w:r>
          </w:p>
        </w:tc>
        <w:tc>
          <w:tcPr>
            <w:tcW w:w="848" w:type="dxa"/>
            <w:vAlign w:val="center"/>
          </w:tcPr>
          <w:p>
            <w:pPr>
              <w:spacing w:line="260" w:lineRule="exact"/>
              <w:rPr>
                <w:rFonts w:ascii="仿宋" w:hAnsi="仿宋" w:eastAsia="仿宋" w:cs="仿宋"/>
                <w:sz w:val="24"/>
                <w:szCs w:val="24"/>
              </w:rPr>
            </w:pPr>
            <w:r>
              <w:rPr>
                <w:rFonts w:hint="eastAsia" w:ascii="仿宋" w:hAnsi="仿宋" w:eastAsia="仿宋" w:cs="仿宋"/>
                <w:sz w:val="24"/>
                <w:szCs w:val="24"/>
              </w:rPr>
              <w:t>2台</w:t>
            </w:r>
          </w:p>
        </w:tc>
        <w:tc>
          <w:tcPr>
            <w:tcW w:w="6929" w:type="dxa"/>
            <w:shd w:val="clear" w:color="auto" w:fill="auto"/>
            <w:vAlign w:val="center"/>
          </w:tcPr>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1、电刺激通道数：四通道八电极</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2、内置智能传感器，具备智能检测电脉冲技术：</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3、训练程序满足全身各肌肉群点刺激训练需求，至少包含训练调理、疼痛管理、放松恢复、健身塑形、肌肉康复等多个功能类型。</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4、总训练程序40个</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5、操作提示：需显示电极片粘贴位置演示图</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6、 电刺激全过程进度显示</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7、具有电刺激强度显示，并可随时调控</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8、支持网络功能：满足数据上传，以获取日程计划表，将预设的训练目标下载到设备中，创建个性化训练目标，训练历史记录备份等功能。</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9、电量提示：可同步显示遥控器和电极盘电量</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10、连接方式：无线连接，开机自动匹配连接，连接时间5s</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11、电池：锂离子可充电式</w:t>
            </w:r>
          </w:p>
          <w:p>
            <w:pPr>
              <w:rPr>
                <w:rFonts w:ascii="仿宋" w:hAnsi="仿宋" w:eastAsia="仿宋" w:cs="仿宋"/>
                <w:sz w:val="24"/>
                <w:szCs w:val="24"/>
              </w:rPr>
            </w:pPr>
            <w:r>
              <w:rPr>
                <w:rFonts w:hint="eastAsia" w:ascii="仿宋" w:hAnsi="仿宋" w:eastAsia="仿宋" w:cs="仿宋"/>
                <w:sz w:val="24"/>
                <w:szCs w:val="24"/>
              </w:rPr>
              <w:t>12、标配充电基座（储置盒），同时满足遥控器和4个电极盘充电需求。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5</w:t>
            </w:r>
          </w:p>
        </w:tc>
        <w:tc>
          <w:tcPr>
            <w:tcW w:w="912"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热透治疗仪</w:t>
            </w:r>
          </w:p>
        </w:tc>
        <w:tc>
          <w:tcPr>
            <w:tcW w:w="848" w:type="dxa"/>
            <w:vAlign w:val="center"/>
          </w:tcPr>
          <w:p>
            <w:pPr>
              <w:spacing w:line="260" w:lineRule="exact"/>
              <w:rPr>
                <w:rFonts w:ascii="仿宋" w:hAnsi="仿宋" w:eastAsia="仿宋" w:cs="仿宋"/>
                <w:sz w:val="24"/>
                <w:szCs w:val="24"/>
              </w:rPr>
            </w:pPr>
            <w:r>
              <w:rPr>
                <w:rFonts w:hint="eastAsia" w:ascii="仿宋" w:hAnsi="仿宋" w:eastAsia="仿宋" w:cs="仿宋"/>
                <w:sz w:val="24"/>
                <w:szCs w:val="24"/>
              </w:rPr>
              <w:t>2台</w:t>
            </w:r>
          </w:p>
        </w:tc>
        <w:tc>
          <w:tcPr>
            <w:tcW w:w="6929"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1．频率：0.448 MHz</w:t>
            </w:r>
          </w:p>
          <w:p>
            <w:pPr>
              <w:rPr>
                <w:rFonts w:ascii="仿宋" w:hAnsi="仿宋" w:eastAsia="仿宋" w:cs="仿宋"/>
                <w:sz w:val="24"/>
                <w:szCs w:val="24"/>
              </w:rPr>
            </w:pPr>
            <w:r>
              <w:rPr>
                <w:rFonts w:hint="eastAsia" w:ascii="仿宋" w:hAnsi="仿宋" w:eastAsia="仿宋" w:cs="仿宋"/>
                <w:sz w:val="24"/>
                <w:szCs w:val="24"/>
              </w:rPr>
              <w:t>▲2.输出电压和功率</w:t>
            </w:r>
          </w:p>
          <w:p>
            <w:pPr>
              <w:ind w:firstLine="482"/>
              <w:rPr>
                <w:rFonts w:ascii="仿宋" w:hAnsi="仿宋" w:eastAsia="仿宋" w:cs="仿宋"/>
                <w:sz w:val="24"/>
                <w:szCs w:val="24"/>
              </w:rPr>
            </w:pPr>
            <w:r>
              <w:rPr>
                <w:rFonts w:hint="eastAsia" w:ascii="仿宋" w:hAnsi="仿宋" w:eastAsia="仿宋" w:cs="仿宋"/>
                <w:sz w:val="24"/>
                <w:szCs w:val="24"/>
              </w:rPr>
              <w:t xml:space="preserve">电阻模式：150V/300W </w:t>
            </w:r>
          </w:p>
          <w:p>
            <w:pPr>
              <w:ind w:firstLine="482"/>
              <w:rPr>
                <w:rFonts w:ascii="仿宋" w:hAnsi="仿宋" w:eastAsia="仿宋" w:cs="仿宋"/>
                <w:sz w:val="24"/>
                <w:szCs w:val="24"/>
              </w:rPr>
            </w:pPr>
            <w:r>
              <w:rPr>
                <w:rFonts w:hint="eastAsia" w:ascii="仿宋" w:hAnsi="仿宋" w:eastAsia="仿宋" w:cs="仿宋"/>
                <w:sz w:val="24"/>
                <w:szCs w:val="24"/>
              </w:rPr>
              <w:t xml:space="preserve">电容模式: 600V/450VA </w:t>
            </w:r>
          </w:p>
          <w:p>
            <w:pPr>
              <w:rPr>
                <w:rFonts w:ascii="仿宋" w:hAnsi="仿宋" w:eastAsia="仿宋" w:cs="仿宋"/>
                <w:sz w:val="24"/>
                <w:szCs w:val="24"/>
              </w:rPr>
            </w:pPr>
            <w:r>
              <w:rPr>
                <w:rFonts w:hint="eastAsia" w:ascii="仿宋" w:hAnsi="仿宋" w:eastAsia="仿宋" w:cs="仿宋"/>
                <w:sz w:val="24"/>
                <w:szCs w:val="24"/>
              </w:rPr>
              <w:t>▲3.液晶显示屏实时显示治疗时间，功率，能量吸收值</w:t>
            </w:r>
          </w:p>
          <w:p>
            <w:pPr>
              <w:rPr>
                <w:rFonts w:ascii="仿宋" w:hAnsi="仿宋" w:eastAsia="仿宋" w:cs="仿宋"/>
                <w:sz w:val="24"/>
                <w:szCs w:val="24"/>
              </w:rPr>
            </w:pPr>
            <w:r>
              <w:rPr>
                <w:rFonts w:hint="eastAsia" w:ascii="仿宋" w:hAnsi="仿宋" w:eastAsia="仿宋" w:cs="仿宋"/>
                <w:sz w:val="24"/>
                <w:szCs w:val="24"/>
              </w:rPr>
              <w:t>4.电极：电阻电极≥4个（不同尺寸）</w:t>
            </w:r>
          </w:p>
          <w:p>
            <w:pPr>
              <w:ind w:firstLine="482"/>
              <w:rPr>
                <w:rFonts w:ascii="仿宋" w:hAnsi="仿宋" w:eastAsia="仿宋" w:cs="仿宋"/>
                <w:sz w:val="24"/>
                <w:szCs w:val="24"/>
              </w:rPr>
            </w:pPr>
            <w:r>
              <w:rPr>
                <w:rFonts w:hint="eastAsia" w:ascii="仿宋" w:hAnsi="仿宋" w:eastAsia="仿宋" w:cs="仿宋"/>
                <w:sz w:val="24"/>
                <w:szCs w:val="24"/>
              </w:rPr>
              <w:t xml:space="preserve">        电容电极≥7个（不同尺寸）</w:t>
            </w:r>
          </w:p>
          <w:p>
            <w:pPr>
              <w:ind w:firstLine="482"/>
              <w:rPr>
                <w:rFonts w:ascii="仿宋" w:hAnsi="仿宋" w:eastAsia="仿宋" w:cs="仿宋"/>
                <w:sz w:val="24"/>
                <w:szCs w:val="24"/>
              </w:rPr>
            </w:pPr>
            <w:r>
              <w:rPr>
                <w:rFonts w:hint="eastAsia" w:ascii="仿宋" w:hAnsi="仿宋" w:eastAsia="仿宋" w:cs="仿宋"/>
                <w:sz w:val="24"/>
                <w:szCs w:val="24"/>
              </w:rPr>
              <w:t xml:space="preserve">        中性电极≥1个</w:t>
            </w:r>
          </w:p>
          <w:p>
            <w:pPr>
              <w:rPr>
                <w:rFonts w:ascii="仿宋" w:hAnsi="仿宋" w:eastAsia="仿宋" w:cs="仿宋"/>
                <w:sz w:val="24"/>
                <w:szCs w:val="24"/>
              </w:rPr>
            </w:pPr>
            <w:r>
              <w:rPr>
                <w:rFonts w:hint="eastAsia" w:ascii="仿宋" w:hAnsi="仿宋" w:eastAsia="仿宋" w:cs="仿宋"/>
                <w:sz w:val="24"/>
                <w:szCs w:val="24"/>
              </w:rPr>
              <w:t>▲5.配套低温电容电极，不增加机体温度的前提下使组织产生完美的氧合和灌注，即使在急性期也可使用。</w:t>
            </w:r>
          </w:p>
          <w:p>
            <w:pPr>
              <w:rPr>
                <w:rFonts w:ascii="仿宋" w:hAnsi="仿宋" w:eastAsia="仿宋" w:cs="仿宋"/>
                <w:sz w:val="24"/>
                <w:szCs w:val="24"/>
              </w:rPr>
            </w:pPr>
            <w:r>
              <w:rPr>
                <w:rFonts w:hint="eastAsia" w:ascii="仿宋" w:hAnsi="仿宋" w:eastAsia="仿宋" w:cs="仿宋"/>
                <w:sz w:val="24"/>
                <w:szCs w:val="24"/>
              </w:rPr>
              <w:t xml:space="preserve">▲6.遥控器：设备标配遥控器，方便治疗师远距离操作，运行设备。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6</w:t>
            </w:r>
          </w:p>
        </w:tc>
        <w:tc>
          <w:tcPr>
            <w:tcW w:w="912"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深层肌肉刺激仪</w:t>
            </w:r>
          </w:p>
        </w:tc>
        <w:tc>
          <w:tcPr>
            <w:tcW w:w="848" w:type="dxa"/>
            <w:vAlign w:val="center"/>
          </w:tcPr>
          <w:p>
            <w:pPr>
              <w:spacing w:line="260" w:lineRule="exact"/>
              <w:rPr>
                <w:rFonts w:ascii="仿宋" w:hAnsi="仿宋" w:eastAsia="仿宋" w:cs="仿宋"/>
                <w:sz w:val="24"/>
                <w:szCs w:val="24"/>
              </w:rPr>
            </w:pPr>
            <w:r>
              <w:rPr>
                <w:rFonts w:hint="eastAsia" w:ascii="仿宋" w:hAnsi="仿宋" w:eastAsia="仿宋" w:cs="仿宋"/>
                <w:sz w:val="24"/>
                <w:szCs w:val="24"/>
              </w:rPr>
              <w:t>3台</w:t>
            </w:r>
          </w:p>
        </w:tc>
        <w:tc>
          <w:tcPr>
            <w:tcW w:w="6929" w:type="dxa"/>
            <w:shd w:val="clear" w:color="auto" w:fill="auto"/>
            <w:vAlign w:val="center"/>
          </w:tcPr>
          <w:p>
            <w:pPr>
              <w:pStyle w:val="278"/>
              <w:numPr>
                <w:ilvl w:val="0"/>
                <w:numId w:val="65"/>
              </w:numPr>
              <w:ind w:firstLineChars="0"/>
              <w:rPr>
                <w:b w:val="0"/>
                <w:sz w:val="24"/>
                <w:szCs w:val="24"/>
              </w:rPr>
            </w:pPr>
            <w:r>
              <w:rPr>
                <w:rFonts w:hint="eastAsia"/>
                <w:b w:val="0"/>
                <w:sz w:val="24"/>
                <w:szCs w:val="24"/>
              </w:rPr>
              <w:t>材质:钛合金、不锈钢、铝合金</w:t>
            </w:r>
          </w:p>
          <w:p>
            <w:pPr>
              <w:pStyle w:val="278"/>
              <w:numPr>
                <w:ilvl w:val="0"/>
                <w:numId w:val="65"/>
              </w:numPr>
              <w:ind w:firstLineChars="0"/>
              <w:rPr>
                <w:b w:val="0"/>
                <w:sz w:val="24"/>
                <w:szCs w:val="24"/>
              </w:rPr>
            </w:pPr>
            <w:r>
              <w:rPr>
                <w:rFonts w:hint="eastAsia"/>
                <w:b w:val="0"/>
                <w:sz w:val="24"/>
                <w:szCs w:val="24"/>
              </w:rPr>
              <w:t>整机重量:≤2.5kg</w:t>
            </w:r>
          </w:p>
          <w:p>
            <w:pPr>
              <w:pStyle w:val="278"/>
              <w:numPr>
                <w:ilvl w:val="0"/>
                <w:numId w:val="65"/>
              </w:numPr>
              <w:ind w:firstLineChars="0"/>
              <w:rPr>
                <w:b w:val="0"/>
                <w:sz w:val="24"/>
                <w:szCs w:val="24"/>
              </w:rPr>
            </w:pPr>
            <w:r>
              <w:rPr>
                <w:rFonts w:hint="eastAsia"/>
                <w:b w:val="0"/>
                <w:sz w:val="24"/>
                <w:szCs w:val="24"/>
              </w:rPr>
              <w:t>操作模式:20-60HZ,五档震动模式可调</w:t>
            </w:r>
          </w:p>
          <w:p>
            <w:pPr>
              <w:pStyle w:val="278"/>
              <w:numPr>
                <w:ilvl w:val="0"/>
                <w:numId w:val="65"/>
              </w:numPr>
              <w:ind w:firstLineChars="0"/>
              <w:rPr>
                <w:b w:val="0"/>
                <w:sz w:val="24"/>
                <w:szCs w:val="24"/>
              </w:rPr>
            </w:pPr>
            <w:r>
              <w:rPr>
                <w:rFonts w:hint="eastAsia"/>
                <w:b w:val="0"/>
                <w:bCs/>
                <w:sz w:val="24"/>
                <w:szCs w:val="24"/>
              </w:rPr>
              <w:t>▲</w:t>
            </w:r>
            <w:r>
              <w:rPr>
                <w:rFonts w:hint="eastAsia"/>
                <w:b w:val="0"/>
                <w:sz w:val="24"/>
                <w:szCs w:val="24"/>
              </w:rPr>
              <w:t>频率控制器可实时显示和调整治疗频率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shd w:val="clear" w:color="auto" w:fill="auto"/>
            <w:vAlign w:val="center"/>
          </w:tcPr>
          <w:p>
            <w:pPr>
              <w:adjustRightInd w:val="0"/>
              <w:snapToGrid w:val="0"/>
              <w:jc w:val="both"/>
              <w:rPr>
                <w:rFonts w:ascii="仿宋" w:hAnsi="仿宋" w:eastAsia="仿宋" w:cs="仿宋"/>
                <w:sz w:val="24"/>
                <w:szCs w:val="24"/>
              </w:rPr>
            </w:pPr>
            <w:r>
              <w:rPr>
                <w:rFonts w:hint="eastAsia" w:ascii="仿宋" w:hAnsi="仿宋" w:eastAsia="仿宋" w:cs="仿宋"/>
                <w:sz w:val="24"/>
                <w:szCs w:val="24"/>
              </w:rPr>
              <w:t>7</w:t>
            </w:r>
          </w:p>
        </w:tc>
        <w:tc>
          <w:tcPr>
            <w:tcW w:w="912" w:type="dxa"/>
            <w:shd w:val="clear" w:color="auto" w:fill="auto"/>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便携式超低温体能恢复舱</w:t>
            </w:r>
          </w:p>
        </w:tc>
        <w:tc>
          <w:tcPr>
            <w:tcW w:w="848"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2台</w:t>
            </w:r>
          </w:p>
        </w:tc>
        <w:tc>
          <w:tcPr>
            <w:tcW w:w="6929"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1、设定温度：-90℃～-140℃</w:t>
            </w:r>
          </w:p>
          <w:p>
            <w:pPr>
              <w:rPr>
                <w:rFonts w:ascii="仿宋" w:hAnsi="仿宋" w:eastAsia="仿宋" w:cs="仿宋"/>
                <w:sz w:val="24"/>
                <w:szCs w:val="24"/>
              </w:rPr>
            </w:pPr>
            <w:r>
              <w:rPr>
                <w:rFonts w:hint="eastAsia" w:ascii="仿宋" w:hAnsi="仿宋" w:eastAsia="仿宋" w:cs="仿宋"/>
                <w:sz w:val="24"/>
                <w:szCs w:val="24"/>
              </w:rPr>
              <w:t>2、预冷时间：小于180秒(-100℃)</w:t>
            </w:r>
          </w:p>
          <w:p>
            <w:pPr>
              <w:rPr>
                <w:rFonts w:ascii="仿宋" w:hAnsi="仿宋" w:eastAsia="仿宋" w:cs="仿宋"/>
                <w:sz w:val="24"/>
                <w:szCs w:val="24"/>
              </w:rPr>
            </w:pPr>
            <w:r>
              <w:rPr>
                <w:rFonts w:hint="eastAsia" w:ascii="仿宋" w:hAnsi="仿宋" w:eastAsia="仿宋" w:cs="仿宋"/>
                <w:sz w:val="24"/>
                <w:szCs w:val="24"/>
              </w:rPr>
              <w:t>3、设定时间：30-180秒</w:t>
            </w:r>
          </w:p>
          <w:p>
            <w:pPr>
              <w:rPr>
                <w:rFonts w:ascii="仿宋" w:hAnsi="仿宋" w:eastAsia="仿宋" w:cs="仿宋"/>
                <w:sz w:val="24"/>
                <w:szCs w:val="24"/>
              </w:rPr>
            </w:pPr>
            <w:r>
              <w:rPr>
                <w:rFonts w:hint="eastAsia" w:ascii="仿宋" w:hAnsi="仿宋" w:eastAsia="仿宋" w:cs="仿宋"/>
                <w:sz w:val="24"/>
                <w:szCs w:val="24"/>
              </w:rPr>
              <w:t>4、制冷剂消耗：≤0.8 kg/min</w:t>
            </w:r>
          </w:p>
          <w:p>
            <w:pPr>
              <w:rPr>
                <w:rFonts w:ascii="仿宋" w:hAnsi="仿宋" w:eastAsia="仿宋" w:cs="仿宋"/>
                <w:sz w:val="24"/>
                <w:szCs w:val="24"/>
              </w:rPr>
            </w:pPr>
            <w:r>
              <w:rPr>
                <w:rFonts w:hint="eastAsia" w:ascii="仿宋" w:hAnsi="仿宋" w:eastAsia="仿宋" w:cs="仿宋"/>
                <w:sz w:val="24"/>
                <w:szCs w:val="24"/>
              </w:rPr>
              <w:t>5、制冷剂预冷消耗：≤2 kg</w:t>
            </w:r>
          </w:p>
          <w:p>
            <w:pPr>
              <w:rPr>
                <w:rFonts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6、重量：整机重量≤80kg</w:t>
            </w:r>
          </w:p>
          <w:p>
            <w:pPr>
              <w:rPr>
                <w:rFonts w:ascii="仿宋" w:hAnsi="仿宋" w:eastAsia="仿宋" w:cs="仿宋"/>
                <w:sz w:val="24"/>
                <w:szCs w:val="24"/>
              </w:rPr>
            </w:pPr>
            <w:r>
              <w:rPr>
                <w:rFonts w:hint="eastAsia" w:ascii="仿宋" w:hAnsi="仿宋" w:eastAsia="仿宋" w:cs="仿宋"/>
                <w:sz w:val="24"/>
                <w:szCs w:val="24"/>
              </w:rPr>
              <w:t>7、结构组成：大容量液氮容器容量≥195L</w:t>
            </w:r>
          </w:p>
          <w:p>
            <w:pPr>
              <w:rPr>
                <w:rFonts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8、冷舱体为便携式软体冷仓，可放气运输存放，舱体重量≤10kg</w:t>
            </w:r>
          </w:p>
          <w:p>
            <w:pPr>
              <w:rPr>
                <w:rFonts w:ascii="仿宋" w:hAnsi="仿宋" w:eastAsia="仿宋" w:cs="仿宋"/>
                <w:sz w:val="24"/>
                <w:szCs w:val="24"/>
              </w:rPr>
            </w:pPr>
            <w:r>
              <w:rPr>
                <w:rFonts w:hint="eastAsia" w:ascii="仿宋" w:hAnsi="仿宋" w:eastAsia="仿宋" w:cs="仿宋"/>
                <w:sz w:val="24"/>
                <w:szCs w:val="24"/>
              </w:rPr>
              <w:t>9、控制部分：</w:t>
            </w:r>
          </w:p>
          <w:p>
            <w:pPr>
              <w:rPr>
                <w:rFonts w:ascii="仿宋" w:hAnsi="仿宋" w:eastAsia="仿宋" w:cs="仿宋"/>
                <w:sz w:val="24"/>
                <w:szCs w:val="24"/>
              </w:rPr>
            </w:pPr>
            <w:r>
              <w:rPr>
                <w:rFonts w:hint="eastAsia" w:ascii="仿宋" w:hAnsi="仿宋" w:eastAsia="仿宋" w:cs="仿宋"/>
                <w:sz w:val="24"/>
                <w:szCs w:val="24"/>
              </w:rPr>
              <w:t>9.1触控票要求使用高性能液晶触摸屏，高稳定性，高灵敏度，强大图像显示和处理能力</w:t>
            </w:r>
          </w:p>
          <w:p>
            <w:pPr>
              <w:rPr>
                <w:rFonts w:ascii="仿宋" w:hAnsi="仿宋" w:eastAsia="仿宋" w:cs="仿宋"/>
                <w:sz w:val="24"/>
                <w:szCs w:val="24"/>
              </w:rPr>
            </w:pPr>
            <w:r>
              <w:rPr>
                <w:rFonts w:hint="eastAsia" w:ascii="仿宋" w:hAnsi="仿宋" w:eastAsia="仿宋" w:cs="仿宋"/>
                <w:sz w:val="24"/>
                <w:szCs w:val="24"/>
              </w:rPr>
              <w:t>9.2控制系统要求可靠性高，抗干扰能力强控制器</w:t>
            </w:r>
          </w:p>
          <w:p>
            <w:pPr>
              <w:rPr>
                <w:rFonts w:ascii="仿宋" w:hAnsi="仿宋" w:eastAsia="仿宋" w:cs="仿宋"/>
                <w:sz w:val="24"/>
                <w:szCs w:val="24"/>
              </w:rPr>
            </w:pPr>
            <w:r>
              <w:rPr>
                <w:rFonts w:hint="eastAsia" w:ascii="仿宋" w:hAnsi="仿宋" w:eastAsia="仿宋" w:cs="仿宋"/>
                <w:sz w:val="24"/>
                <w:szCs w:val="24"/>
              </w:rPr>
              <w:t>9.3驱动器、伺服电机为国内及国际一线品牌高性能、高稳定性</w:t>
            </w:r>
          </w:p>
          <w:p>
            <w:pPr>
              <w:rPr>
                <w:rFonts w:ascii="仿宋" w:hAnsi="仿宋" w:eastAsia="仿宋" w:cs="仿宋"/>
                <w:sz w:val="24"/>
                <w:szCs w:val="24"/>
              </w:rPr>
            </w:pPr>
            <w:r>
              <w:rPr>
                <w:rFonts w:hint="eastAsia" w:ascii="仿宋" w:hAnsi="仿宋" w:eastAsia="仿宋" w:cs="仿宋"/>
                <w:sz w:val="24"/>
                <w:szCs w:val="24"/>
              </w:rPr>
              <w:t>9.4核心电子元器件要求国际及国内一线品牌，开关电源要求专用电源，液氮阀要求液氮专用阀门</w:t>
            </w:r>
          </w:p>
          <w:p>
            <w:pPr>
              <w:rPr>
                <w:rFonts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bCs/>
                <w:sz w:val="24"/>
                <w:szCs w:val="24"/>
              </w:rPr>
              <w:t>.5</w:t>
            </w:r>
            <w:r>
              <w:rPr>
                <w:rFonts w:hint="eastAsia" w:ascii="仿宋" w:hAnsi="仿宋" w:eastAsia="仿宋" w:cs="仿宋"/>
                <w:sz w:val="24"/>
                <w:szCs w:val="24"/>
              </w:rPr>
              <w:t>核心部件具有CE和UL认证（提供认证书复印件）</w:t>
            </w:r>
          </w:p>
          <w:p>
            <w:pPr>
              <w:rPr>
                <w:rFonts w:ascii="仿宋" w:hAnsi="仿宋" w:eastAsia="仿宋" w:cs="仿宋"/>
                <w:sz w:val="24"/>
                <w:szCs w:val="24"/>
              </w:rPr>
            </w:pPr>
            <w:r>
              <w:rPr>
                <w:rFonts w:hint="eastAsia" w:ascii="仿宋" w:hAnsi="仿宋" w:eastAsia="仿宋" w:cs="仿宋"/>
                <w:sz w:val="24"/>
                <w:szCs w:val="24"/>
              </w:rPr>
              <w:t>9.6预置处方模式和自定义模式；预冷及保养模式，及档案储存功能，</w:t>
            </w:r>
          </w:p>
          <w:p>
            <w:pPr>
              <w:rPr>
                <w:rFonts w:ascii="仿宋" w:hAnsi="仿宋" w:eastAsia="仿宋" w:cs="仿宋"/>
                <w:sz w:val="24"/>
                <w:szCs w:val="24"/>
              </w:rPr>
            </w:pPr>
            <w:r>
              <w:rPr>
                <w:rFonts w:hint="eastAsia" w:ascii="仿宋" w:hAnsi="仿宋" w:eastAsia="仿宋" w:cs="仿宋"/>
                <w:sz w:val="24"/>
                <w:szCs w:val="24"/>
              </w:rPr>
              <w:t>9.7设备具备定位功能，实时监控设备所在位置</w:t>
            </w:r>
          </w:p>
          <w:p>
            <w:pPr>
              <w:rPr>
                <w:rFonts w:ascii="仿宋" w:hAnsi="仿宋" w:eastAsia="仿宋" w:cs="仿宋"/>
                <w:sz w:val="24"/>
                <w:szCs w:val="24"/>
              </w:rPr>
            </w:pPr>
            <w:r>
              <w:rPr>
                <w:rFonts w:hint="eastAsia" w:ascii="仿宋" w:hAnsi="仿宋" w:eastAsia="仿宋" w:cs="仿宋"/>
                <w:sz w:val="24"/>
                <w:szCs w:val="24"/>
              </w:rPr>
              <w:t>9.8具备远程监控功能，实时监控设备的运行状态</w:t>
            </w:r>
          </w:p>
          <w:p>
            <w:pPr>
              <w:rPr>
                <w:rFonts w:ascii="仿宋" w:hAnsi="仿宋" w:eastAsia="仿宋" w:cs="仿宋"/>
                <w:sz w:val="24"/>
                <w:szCs w:val="24"/>
              </w:rPr>
            </w:pPr>
            <w:r>
              <w:rPr>
                <w:rFonts w:hint="eastAsia" w:ascii="仿宋" w:hAnsi="仿宋" w:eastAsia="仿宋" w:cs="仿宋"/>
                <w:sz w:val="24"/>
                <w:szCs w:val="24"/>
              </w:rPr>
              <w:t>9.9具备使用人员的信息的收集及数据处理功能</w:t>
            </w:r>
          </w:p>
          <w:p>
            <w:pPr>
              <w:rPr>
                <w:rFonts w:ascii="仿宋" w:hAnsi="仿宋" w:eastAsia="仿宋" w:cs="仿宋"/>
                <w:sz w:val="24"/>
                <w:szCs w:val="24"/>
              </w:rPr>
            </w:pPr>
            <w:r>
              <w:rPr>
                <w:rFonts w:hint="eastAsia" w:ascii="仿宋" w:hAnsi="仿宋" w:eastAsia="仿宋" w:cs="仿宋"/>
                <w:sz w:val="24"/>
                <w:szCs w:val="24"/>
              </w:rPr>
              <w:t>9.10舱体内超低温冷气自动涡流旋转混动</w:t>
            </w:r>
          </w:p>
          <w:p>
            <w:pPr>
              <w:rPr>
                <w:rFonts w:ascii="仿宋" w:hAnsi="仿宋" w:eastAsia="仿宋" w:cs="仿宋"/>
                <w:sz w:val="24"/>
                <w:szCs w:val="24"/>
              </w:rPr>
            </w:pPr>
            <w:r>
              <w:rPr>
                <w:rFonts w:hint="eastAsia" w:ascii="仿宋" w:hAnsi="仿宋" w:eastAsia="仿宋" w:cs="仿宋"/>
                <w:sz w:val="24"/>
                <w:szCs w:val="24"/>
              </w:rPr>
              <w:t>9.11具备设备运行状态实时监测功能</w:t>
            </w:r>
          </w:p>
          <w:p>
            <w:pPr>
              <w:rPr>
                <w:rFonts w:ascii="仿宋" w:hAnsi="仿宋" w:eastAsia="仿宋" w:cs="仿宋"/>
                <w:sz w:val="24"/>
                <w:szCs w:val="24"/>
              </w:rPr>
            </w:pPr>
            <w:r>
              <w:rPr>
                <w:rFonts w:hint="eastAsia" w:ascii="仿宋" w:hAnsi="仿宋" w:eastAsia="仿宋" w:cs="仿宋"/>
                <w:sz w:val="24"/>
                <w:szCs w:val="24"/>
              </w:rPr>
              <w:t>9.12要求可移动，可车载</w:t>
            </w:r>
          </w:p>
          <w:p>
            <w:pPr>
              <w:rPr>
                <w:rFonts w:ascii="仿宋" w:hAnsi="仿宋" w:eastAsia="仿宋" w:cs="仿宋"/>
                <w:sz w:val="24"/>
                <w:szCs w:val="24"/>
              </w:rPr>
            </w:pPr>
            <w:r>
              <w:rPr>
                <w:rFonts w:hint="eastAsia" w:ascii="仿宋" w:hAnsi="仿宋" w:eastAsia="仿宋" w:cs="仿宋"/>
                <w:sz w:val="24"/>
                <w:szCs w:val="24"/>
              </w:rPr>
              <w:t>10、安全：具备漏电保护功能；防护触电；具备紧急停止功能；具备手持急停开关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8</w:t>
            </w:r>
          </w:p>
        </w:tc>
        <w:tc>
          <w:tcPr>
            <w:tcW w:w="912" w:type="dxa"/>
            <w:shd w:val="clear" w:color="auto" w:fill="auto"/>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脉冲加压设备</w:t>
            </w:r>
          </w:p>
        </w:tc>
        <w:tc>
          <w:tcPr>
            <w:tcW w:w="848"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3套</w:t>
            </w:r>
          </w:p>
        </w:tc>
        <w:tc>
          <w:tcPr>
            <w:tcW w:w="6929" w:type="dxa"/>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1、设备主要组成部分：主机、双下肢气囊、转换头</w:t>
            </w:r>
          </w:p>
          <w:p>
            <w:pPr>
              <w:rPr>
                <w:rFonts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2、压力设置范围：30-280mmHg可调</w:t>
            </w:r>
          </w:p>
          <w:p>
            <w:pPr>
              <w:rPr>
                <w:rFonts w:ascii="仿宋" w:hAnsi="仿宋" w:eastAsia="仿宋" w:cs="仿宋"/>
                <w:sz w:val="24"/>
                <w:szCs w:val="24"/>
              </w:rPr>
            </w:pPr>
            <w:r>
              <w:rPr>
                <w:rFonts w:hint="eastAsia" w:ascii="仿宋" w:hAnsi="仿宋" w:eastAsia="仿宋" w:cs="仿宋"/>
                <w:sz w:val="24"/>
                <w:szCs w:val="24"/>
              </w:rPr>
              <w:t>3、脉冲压力值实时显示：主机显示设定脉冲压力值和瞬时脉冲压力值，以指示当前治疗程序下设备在气囊内产生的治疗压强</w:t>
            </w:r>
          </w:p>
          <w:p>
            <w:pPr>
              <w:rPr>
                <w:rFonts w:ascii="仿宋" w:hAnsi="仿宋" w:eastAsia="仿宋" w:cs="仿宋"/>
                <w:sz w:val="24"/>
                <w:szCs w:val="24"/>
              </w:rPr>
            </w:pPr>
            <w:r>
              <w:rPr>
                <w:rFonts w:hint="eastAsia" w:ascii="仿宋" w:hAnsi="仿宋" w:eastAsia="仿宋" w:cs="仿宋"/>
                <w:sz w:val="24"/>
                <w:szCs w:val="24"/>
              </w:rPr>
              <w:t>4、治疗时间设置范围：10-60min可调</w:t>
            </w:r>
          </w:p>
          <w:p>
            <w:pPr>
              <w:rPr>
                <w:rFonts w:ascii="仿宋" w:hAnsi="仿宋" w:eastAsia="仿宋" w:cs="仿宋"/>
                <w:sz w:val="24"/>
                <w:szCs w:val="24"/>
              </w:rPr>
            </w:pPr>
            <w:r>
              <w:rPr>
                <w:rFonts w:hint="eastAsia" w:ascii="仿宋" w:hAnsi="仿宋" w:eastAsia="仿宋" w:cs="仿宋"/>
                <w:sz w:val="24"/>
                <w:szCs w:val="24"/>
              </w:rPr>
              <w:t>5、倒计时显示：治疗时间倒计时显示，治疗完成自动停机</w:t>
            </w:r>
          </w:p>
          <w:p>
            <w:pPr>
              <w:rPr>
                <w:rFonts w:ascii="仿宋" w:hAnsi="仿宋" w:eastAsia="仿宋" w:cs="仿宋"/>
                <w:sz w:val="24"/>
                <w:szCs w:val="24"/>
              </w:rPr>
            </w:pPr>
            <w:r>
              <w:rPr>
                <w:rFonts w:hint="eastAsia" w:ascii="仿宋" w:hAnsi="仿宋" w:eastAsia="仿宋" w:cs="仿宋"/>
                <w:sz w:val="24"/>
                <w:szCs w:val="24"/>
              </w:rPr>
              <w:t>6、气囊腔室：6腔</w:t>
            </w:r>
          </w:p>
          <w:p>
            <w:pPr>
              <w:rPr>
                <w:rFonts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7、单腔独立控制：每条气囊6个腔室，每个腔室可通过中控器独立选择是否工作，使用者可根据需要选择定点按压治疗或避开伤口部位</w:t>
            </w:r>
          </w:p>
          <w:p>
            <w:pPr>
              <w:rPr>
                <w:rFonts w:ascii="仿宋" w:hAnsi="仿宋" w:eastAsia="仿宋" w:cs="仿宋"/>
                <w:sz w:val="24"/>
                <w:szCs w:val="24"/>
              </w:rPr>
            </w:pPr>
            <w:r>
              <w:rPr>
                <w:rFonts w:hint="eastAsia" w:ascii="仿宋" w:hAnsi="仿宋" w:eastAsia="仿宋" w:cs="仿宋"/>
                <w:sz w:val="24"/>
                <w:szCs w:val="24"/>
              </w:rPr>
              <w:t>8、足底及手掌气囊：增设足底及手掌气囊，可按压足底和手掌</w:t>
            </w:r>
          </w:p>
          <w:p>
            <w:pPr>
              <w:rPr>
                <w:rFonts w:ascii="仿宋" w:hAnsi="仿宋" w:eastAsia="仿宋" w:cs="仿宋"/>
                <w:sz w:val="24"/>
                <w:szCs w:val="24"/>
              </w:rPr>
            </w:pPr>
            <w:r>
              <w:rPr>
                <w:rFonts w:hint="eastAsia" w:ascii="仿宋" w:hAnsi="仿宋" w:eastAsia="仿宋" w:cs="仿宋"/>
                <w:sz w:val="24"/>
                <w:szCs w:val="24"/>
              </w:rPr>
              <w:t>9、工作模式：预置单腔加压模式、双腔加压模式、渐进加压模式、再生恢复模式、复合加压模式5种工作模式，可针对不同需求的患者进行简便操作</w:t>
            </w:r>
          </w:p>
          <w:p>
            <w:pPr>
              <w:rPr>
                <w:rFonts w:ascii="仿宋" w:hAnsi="仿宋" w:eastAsia="仿宋" w:cs="仿宋"/>
                <w:sz w:val="24"/>
                <w:szCs w:val="24"/>
              </w:rPr>
            </w:pPr>
            <w:r>
              <w:rPr>
                <w:rFonts w:hint="eastAsia" w:ascii="仿宋" w:hAnsi="仿宋" w:eastAsia="仿宋" w:cs="仿宋"/>
                <w:sz w:val="24"/>
                <w:szCs w:val="24"/>
              </w:rPr>
              <w:t>10、续航时间：设备内置锂电池，可不插电工作，续航时间不小于2小时</w:t>
            </w:r>
          </w:p>
          <w:p>
            <w:pPr>
              <w:rPr>
                <w:rFonts w:ascii="仿宋" w:hAnsi="仿宋" w:eastAsia="仿宋" w:cs="仿宋"/>
                <w:sz w:val="24"/>
                <w:szCs w:val="24"/>
              </w:rPr>
            </w:pPr>
            <w:r>
              <w:rPr>
                <w:rFonts w:hint="eastAsia" w:ascii="仿宋" w:hAnsi="仿宋" w:eastAsia="仿宋" w:cs="仿宋"/>
                <w:sz w:val="24"/>
                <w:szCs w:val="24"/>
              </w:rPr>
              <w:t>11、显示：液晶显示屏</w:t>
            </w:r>
          </w:p>
          <w:p>
            <w:pPr>
              <w:rPr>
                <w:rFonts w:ascii="仿宋" w:hAnsi="仿宋" w:eastAsia="仿宋" w:cs="仿宋"/>
                <w:sz w:val="24"/>
                <w:szCs w:val="24"/>
              </w:rPr>
            </w:pPr>
            <w:r>
              <w:rPr>
                <w:rFonts w:hint="eastAsia" w:ascii="仿宋" w:hAnsi="仿宋" w:eastAsia="仿宋" w:cs="仿宋"/>
                <w:sz w:val="24"/>
                <w:szCs w:val="24"/>
              </w:rPr>
              <w:t>12、小巧便携：整机重量≤2kg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9</w:t>
            </w:r>
          </w:p>
        </w:tc>
        <w:tc>
          <w:tcPr>
            <w:tcW w:w="912" w:type="dxa"/>
            <w:shd w:val="clear" w:color="auto" w:fill="auto"/>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冷热水循环恢复系统</w:t>
            </w:r>
          </w:p>
        </w:tc>
        <w:tc>
          <w:tcPr>
            <w:tcW w:w="848"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2套</w:t>
            </w:r>
          </w:p>
        </w:tc>
        <w:tc>
          <w:tcPr>
            <w:tcW w:w="6929" w:type="dxa"/>
            <w:shd w:val="clear" w:color="auto" w:fill="auto"/>
            <w:vAlign w:val="center"/>
          </w:tcPr>
          <w:p>
            <w:pPr>
              <w:pStyle w:val="278"/>
              <w:numPr>
                <w:ilvl w:val="0"/>
                <w:numId w:val="66"/>
              </w:numPr>
              <w:ind w:firstLineChars="0"/>
              <w:rPr>
                <w:b w:val="0"/>
                <w:sz w:val="24"/>
                <w:szCs w:val="24"/>
              </w:rPr>
            </w:pPr>
            <w:r>
              <w:rPr>
                <w:rFonts w:hint="eastAsia"/>
                <w:b w:val="0"/>
                <w:sz w:val="24"/>
                <w:szCs w:val="24"/>
              </w:rPr>
              <w:t>整机重量：≤3.</w:t>
            </w:r>
            <w:ins w:id="0" w:author="蔷薇" w:date="2024-04-17T14:36:00Z">
              <w:r>
                <w:rPr>
                  <w:rFonts w:hint="eastAsia"/>
                  <w:b w:val="0"/>
                  <w:sz w:val="24"/>
                  <w:szCs w:val="24"/>
                </w:rPr>
                <w:t>5</w:t>
              </w:r>
            </w:ins>
            <w:r>
              <w:rPr>
                <w:rFonts w:hint="eastAsia"/>
                <w:b w:val="0"/>
                <w:sz w:val="24"/>
                <w:szCs w:val="24"/>
              </w:rPr>
              <w:t xml:space="preserve">kg    </w:t>
            </w:r>
          </w:p>
          <w:p>
            <w:pPr>
              <w:pStyle w:val="278"/>
              <w:numPr>
                <w:ilvl w:val="0"/>
                <w:numId w:val="66"/>
              </w:numPr>
              <w:ind w:firstLineChars="0"/>
              <w:rPr>
                <w:b w:val="0"/>
                <w:sz w:val="24"/>
                <w:szCs w:val="24"/>
              </w:rPr>
            </w:pPr>
            <w:r>
              <w:rPr>
                <w:rFonts w:hint="eastAsia"/>
                <w:b w:val="0"/>
                <w:sz w:val="24"/>
                <w:szCs w:val="24"/>
              </w:rPr>
              <w:t>空气加压：具备空气加压功能，空气压力0-150mmHg多档压力值可调节</w:t>
            </w:r>
          </w:p>
          <w:p>
            <w:pPr>
              <w:pStyle w:val="278"/>
              <w:numPr>
                <w:ilvl w:val="0"/>
                <w:numId w:val="66"/>
              </w:numPr>
              <w:ind w:firstLineChars="0"/>
              <w:rPr>
                <w:b w:val="0"/>
                <w:sz w:val="24"/>
                <w:szCs w:val="24"/>
              </w:rPr>
            </w:pPr>
            <w:r>
              <w:rPr>
                <w:rFonts w:hint="eastAsia"/>
                <w:b w:val="0"/>
                <w:sz w:val="24"/>
                <w:szCs w:val="24"/>
              </w:rPr>
              <w:t>可调水流：可调节冷敷循环水流大小，使包裹带温度可调节</w:t>
            </w:r>
          </w:p>
          <w:p>
            <w:pPr>
              <w:pStyle w:val="278"/>
              <w:numPr>
                <w:ilvl w:val="0"/>
                <w:numId w:val="66"/>
              </w:numPr>
              <w:ind w:firstLineChars="0"/>
              <w:rPr>
                <w:b w:val="0"/>
                <w:sz w:val="24"/>
                <w:szCs w:val="24"/>
              </w:rPr>
            </w:pPr>
            <w:r>
              <w:rPr>
                <w:rFonts w:hint="eastAsia"/>
                <w:b w:val="0"/>
                <w:sz w:val="24"/>
                <w:szCs w:val="24"/>
              </w:rPr>
              <w:t>可调时间：5~120分钟单次工作时间可调</w:t>
            </w:r>
          </w:p>
          <w:p>
            <w:pPr>
              <w:pStyle w:val="278"/>
              <w:numPr>
                <w:ilvl w:val="0"/>
                <w:numId w:val="66"/>
              </w:numPr>
              <w:ind w:firstLineChars="0"/>
              <w:rPr>
                <w:b w:val="0"/>
                <w:sz w:val="24"/>
                <w:szCs w:val="24"/>
              </w:rPr>
            </w:pPr>
            <w:r>
              <w:rPr>
                <w:rFonts w:hint="eastAsia"/>
                <w:b w:val="0"/>
                <w:sz w:val="24"/>
                <w:szCs w:val="24"/>
              </w:rPr>
              <w:t>提供移动电源，使设备在无直插电源时能连续工作不少于5小时</w:t>
            </w:r>
          </w:p>
          <w:p>
            <w:pPr>
              <w:pStyle w:val="278"/>
              <w:numPr>
                <w:ilvl w:val="0"/>
                <w:numId w:val="66"/>
              </w:numPr>
              <w:ind w:firstLineChars="0"/>
              <w:rPr>
                <w:b w:val="0"/>
                <w:sz w:val="24"/>
                <w:szCs w:val="24"/>
              </w:rPr>
            </w:pPr>
            <w:r>
              <w:rPr>
                <w:rFonts w:hint="eastAsia"/>
                <w:b w:val="0"/>
                <w:sz w:val="24"/>
                <w:szCs w:val="24"/>
              </w:rPr>
              <w:t>可通过手机控制设备</w:t>
            </w:r>
          </w:p>
          <w:p>
            <w:pPr>
              <w:pStyle w:val="278"/>
              <w:numPr>
                <w:ilvl w:val="0"/>
                <w:numId w:val="66"/>
              </w:numPr>
              <w:ind w:firstLineChars="0"/>
              <w:rPr>
                <w:b w:val="0"/>
                <w:sz w:val="24"/>
                <w:szCs w:val="24"/>
              </w:rPr>
            </w:pPr>
            <w:r>
              <w:rPr>
                <w:rFonts w:hint="eastAsia"/>
                <w:b w:val="0"/>
                <w:sz w:val="24"/>
                <w:szCs w:val="24"/>
              </w:rPr>
              <w:t>具备AI功能，能根据所选使用场景自动生成适合的工作方案</w:t>
            </w:r>
          </w:p>
          <w:p>
            <w:pPr>
              <w:pStyle w:val="278"/>
              <w:numPr>
                <w:ilvl w:val="0"/>
                <w:numId w:val="66"/>
              </w:numPr>
              <w:ind w:firstLineChars="0"/>
              <w:rPr>
                <w:b w:val="0"/>
                <w:sz w:val="24"/>
                <w:szCs w:val="24"/>
              </w:rPr>
            </w:pPr>
            <w:r>
              <w:rPr>
                <w:rFonts w:hint="eastAsia"/>
                <w:b w:val="0"/>
                <w:sz w:val="24"/>
                <w:szCs w:val="24"/>
              </w:rPr>
              <w:t>冷敷加压仪主机配合包裹带使用，可实现空气加压和循环冷却</w:t>
            </w:r>
          </w:p>
          <w:p>
            <w:pPr>
              <w:pStyle w:val="278"/>
              <w:numPr>
                <w:ilvl w:val="0"/>
                <w:numId w:val="66"/>
              </w:numPr>
              <w:ind w:firstLineChars="0"/>
              <w:rPr>
                <w:b w:val="0"/>
                <w:sz w:val="24"/>
                <w:szCs w:val="24"/>
              </w:rPr>
            </w:pPr>
            <w:r>
              <w:rPr>
                <w:rFonts w:hint="eastAsia"/>
                <w:b w:val="0"/>
                <w:sz w:val="24"/>
                <w:szCs w:val="24"/>
              </w:rPr>
              <w:t>一台主机可配合2个包裹带同时使用</w:t>
            </w:r>
          </w:p>
          <w:p>
            <w:pPr>
              <w:pStyle w:val="278"/>
              <w:numPr>
                <w:ilvl w:val="0"/>
                <w:numId w:val="66"/>
              </w:numPr>
              <w:ind w:firstLineChars="0"/>
              <w:rPr>
                <w:b w:val="0"/>
                <w:sz w:val="24"/>
                <w:szCs w:val="24"/>
              </w:rPr>
            </w:pPr>
            <w:r>
              <w:rPr>
                <w:rFonts w:hint="eastAsia"/>
                <w:b w:val="0"/>
                <w:sz w:val="24"/>
                <w:szCs w:val="24"/>
              </w:rPr>
              <w:t>提供OLED显示屏，可在强光下清晰显示</w:t>
            </w:r>
          </w:p>
          <w:p>
            <w:pPr>
              <w:pStyle w:val="278"/>
              <w:numPr>
                <w:ilvl w:val="0"/>
                <w:numId w:val="66"/>
              </w:numPr>
              <w:ind w:firstLineChars="0"/>
              <w:rPr>
                <w:b w:val="0"/>
                <w:sz w:val="24"/>
                <w:szCs w:val="24"/>
              </w:rPr>
            </w:pPr>
            <w:r>
              <w:rPr>
                <w:rFonts w:hint="eastAsia"/>
                <w:b w:val="0"/>
                <w:sz w:val="24"/>
                <w:szCs w:val="24"/>
              </w:rPr>
              <w:t>可设定程序，自动进行周期性空气加压</w:t>
            </w:r>
          </w:p>
          <w:p>
            <w:pPr>
              <w:pStyle w:val="278"/>
              <w:numPr>
                <w:ilvl w:val="0"/>
                <w:numId w:val="66"/>
              </w:numPr>
              <w:ind w:firstLineChars="0"/>
              <w:rPr>
                <w:b w:val="0"/>
                <w:sz w:val="24"/>
                <w:szCs w:val="24"/>
              </w:rPr>
            </w:pPr>
            <w:r>
              <w:rPr>
                <w:rFonts w:hint="eastAsia"/>
                <w:b w:val="0"/>
                <w:sz w:val="24"/>
                <w:szCs w:val="24"/>
              </w:rPr>
              <w:t>可搭配加热组套，实现加压恒温热敷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10</w:t>
            </w:r>
          </w:p>
        </w:tc>
        <w:tc>
          <w:tcPr>
            <w:tcW w:w="912" w:type="dxa"/>
            <w:shd w:val="clear" w:color="auto" w:fill="auto"/>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便携式双频超声波治疗仪</w:t>
            </w:r>
          </w:p>
        </w:tc>
        <w:tc>
          <w:tcPr>
            <w:tcW w:w="848"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2台</w:t>
            </w:r>
          </w:p>
        </w:tc>
        <w:tc>
          <w:tcPr>
            <w:tcW w:w="6929" w:type="dxa"/>
            <w:shd w:val="clear" w:color="auto" w:fill="auto"/>
            <w:vAlign w:val="center"/>
          </w:tcPr>
          <w:p>
            <w:pPr>
              <w:pStyle w:val="278"/>
              <w:numPr>
                <w:ilvl w:val="0"/>
                <w:numId w:val="67"/>
              </w:numPr>
              <w:ind w:firstLineChars="0"/>
              <w:rPr>
                <w:b w:val="0"/>
                <w:sz w:val="24"/>
                <w:szCs w:val="24"/>
              </w:rPr>
            </w:pPr>
            <w:r>
              <w:rPr>
                <w:rFonts w:hint="eastAsia"/>
                <w:b w:val="0"/>
                <w:sz w:val="24"/>
                <w:szCs w:val="24"/>
              </w:rPr>
              <w:t>重量：</w:t>
            </w:r>
            <w:ins w:id="1" w:author="蔷薇" w:date="2024-04-17T14:36:00Z">
              <w:r>
                <w:rPr>
                  <w:rFonts w:hint="eastAsia"/>
                  <w:b w:val="0"/>
                  <w:sz w:val="24"/>
                  <w:szCs w:val="24"/>
                </w:rPr>
                <w:t>≤</w:t>
              </w:r>
            </w:ins>
            <w:r>
              <w:rPr>
                <w:rFonts w:hint="eastAsia"/>
                <w:b w:val="0"/>
                <w:sz w:val="24"/>
                <w:szCs w:val="24"/>
              </w:rPr>
              <w:t xml:space="preserve"> 2.</w:t>
            </w:r>
            <w:ins w:id="2" w:author="蔷薇" w:date="2024-04-17T14:36:00Z">
              <w:r>
                <w:rPr>
                  <w:rFonts w:hint="eastAsia"/>
                  <w:b w:val="0"/>
                  <w:sz w:val="24"/>
                  <w:szCs w:val="24"/>
                </w:rPr>
                <w:t>5</w:t>
              </w:r>
            </w:ins>
            <w:r>
              <w:rPr>
                <w:rFonts w:hint="eastAsia"/>
                <w:b w:val="0"/>
                <w:sz w:val="24"/>
                <w:szCs w:val="24"/>
              </w:rPr>
              <w:t>kg</w:t>
            </w:r>
          </w:p>
          <w:p>
            <w:pPr>
              <w:pStyle w:val="278"/>
              <w:numPr>
                <w:ilvl w:val="0"/>
                <w:numId w:val="67"/>
              </w:numPr>
              <w:ind w:firstLineChars="0"/>
              <w:rPr>
                <w:b w:val="0"/>
                <w:sz w:val="24"/>
                <w:szCs w:val="24"/>
              </w:rPr>
            </w:pPr>
            <w:r>
              <w:rPr>
                <w:rFonts w:hint="eastAsia"/>
                <w:b w:val="0"/>
                <w:sz w:val="24"/>
                <w:szCs w:val="24"/>
              </w:rPr>
              <w:t>超声工作频率：1MHz±10%，3MHz±10%</w:t>
            </w:r>
          </w:p>
          <w:p>
            <w:pPr>
              <w:pStyle w:val="278"/>
              <w:numPr>
                <w:ilvl w:val="0"/>
                <w:numId w:val="67"/>
              </w:numPr>
              <w:ind w:firstLineChars="0"/>
              <w:rPr>
                <w:b w:val="0"/>
                <w:sz w:val="24"/>
                <w:szCs w:val="24"/>
              </w:rPr>
            </w:pPr>
            <w:r>
              <w:rPr>
                <w:rFonts w:hint="eastAsia"/>
                <w:b w:val="0"/>
                <w:sz w:val="24"/>
                <w:szCs w:val="24"/>
              </w:rPr>
              <w:t>输出功率：</w:t>
            </w:r>
          </w:p>
          <w:p>
            <w:pPr>
              <w:pStyle w:val="278"/>
              <w:numPr>
                <w:ilvl w:val="1"/>
                <w:numId w:val="67"/>
              </w:numPr>
              <w:ind w:firstLineChars="0"/>
              <w:rPr>
                <w:b w:val="0"/>
                <w:sz w:val="24"/>
                <w:szCs w:val="24"/>
              </w:rPr>
            </w:pPr>
            <w:r>
              <w:rPr>
                <w:rFonts w:hint="eastAsia"/>
                <w:b w:val="0"/>
                <w:sz w:val="24"/>
                <w:szCs w:val="24"/>
              </w:rPr>
              <w:t>0.5W-10W±20%，当占空比≧80%，使用5 cm</w:t>
            </w:r>
            <w:r>
              <w:rPr>
                <w:rFonts w:ascii="Calibri" w:hAnsi="Calibri" w:cs="Calibri"/>
                <w:b w:val="0"/>
                <w:sz w:val="24"/>
                <w:szCs w:val="24"/>
              </w:rPr>
              <w:t>²</w:t>
            </w:r>
            <w:r>
              <w:rPr>
                <w:rFonts w:hint="eastAsia"/>
                <w:b w:val="0"/>
                <w:sz w:val="24"/>
                <w:szCs w:val="24"/>
              </w:rPr>
              <w:t>治疗头。</w:t>
            </w:r>
          </w:p>
          <w:p>
            <w:pPr>
              <w:pStyle w:val="278"/>
              <w:numPr>
                <w:ilvl w:val="1"/>
                <w:numId w:val="67"/>
              </w:numPr>
              <w:ind w:firstLineChars="0"/>
              <w:rPr>
                <w:b w:val="0"/>
                <w:sz w:val="24"/>
                <w:szCs w:val="24"/>
              </w:rPr>
            </w:pPr>
            <w:r>
              <w:rPr>
                <w:rFonts w:hint="eastAsia"/>
                <w:b w:val="0"/>
                <w:sz w:val="24"/>
                <w:szCs w:val="24"/>
              </w:rPr>
              <w:t>0.5W-15W±20%，当占空比≦70%，使用5 cm</w:t>
            </w:r>
            <w:r>
              <w:rPr>
                <w:rFonts w:ascii="Calibri" w:hAnsi="Calibri" w:cs="Calibri"/>
                <w:b w:val="0"/>
                <w:sz w:val="24"/>
                <w:szCs w:val="24"/>
              </w:rPr>
              <w:t>²</w:t>
            </w:r>
            <w:r>
              <w:rPr>
                <w:rFonts w:hint="eastAsia"/>
                <w:b w:val="0"/>
                <w:sz w:val="24"/>
                <w:szCs w:val="24"/>
              </w:rPr>
              <w:t>治疗头。</w:t>
            </w:r>
          </w:p>
          <w:p>
            <w:pPr>
              <w:pStyle w:val="278"/>
              <w:numPr>
                <w:ilvl w:val="1"/>
                <w:numId w:val="67"/>
              </w:numPr>
              <w:ind w:firstLineChars="0"/>
              <w:rPr>
                <w:b w:val="0"/>
                <w:sz w:val="24"/>
                <w:szCs w:val="24"/>
              </w:rPr>
            </w:pPr>
            <w:r>
              <w:rPr>
                <w:rFonts w:hint="eastAsia"/>
                <w:b w:val="0"/>
                <w:sz w:val="24"/>
                <w:szCs w:val="24"/>
              </w:rPr>
              <w:t>0.1W-2.0W±20%，当占空比≧80%，使用1 cm</w:t>
            </w:r>
            <w:r>
              <w:rPr>
                <w:rFonts w:ascii="Calibri" w:hAnsi="Calibri" w:cs="Calibri"/>
                <w:b w:val="0"/>
                <w:sz w:val="24"/>
                <w:szCs w:val="24"/>
              </w:rPr>
              <w:t>²</w:t>
            </w:r>
            <w:r>
              <w:rPr>
                <w:rFonts w:hint="eastAsia"/>
                <w:b w:val="0"/>
                <w:sz w:val="24"/>
                <w:szCs w:val="24"/>
              </w:rPr>
              <w:t>治疗头。</w:t>
            </w:r>
          </w:p>
          <w:p>
            <w:pPr>
              <w:pStyle w:val="278"/>
              <w:numPr>
                <w:ilvl w:val="1"/>
                <w:numId w:val="67"/>
              </w:numPr>
              <w:ind w:firstLineChars="0"/>
              <w:rPr>
                <w:b w:val="0"/>
                <w:sz w:val="24"/>
                <w:szCs w:val="24"/>
              </w:rPr>
            </w:pPr>
            <w:r>
              <w:rPr>
                <w:rFonts w:hint="eastAsia"/>
                <w:b w:val="0"/>
                <w:sz w:val="24"/>
                <w:szCs w:val="24"/>
              </w:rPr>
              <w:t>0.1W-3.0W±20%，当占空比≦70%，使用1 cm</w:t>
            </w:r>
            <w:r>
              <w:rPr>
                <w:rFonts w:ascii="Calibri" w:hAnsi="Calibri" w:cs="Calibri"/>
                <w:b w:val="0"/>
                <w:sz w:val="24"/>
                <w:szCs w:val="24"/>
              </w:rPr>
              <w:t>²</w:t>
            </w:r>
            <w:r>
              <w:rPr>
                <w:rFonts w:hint="eastAsia"/>
                <w:b w:val="0"/>
                <w:sz w:val="24"/>
                <w:szCs w:val="24"/>
              </w:rPr>
              <w:t>治疗头。</w:t>
            </w:r>
          </w:p>
          <w:p>
            <w:pPr>
              <w:pStyle w:val="278"/>
              <w:numPr>
                <w:ilvl w:val="0"/>
                <w:numId w:val="67"/>
              </w:numPr>
              <w:ind w:firstLineChars="0"/>
              <w:rPr>
                <w:b w:val="0"/>
                <w:sz w:val="24"/>
                <w:szCs w:val="24"/>
              </w:rPr>
            </w:pPr>
            <w:r>
              <w:rPr>
                <w:rFonts w:hint="eastAsia"/>
                <w:b w:val="0"/>
                <w:sz w:val="24"/>
                <w:szCs w:val="24"/>
              </w:rPr>
              <w:t>9占空比：</w:t>
            </w:r>
            <w:r>
              <w:rPr>
                <w:rFonts w:hint="eastAsia"/>
                <w:b w:val="0"/>
                <w:sz w:val="24"/>
                <w:szCs w:val="24"/>
              </w:rPr>
              <w:tab/>
            </w:r>
            <w:r>
              <w:rPr>
                <w:rFonts w:hint="eastAsia"/>
                <w:b w:val="0"/>
                <w:sz w:val="24"/>
                <w:szCs w:val="24"/>
              </w:rPr>
              <w:t>10%-100%，每步调节10%</w:t>
            </w:r>
          </w:p>
          <w:p>
            <w:pPr>
              <w:pStyle w:val="278"/>
              <w:numPr>
                <w:ilvl w:val="0"/>
                <w:numId w:val="67"/>
              </w:numPr>
              <w:ind w:firstLineChars="0"/>
              <w:rPr>
                <w:b w:val="0"/>
                <w:sz w:val="24"/>
                <w:szCs w:val="24"/>
              </w:rPr>
            </w:pPr>
            <w:r>
              <w:rPr>
                <w:rFonts w:hint="eastAsia"/>
                <w:b w:val="0"/>
                <w:sz w:val="24"/>
                <w:szCs w:val="24"/>
              </w:rPr>
              <w:t>治疗时间：1-30分钟可调，允许偏差±10%</w:t>
            </w:r>
          </w:p>
          <w:p>
            <w:pPr>
              <w:pStyle w:val="278"/>
              <w:numPr>
                <w:ilvl w:val="0"/>
                <w:numId w:val="67"/>
              </w:numPr>
              <w:ind w:firstLineChars="0"/>
              <w:rPr>
                <w:b w:val="0"/>
                <w:sz w:val="24"/>
                <w:szCs w:val="24"/>
              </w:rPr>
            </w:pPr>
            <w:r>
              <w:rPr>
                <w:rFonts w:hint="eastAsia"/>
                <w:b w:val="0"/>
                <w:sz w:val="24"/>
                <w:szCs w:val="24"/>
              </w:rPr>
              <w:t>有效声强：不大于3.0W/ cm</w:t>
            </w:r>
            <w:r>
              <w:rPr>
                <w:rFonts w:ascii="Calibri" w:hAnsi="Calibri" w:cs="Calibri"/>
                <w:b w:val="0"/>
                <w:sz w:val="24"/>
                <w:szCs w:val="24"/>
              </w:rPr>
              <w:t>²</w:t>
            </w:r>
          </w:p>
          <w:p>
            <w:pPr>
              <w:pStyle w:val="278"/>
              <w:numPr>
                <w:ilvl w:val="0"/>
                <w:numId w:val="67"/>
              </w:numPr>
              <w:ind w:firstLineChars="0"/>
              <w:rPr>
                <w:b w:val="0"/>
                <w:sz w:val="24"/>
                <w:szCs w:val="24"/>
              </w:rPr>
            </w:pPr>
            <w:r>
              <w:rPr>
                <w:rFonts w:hint="eastAsia"/>
                <w:b w:val="0"/>
                <w:sz w:val="24"/>
                <w:szCs w:val="24"/>
              </w:rPr>
              <w:t xml:space="preserve">波束不均匀系数：≦8.0 </w:t>
            </w:r>
          </w:p>
          <w:p>
            <w:pPr>
              <w:pStyle w:val="278"/>
              <w:numPr>
                <w:ilvl w:val="0"/>
                <w:numId w:val="67"/>
              </w:numPr>
              <w:ind w:firstLineChars="0"/>
              <w:rPr>
                <w:b w:val="0"/>
                <w:sz w:val="24"/>
                <w:szCs w:val="24"/>
              </w:rPr>
            </w:pPr>
            <w:r>
              <w:rPr>
                <w:rFonts w:hint="eastAsia"/>
                <w:b w:val="0"/>
                <w:sz w:val="24"/>
                <w:szCs w:val="24"/>
              </w:rPr>
              <w:t>防水等级：IPX7（可用于水下操作）</w:t>
            </w:r>
          </w:p>
          <w:p>
            <w:pPr>
              <w:pStyle w:val="278"/>
              <w:numPr>
                <w:ilvl w:val="0"/>
                <w:numId w:val="67"/>
              </w:numPr>
              <w:ind w:firstLineChars="0"/>
              <w:rPr>
                <w:b w:val="0"/>
                <w:sz w:val="24"/>
                <w:szCs w:val="24"/>
              </w:rPr>
            </w:pPr>
            <w:r>
              <w:rPr>
                <w:rFonts w:hint="eastAsia"/>
                <w:b w:val="0"/>
                <w:sz w:val="24"/>
                <w:szCs w:val="24"/>
              </w:rPr>
              <w:t>波形类型：连续波、脉冲波</w:t>
            </w:r>
          </w:p>
          <w:p>
            <w:pPr>
              <w:pStyle w:val="278"/>
              <w:numPr>
                <w:ilvl w:val="0"/>
                <w:numId w:val="67"/>
              </w:numPr>
              <w:ind w:firstLineChars="0"/>
              <w:rPr>
                <w:b w:val="0"/>
                <w:bCs/>
                <w:sz w:val="24"/>
                <w:szCs w:val="24"/>
              </w:rPr>
            </w:pPr>
            <w:r>
              <w:rPr>
                <w:rFonts w:hint="eastAsia"/>
                <w:b w:val="0"/>
                <w:sz w:val="24"/>
                <w:szCs w:val="24"/>
              </w:rPr>
              <w:t>波束最大声强：24W/cm</w:t>
            </w:r>
            <w:r>
              <w:rPr>
                <w:rFonts w:ascii="Calibri" w:hAnsi="Calibri" w:cs="Calibri"/>
                <w:b w:val="0"/>
                <w:sz w:val="24"/>
                <w:szCs w:val="24"/>
              </w:rPr>
              <w:t>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11</w:t>
            </w:r>
          </w:p>
        </w:tc>
        <w:tc>
          <w:tcPr>
            <w:tcW w:w="912" w:type="dxa"/>
            <w:shd w:val="clear" w:color="auto" w:fill="auto"/>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空气健康舱</w:t>
            </w:r>
          </w:p>
        </w:tc>
        <w:tc>
          <w:tcPr>
            <w:tcW w:w="848" w:type="dxa"/>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2台</w:t>
            </w:r>
          </w:p>
        </w:tc>
        <w:tc>
          <w:tcPr>
            <w:tcW w:w="6929" w:type="dxa"/>
            <w:shd w:val="clear" w:color="auto" w:fill="auto"/>
            <w:vAlign w:val="center"/>
          </w:tcPr>
          <w:p>
            <w:pPr>
              <w:adjustRightInd w:val="0"/>
              <w:snapToGrid w:val="0"/>
              <w:jc w:val="left"/>
              <w:rPr>
                <w:rFonts w:ascii="仿宋" w:hAnsi="仿宋" w:eastAsia="仿宋" w:cs="仿宋"/>
                <w:sz w:val="24"/>
                <w:szCs w:val="24"/>
              </w:rPr>
            </w:pPr>
            <w:r>
              <w:rPr>
                <w:rFonts w:hint="eastAsia" w:ascii="仿宋" w:hAnsi="仿宋" w:eastAsia="仿宋" w:cs="仿宋"/>
                <w:sz w:val="24"/>
                <w:szCs w:val="24"/>
              </w:rPr>
              <w:t>▲1、主机重量≤40kg</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2、舱体与支架重量≤28kg</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3、氧气流量</w:t>
            </w:r>
            <w:r>
              <w:rPr>
                <w:rFonts w:hint="eastAsia" w:ascii="仿宋" w:hAnsi="仿宋" w:eastAsia="仿宋" w:cs="仿宋"/>
                <w:sz w:val="24"/>
                <w:szCs w:val="24"/>
              </w:rPr>
              <w:tab/>
            </w:r>
            <w:r>
              <w:rPr>
                <w:rFonts w:hint="eastAsia" w:ascii="仿宋" w:hAnsi="仿宋" w:eastAsia="仿宋" w:cs="仿宋"/>
                <w:sz w:val="24"/>
                <w:szCs w:val="24"/>
              </w:rPr>
              <w:t>4.5~5.5L/Min(随压力增减变化）</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4、分子筛：5L:</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5、充气压缩机：75L</w:t>
            </w:r>
          </w:p>
          <w:p>
            <w:pPr>
              <w:rPr>
                <w:rFonts w:ascii="仿宋" w:hAnsi="仿宋" w:eastAsia="仿宋" w:cs="仿宋"/>
                <w:sz w:val="24"/>
                <w:szCs w:val="24"/>
              </w:rPr>
            </w:pPr>
            <w:r>
              <w:rPr>
                <w:rFonts w:hint="eastAsia" w:ascii="仿宋" w:hAnsi="仿宋" w:eastAsia="仿宋" w:cs="仿宋"/>
                <w:sz w:val="24"/>
                <w:szCs w:val="24"/>
              </w:rPr>
              <w:t>功能：</w:t>
            </w:r>
          </w:p>
          <w:p>
            <w:pPr>
              <w:rPr>
                <w:rFonts w:ascii="仿宋" w:hAnsi="仿宋" w:eastAsia="仿宋" w:cs="仿宋"/>
                <w:sz w:val="24"/>
                <w:szCs w:val="24"/>
              </w:rPr>
            </w:pPr>
            <w:r>
              <w:rPr>
                <w:rFonts w:hint="eastAsia" w:ascii="仿宋" w:hAnsi="仿宋" w:eastAsia="仿宋" w:cs="仿宋"/>
                <w:sz w:val="24"/>
                <w:szCs w:val="24"/>
              </w:rPr>
              <w:t>1、主机由全铝外壳组成</w:t>
            </w:r>
          </w:p>
          <w:p>
            <w:pPr>
              <w:rPr>
                <w:rFonts w:ascii="仿宋" w:hAnsi="仿宋" w:eastAsia="仿宋" w:cs="仿宋"/>
                <w:sz w:val="24"/>
                <w:szCs w:val="24"/>
              </w:rPr>
            </w:pPr>
            <w:r>
              <w:rPr>
                <w:rFonts w:hint="eastAsia" w:ascii="仿宋" w:hAnsi="仿宋" w:eastAsia="仿宋" w:cs="仿宋"/>
                <w:sz w:val="24"/>
                <w:szCs w:val="24"/>
              </w:rPr>
              <w:t>2、舱体材质可提供SGS有害物质检测报告</w:t>
            </w:r>
          </w:p>
          <w:p>
            <w:pPr>
              <w:rPr>
                <w:rFonts w:ascii="仿宋" w:hAnsi="仿宋" w:eastAsia="仿宋" w:cs="仿宋"/>
                <w:sz w:val="24"/>
                <w:szCs w:val="24"/>
              </w:rPr>
            </w:pPr>
            <w:r>
              <w:rPr>
                <w:rFonts w:hint="eastAsia" w:ascii="仿宋" w:hAnsi="仿宋" w:eastAsia="仿宋" w:cs="仿宋"/>
                <w:sz w:val="24"/>
                <w:szCs w:val="24"/>
              </w:rPr>
              <w:t>3、舱体采用优质航空环保级可降解TPU 制做，激光裁切，无缝热合,设置观察窗，安全泄压阀，手动排气阀，压力表，使用铁方管喷粉快拆固定支架。</w:t>
            </w:r>
          </w:p>
          <w:p>
            <w:pPr>
              <w:rPr>
                <w:rFonts w:ascii="仿宋" w:hAnsi="仿宋" w:eastAsia="仿宋" w:cs="仿宋"/>
                <w:sz w:val="24"/>
                <w:szCs w:val="24"/>
              </w:rPr>
            </w:pPr>
            <w:r>
              <w:rPr>
                <w:rFonts w:hint="eastAsia" w:ascii="仿宋" w:hAnsi="仿宋" w:eastAsia="仿宋" w:cs="仿宋"/>
                <w:sz w:val="24"/>
                <w:szCs w:val="24"/>
              </w:rPr>
              <w:t>▲4、机器配备医用级无油双压缩机、一体增压制氧系统。</w:t>
            </w:r>
          </w:p>
          <w:p>
            <w:pPr>
              <w:rPr>
                <w:rFonts w:ascii="仿宋" w:hAnsi="仿宋" w:eastAsia="仿宋" w:cs="仿宋"/>
                <w:sz w:val="24"/>
                <w:szCs w:val="24"/>
              </w:rPr>
            </w:pPr>
            <w:r>
              <w:rPr>
                <w:rFonts w:hint="eastAsia" w:ascii="仿宋" w:hAnsi="仿宋" w:eastAsia="仿宋" w:cs="仿宋"/>
                <w:sz w:val="24"/>
                <w:szCs w:val="24"/>
              </w:rPr>
              <w:t>5、操作界面为7寸高清触摸屏，具有省电自动息屏功能，可设置使用时间，显示舱内压力，氧气浓度，氧气流量，环境温度。</w:t>
            </w:r>
          </w:p>
          <w:p>
            <w:pPr>
              <w:rPr>
                <w:rFonts w:ascii="仿宋" w:hAnsi="仿宋" w:eastAsia="仿宋" w:cs="仿宋"/>
                <w:sz w:val="24"/>
                <w:szCs w:val="24"/>
              </w:rPr>
            </w:pPr>
            <w:r>
              <w:rPr>
                <w:rFonts w:hint="eastAsia" w:ascii="仿宋" w:hAnsi="仿宋" w:eastAsia="仿宋" w:cs="仿宋"/>
                <w:sz w:val="24"/>
                <w:szCs w:val="24"/>
              </w:rPr>
              <w:t>6、主机压力二档可选，采用电磁阀控制回流管排气，在PLC控制系统的驱动下，可以精确控制舱内压力，实现压力二档可调。体验模式针对初次使用者，可适当缓解加压耳朵痛的问题。正常模式针对经常使用者。</w:t>
            </w:r>
          </w:p>
          <w:p>
            <w:pPr>
              <w:rPr>
                <w:rFonts w:ascii="仿宋" w:hAnsi="仿宋" w:eastAsia="仿宋" w:cs="仿宋"/>
                <w:sz w:val="24"/>
                <w:szCs w:val="24"/>
              </w:rPr>
            </w:pPr>
            <w:r>
              <w:rPr>
                <w:rFonts w:hint="eastAsia" w:ascii="仿宋" w:hAnsi="仿宋" w:eastAsia="仿宋" w:cs="仿宋"/>
                <w:sz w:val="24"/>
                <w:szCs w:val="24"/>
              </w:rPr>
              <w:t>7、控制系统对主机运行监测包括舱内压力，氧气浓度和流量，运行时间，环境温度，除湿机工作状态等,</w:t>
            </w:r>
          </w:p>
          <w:p>
            <w:pPr>
              <w:rPr>
                <w:rFonts w:ascii="仿宋" w:hAnsi="仿宋" w:eastAsia="仿宋" w:cs="仿宋"/>
                <w:sz w:val="24"/>
                <w:szCs w:val="24"/>
              </w:rPr>
            </w:pPr>
            <w:r>
              <w:rPr>
                <w:rFonts w:hint="eastAsia" w:ascii="仿宋" w:hAnsi="仿宋" w:eastAsia="仿宋" w:cs="仿宋"/>
                <w:sz w:val="24"/>
                <w:szCs w:val="24"/>
              </w:rPr>
              <w:t>8、控制系统对主机配件设备有监控功能，配件出现不良时主机会显示不良原因与报警。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12</w:t>
            </w:r>
          </w:p>
        </w:tc>
        <w:tc>
          <w:tcPr>
            <w:tcW w:w="912" w:type="dxa"/>
            <w:shd w:val="clear" w:color="auto" w:fill="auto"/>
            <w:vAlign w:val="center"/>
          </w:tcPr>
          <w:p>
            <w:pPr>
              <w:adjustRightInd w:val="0"/>
              <w:snapToGrid w:val="0"/>
              <w:jc w:val="both"/>
              <w:rPr>
                <w:rFonts w:ascii="仿宋" w:hAnsi="仿宋" w:eastAsia="仿宋" w:cs="仿宋"/>
                <w:sz w:val="24"/>
                <w:szCs w:val="24"/>
              </w:rPr>
            </w:pPr>
            <w:r>
              <w:rPr>
                <w:rFonts w:hint="eastAsia" w:ascii="仿宋" w:hAnsi="仿宋" w:eastAsia="仿宋" w:cs="仿宋"/>
                <w:sz w:val="24"/>
                <w:szCs w:val="24"/>
              </w:rPr>
              <w:t>筋膜枪</w:t>
            </w:r>
          </w:p>
        </w:tc>
        <w:tc>
          <w:tcPr>
            <w:tcW w:w="848" w:type="dxa"/>
            <w:vAlign w:val="center"/>
          </w:tcPr>
          <w:p>
            <w:pPr>
              <w:adjustRightInd w:val="0"/>
              <w:snapToGrid w:val="0"/>
              <w:jc w:val="both"/>
              <w:rPr>
                <w:rFonts w:ascii="仿宋" w:hAnsi="仿宋" w:eastAsia="仿宋" w:cs="仿宋"/>
                <w:sz w:val="24"/>
                <w:szCs w:val="24"/>
              </w:rPr>
            </w:pPr>
            <w:r>
              <w:rPr>
                <w:rFonts w:hint="eastAsia" w:ascii="仿宋" w:hAnsi="仿宋" w:eastAsia="仿宋" w:cs="仿宋"/>
                <w:sz w:val="24"/>
                <w:szCs w:val="24"/>
              </w:rPr>
              <w:t>3台</w:t>
            </w:r>
          </w:p>
        </w:tc>
        <w:tc>
          <w:tcPr>
            <w:tcW w:w="6929" w:type="dxa"/>
            <w:shd w:val="clear" w:color="auto" w:fill="auto"/>
            <w:vAlign w:val="center"/>
          </w:tcPr>
          <w:p>
            <w:pPr>
              <w:pStyle w:val="278"/>
              <w:numPr>
                <w:ilvl w:val="0"/>
                <w:numId w:val="68"/>
              </w:numPr>
              <w:ind w:firstLineChars="0"/>
              <w:rPr>
                <w:b w:val="0"/>
                <w:sz w:val="24"/>
                <w:szCs w:val="24"/>
              </w:rPr>
            </w:pPr>
            <w:r>
              <w:rPr>
                <w:rFonts w:hint="eastAsia"/>
                <w:b w:val="0"/>
                <w:sz w:val="24"/>
                <w:szCs w:val="24"/>
              </w:rPr>
              <w:t>按摩手法：高频振动</w:t>
            </w:r>
          </w:p>
          <w:p>
            <w:pPr>
              <w:pStyle w:val="278"/>
              <w:numPr>
                <w:ilvl w:val="0"/>
                <w:numId w:val="68"/>
              </w:numPr>
              <w:ind w:firstLineChars="0"/>
              <w:rPr>
                <w:b w:val="0"/>
                <w:sz w:val="24"/>
                <w:szCs w:val="24"/>
              </w:rPr>
            </w:pPr>
            <w:r>
              <w:rPr>
                <w:rFonts w:hint="eastAsia"/>
                <w:b w:val="0"/>
                <w:sz w:val="24"/>
                <w:szCs w:val="24"/>
              </w:rPr>
              <w:t>循环模式：1档：1300，2档：1800，3档：2500</w:t>
            </w:r>
          </w:p>
          <w:p>
            <w:pPr>
              <w:pStyle w:val="278"/>
              <w:numPr>
                <w:ilvl w:val="0"/>
                <w:numId w:val="68"/>
              </w:numPr>
              <w:ind w:firstLineChars="0"/>
              <w:rPr>
                <w:b w:val="0"/>
                <w:sz w:val="24"/>
                <w:szCs w:val="24"/>
              </w:rPr>
            </w:pPr>
            <w:r>
              <w:rPr>
                <w:rFonts w:hint="eastAsia"/>
                <w:b w:val="0"/>
                <w:sz w:val="24"/>
                <w:szCs w:val="24"/>
              </w:rPr>
              <w:t>电池容量：2500mAh</w:t>
            </w:r>
          </w:p>
          <w:p>
            <w:pPr>
              <w:pStyle w:val="278"/>
              <w:numPr>
                <w:ilvl w:val="0"/>
                <w:numId w:val="68"/>
              </w:numPr>
              <w:ind w:firstLineChars="0"/>
              <w:rPr>
                <w:b w:val="0"/>
                <w:sz w:val="24"/>
                <w:szCs w:val="24"/>
              </w:rPr>
            </w:pPr>
            <w:r>
              <w:rPr>
                <w:rFonts w:hint="eastAsia"/>
                <w:b w:val="0"/>
                <w:sz w:val="24"/>
                <w:szCs w:val="24"/>
              </w:rPr>
              <w:t>锂电池功率：70W</w:t>
            </w:r>
          </w:p>
          <w:p>
            <w:pPr>
              <w:pStyle w:val="278"/>
              <w:numPr>
                <w:ilvl w:val="0"/>
                <w:numId w:val="68"/>
              </w:numPr>
              <w:ind w:firstLineChars="0"/>
              <w:rPr>
                <w:b w:val="0"/>
                <w:sz w:val="24"/>
                <w:szCs w:val="24"/>
              </w:rPr>
            </w:pPr>
            <w:r>
              <w:rPr>
                <w:rFonts w:hint="eastAsia"/>
                <w:b w:val="0"/>
                <w:sz w:val="24"/>
                <w:szCs w:val="24"/>
              </w:rPr>
              <w:t xml:space="preserve">续航时间：16个小时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13</w:t>
            </w:r>
          </w:p>
        </w:tc>
        <w:tc>
          <w:tcPr>
            <w:tcW w:w="912" w:type="dxa"/>
            <w:shd w:val="clear" w:color="auto" w:fill="auto"/>
            <w:vAlign w:val="center"/>
          </w:tcPr>
          <w:p>
            <w:pPr>
              <w:adjustRightInd w:val="0"/>
              <w:snapToGrid w:val="0"/>
              <w:jc w:val="both"/>
              <w:rPr>
                <w:rFonts w:ascii="仿宋" w:hAnsi="仿宋" w:eastAsia="仿宋" w:cs="仿宋"/>
                <w:sz w:val="24"/>
                <w:szCs w:val="24"/>
              </w:rPr>
            </w:pPr>
            <w:r>
              <w:rPr>
                <w:rFonts w:hint="eastAsia" w:ascii="仿宋" w:hAnsi="仿宋" w:eastAsia="仿宋" w:cs="仿宋"/>
                <w:sz w:val="24"/>
                <w:szCs w:val="24"/>
              </w:rPr>
              <w:t>特定电磁波治疗仪</w:t>
            </w:r>
          </w:p>
        </w:tc>
        <w:tc>
          <w:tcPr>
            <w:tcW w:w="848" w:type="dxa"/>
            <w:vAlign w:val="center"/>
          </w:tcPr>
          <w:p>
            <w:pPr>
              <w:adjustRightInd w:val="0"/>
              <w:snapToGrid w:val="0"/>
              <w:jc w:val="both"/>
              <w:rPr>
                <w:rFonts w:ascii="仿宋" w:hAnsi="仿宋" w:eastAsia="仿宋" w:cs="仿宋"/>
                <w:sz w:val="24"/>
                <w:szCs w:val="24"/>
              </w:rPr>
            </w:pPr>
            <w:r>
              <w:rPr>
                <w:rFonts w:hint="eastAsia" w:ascii="仿宋" w:hAnsi="仿宋" w:eastAsia="仿宋" w:cs="仿宋"/>
                <w:sz w:val="24"/>
                <w:szCs w:val="24"/>
              </w:rPr>
              <w:t>4台</w:t>
            </w:r>
          </w:p>
        </w:tc>
        <w:tc>
          <w:tcPr>
            <w:tcW w:w="6929" w:type="dxa"/>
            <w:shd w:val="clear" w:color="auto" w:fill="auto"/>
            <w:vAlign w:val="center"/>
          </w:tcPr>
          <w:p>
            <w:pPr>
              <w:pStyle w:val="278"/>
              <w:numPr>
                <w:ilvl w:val="0"/>
                <w:numId w:val="69"/>
              </w:numPr>
              <w:ind w:firstLineChars="0"/>
              <w:rPr>
                <w:b w:val="0"/>
                <w:sz w:val="24"/>
                <w:szCs w:val="24"/>
              </w:rPr>
            </w:pPr>
            <w:r>
              <w:rPr>
                <w:rFonts w:hint="eastAsia"/>
                <w:b w:val="0"/>
                <w:sz w:val="24"/>
                <w:szCs w:val="24"/>
              </w:rPr>
              <w:t>安全类型：Ⅰ类B型</w:t>
            </w:r>
          </w:p>
          <w:p>
            <w:pPr>
              <w:pStyle w:val="278"/>
              <w:numPr>
                <w:ilvl w:val="0"/>
                <w:numId w:val="69"/>
              </w:numPr>
              <w:ind w:firstLineChars="0"/>
              <w:rPr>
                <w:b w:val="0"/>
                <w:sz w:val="24"/>
                <w:szCs w:val="24"/>
              </w:rPr>
            </w:pPr>
            <w:r>
              <w:rPr>
                <w:rFonts w:hint="eastAsia"/>
                <w:b w:val="0"/>
                <w:sz w:val="24"/>
                <w:szCs w:val="24"/>
              </w:rPr>
              <w:t>额定电压/频率：220V～50HZ</w:t>
            </w:r>
          </w:p>
          <w:p>
            <w:pPr>
              <w:pStyle w:val="278"/>
              <w:numPr>
                <w:ilvl w:val="0"/>
                <w:numId w:val="69"/>
              </w:numPr>
              <w:ind w:firstLineChars="0"/>
              <w:rPr>
                <w:b w:val="0"/>
                <w:sz w:val="24"/>
                <w:szCs w:val="24"/>
              </w:rPr>
            </w:pPr>
            <w:r>
              <w:rPr>
                <w:rFonts w:hint="eastAsia"/>
                <w:b w:val="0"/>
                <w:sz w:val="24"/>
                <w:szCs w:val="24"/>
              </w:rPr>
              <w:t>额定功率：200VA</w:t>
            </w:r>
          </w:p>
          <w:p>
            <w:pPr>
              <w:pStyle w:val="278"/>
              <w:numPr>
                <w:ilvl w:val="0"/>
                <w:numId w:val="69"/>
              </w:numPr>
              <w:ind w:firstLineChars="0"/>
              <w:rPr>
                <w:b w:val="0"/>
                <w:sz w:val="24"/>
                <w:szCs w:val="24"/>
              </w:rPr>
            </w:pPr>
            <w:r>
              <w:rPr>
                <w:rFonts w:hint="eastAsia"/>
                <w:b w:val="0"/>
                <w:sz w:val="24"/>
                <w:szCs w:val="24"/>
              </w:rPr>
              <w:t>产品重量：8.3kg</w:t>
            </w:r>
          </w:p>
          <w:p>
            <w:pPr>
              <w:pStyle w:val="278"/>
              <w:numPr>
                <w:ilvl w:val="0"/>
                <w:numId w:val="69"/>
              </w:numPr>
              <w:ind w:firstLineChars="0"/>
              <w:rPr>
                <w:b w:val="0"/>
                <w:sz w:val="24"/>
                <w:szCs w:val="24"/>
              </w:rPr>
            </w:pPr>
            <w:r>
              <w:rPr>
                <w:rFonts w:hint="eastAsia"/>
                <w:b w:val="0"/>
                <w:sz w:val="24"/>
                <w:szCs w:val="24"/>
              </w:rPr>
              <w:t>时间设定：0-60分钟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14</w:t>
            </w:r>
          </w:p>
        </w:tc>
        <w:tc>
          <w:tcPr>
            <w:tcW w:w="912" w:type="dxa"/>
            <w:shd w:val="clear" w:color="auto" w:fill="auto"/>
            <w:vAlign w:val="center"/>
          </w:tcPr>
          <w:p>
            <w:pPr>
              <w:adjustRightInd w:val="0"/>
              <w:snapToGrid w:val="0"/>
              <w:jc w:val="both"/>
              <w:rPr>
                <w:rFonts w:ascii="仿宋" w:hAnsi="仿宋" w:eastAsia="仿宋" w:cs="仿宋"/>
                <w:sz w:val="24"/>
                <w:szCs w:val="24"/>
              </w:rPr>
            </w:pPr>
            <w:r>
              <w:rPr>
                <w:rFonts w:hint="eastAsia" w:ascii="仿宋" w:hAnsi="仿宋" w:eastAsia="仿宋" w:cs="仿宋"/>
                <w:sz w:val="24"/>
                <w:szCs w:val="24"/>
              </w:rPr>
              <w:t>电针治疗仪</w:t>
            </w:r>
          </w:p>
        </w:tc>
        <w:tc>
          <w:tcPr>
            <w:tcW w:w="848" w:type="dxa"/>
            <w:vAlign w:val="center"/>
          </w:tcPr>
          <w:p>
            <w:pPr>
              <w:adjustRightInd w:val="0"/>
              <w:snapToGrid w:val="0"/>
              <w:jc w:val="both"/>
              <w:rPr>
                <w:rFonts w:ascii="仿宋" w:hAnsi="仿宋" w:eastAsia="仿宋" w:cs="仿宋"/>
                <w:sz w:val="24"/>
                <w:szCs w:val="24"/>
              </w:rPr>
            </w:pPr>
            <w:r>
              <w:rPr>
                <w:rFonts w:hint="eastAsia" w:ascii="仿宋" w:hAnsi="仿宋" w:eastAsia="仿宋" w:cs="仿宋"/>
                <w:sz w:val="24"/>
                <w:szCs w:val="24"/>
              </w:rPr>
              <w:t>2台</w:t>
            </w:r>
          </w:p>
        </w:tc>
        <w:tc>
          <w:tcPr>
            <w:tcW w:w="6929" w:type="dxa"/>
            <w:shd w:val="clear" w:color="auto" w:fill="auto"/>
            <w:vAlign w:val="center"/>
          </w:tcPr>
          <w:p>
            <w:pPr>
              <w:adjustRightInd w:val="0"/>
              <w:snapToGrid w:val="0"/>
              <w:jc w:val="left"/>
              <w:rPr>
                <w:rFonts w:ascii="仿宋" w:hAnsi="仿宋" w:eastAsia="仿宋" w:cs="仿宋"/>
                <w:sz w:val="24"/>
                <w:szCs w:val="24"/>
              </w:rPr>
            </w:pPr>
            <w:r>
              <w:rPr>
                <w:rFonts w:hint="eastAsia" w:ascii="仿宋" w:hAnsi="仿宋" w:eastAsia="仿宋" w:cs="仿宋"/>
                <w:sz w:val="24"/>
                <w:szCs w:val="24"/>
              </w:rPr>
              <w:t>1. 输出负载阻抗为250Ω。</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2. 连续波（脉冲频率）为0.8Hz、1Hz、1.5Hz、2Hz、5Hz、20Hz分六档。</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3. 断续波中续波为0.8Hz、1Hz、1.5Hz、2Hz、5Hz、20Hz分六档，断续周期为6s。</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4 .疏密波中疏波为4Hz，密波为20Hz，疏密周期为6s。</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5. 前置脉冲宽度</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输出非对称脉冲，前置脉冲宽度：当脉冲频率为0.8Hz、1Hz、1.5Hz、2Hz时为250μs，当脉冲频率为5Hz、20Hz、4Hz/20Hz时为70μs.</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6. 最大输出电流有效值为0~0.9mA。</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7. 脉冲能量应不超过5mJ。</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8. 输出应无直流分量。</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9. 定时时间（治疗时间）分10min、15min、20min、25min、30min五档。</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10. 电源额定电压和频率：~220V 50Hz，输入功率6VA。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15</w:t>
            </w:r>
          </w:p>
        </w:tc>
        <w:tc>
          <w:tcPr>
            <w:tcW w:w="912" w:type="dxa"/>
            <w:shd w:val="clear" w:color="auto" w:fill="auto"/>
            <w:vAlign w:val="center"/>
          </w:tcPr>
          <w:p>
            <w:pPr>
              <w:adjustRightInd w:val="0"/>
              <w:snapToGrid w:val="0"/>
              <w:jc w:val="both"/>
              <w:rPr>
                <w:rFonts w:ascii="仿宋" w:hAnsi="仿宋" w:eastAsia="仿宋" w:cs="仿宋"/>
                <w:sz w:val="24"/>
                <w:szCs w:val="24"/>
              </w:rPr>
            </w:pPr>
            <w:r>
              <w:rPr>
                <w:rFonts w:hint="eastAsia" w:ascii="仿宋" w:hAnsi="仿宋" w:eastAsia="仿宋" w:cs="仿宋"/>
                <w:sz w:val="24"/>
                <w:szCs w:val="24"/>
              </w:rPr>
              <w:t>制冰机</w:t>
            </w:r>
          </w:p>
        </w:tc>
        <w:tc>
          <w:tcPr>
            <w:tcW w:w="848" w:type="dxa"/>
            <w:vAlign w:val="center"/>
          </w:tcPr>
          <w:p>
            <w:pPr>
              <w:adjustRightInd w:val="0"/>
              <w:snapToGrid w:val="0"/>
              <w:jc w:val="both"/>
              <w:rPr>
                <w:rFonts w:ascii="仿宋" w:hAnsi="仿宋" w:eastAsia="仿宋" w:cs="仿宋"/>
                <w:sz w:val="24"/>
                <w:szCs w:val="24"/>
              </w:rPr>
            </w:pPr>
            <w:r>
              <w:rPr>
                <w:rFonts w:hint="eastAsia" w:ascii="仿宋" w:hAnsi="仿宋" w:eastAsia="仿宋" w:cs="仿宋"/>
                <w:sz w:val="24"/>
                <w:szCs w:val="24"/>
              </w:rPr>
              <w:t>2台</w:t>
            </w:r>
          </w:p>
        </w:tc>
        <w:tc>
          <w:tcPr>
            <w:tcW w:w="6929" w:type="dxa"/>
            <w:shd w:val="clear" w:color="auto" w:fill="auto"/>
            <w:vAlign w:val="center"/>
          </w:tcPr>
          <w:p>
            <w:pPr>
              <w:pStyle w:val="278"/>
              <w:numPr>
                <w:ilvl w:val="0"/>
                <w:numId w:val="70"/>
              </w:numPr>
              <w:ind w:firstLineChars="0"/>
              <w:rPr>
                <w:b w:val="0"/>
                <w:sz w:val="24"/>
                <w:szCs w:val="24"/>
              </w:rPr>
            </w:pPr>
            <w:r>
              <w:rPr>
                <w:rFonts w:hint="eastAsia"/>
                <w:b w:val="0"/>
                <w:sz w:val="24"/>
                <w:szCs w:val="24"/>
              </w:rPr>
              <w:t>额定功率:490W</w:t>
            </w:r>
          </w:p>
          <w:p>
            <w:pPr>
              <w:pStyle w:val="278"/>
              <w:numPr>
                <w:ilvl w:val="0"/>
                <w:numId w:val="70"/>
              </w:numPr>
              <w:ind w:firstLineChars="0"/>
              <w:rPr>
                <w:b w:val="0"/>
                <w:sz w:val="24"/>
                <w:szCs w:val="24"/>
              </w:rPr>
            </w:pPr>
            <w:r>
              <w:rPr>
                <w:rFonts w:hint="eastAsia"/>
                <w:b w:val="0"/>
                <w:sz w:val="24"/>
                <w:szCs w:val="24"/>
              </w:rPr>
              <w:t>单次出冰:64颗</w:t>
            </w:r>
          </w:p>
          <w:p>
            <w:pPr>
              <w:pStyle w:val="278"/>
              <w:numPr>
                <w:ilvl w:val="0"/>
                <w:numId w:val="70"/>
              </w:numPr>
              <w:ind w:firstLineChars="0"/>
              <w:rPr>
                <w:b w:val="0"/>
                <w:sz w:val="24"/>
                <w:szCs w:val="24"/>
              </w:rPr>
            </w:pPr>
            <w:r>
              <w:rPr>
                <w:rFonts w:hint="eastAsia"/>
                <w:b w:val="0"/>
                <w:sz w:val="24"/>
                <w:szCs w:val="24"/>
              </w:rPr>
              <w:t>单次出冰时间:约15分钟</w:t>
            </w:r>
          </w:p>
          <w:p>
            <w:pPr>
              <w:pStyle w:val="278"/>
              <w:numPr>
                <w:ilvl w:val="0"/>
                <w:numId w:val="70"/>
              </w:numPr>
              <w:ind w:firstLineChars="0"/>
              <w:rPr>
                <w:b w:val="0"/>
                <w:sz w:val="24"/>
                <w:szCs w:val="24"/>
              </w:rPr>
            </w:pPr>
            <w:r>
              <w:rPr>
                <w:rFonts w:hint="eastAsia"/>
                <w:b w:val="0"/>
                <w:sz w:val="24"/>
                <w:szCs w:val="24"/>
              </w:rPr>
              <w:t>24H出冰: 68KG</w:t>
            </w:r>
          </w:p>
          <w:p>
            <w:pPr>
              <w:pStyle w:val="278"/>
              <w:numPr>
                <w:ilvl w:val="0"/>
                <w:numId w:val="70"/>
              </w:numPr>
              <w:ind w:firstLineChars="0"/>
              <w:rPr>
                <w:b w:val="0"/>
                <w:sz w:val="24"/>
                <w:szCs w:val="24"/>
              </w:rPr>
            </w:pPr>
            <w:r>
              <w:rPr>
                <w:rFonts w:hint="eastAsia"/>
                <w:b w:val="0"/>
                <w:sz w:val="24"/>
                <w:szCs w:val="24"/>
              </w:rPr>
              <w:t>储冰容量: 18KG</w:t>
            </w:r>
          </w:p>
          <w:p>
            <w:pPr>
              <w:pStyle w:val="278"/>
              <w:numPr>
                <w:ilvl w:val="0"/>
                <w:numId w:val="70"/>
              </w:numPr>
              <w:ind w:firstLineChars="0"/>
              <w:rPr>
                <w:b w:val="0"/>
                <w:sz w:val="24"/>
                <w:szCs w:val="24"/>
              </w:rPr>
            </w:pPr>
            <w:r>
              <w:rPr>
                <w:rFonts w:hint="eastAsia"/>
                <w:b w:val="0"/>
                <w:sz w:val="24"/>
                <w:szCs w:val="24"/>
              </w:rPr>
              <w:t>进水方式: 自来水/桶装水/桶自一体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shd w:val="clear" w:color="auto" w:fill="auto"/>
            <w:vAlign w:val="center"/>
          </w:tcPr>
          <w:p>
            <w:pPr>
              <w:adjustRightInd w:val="0"/>
              <w:snapToGrid w:val="0"/>
              <w:jc w:val="both"/>
              <w:textAlignment w:val="baseline"/>
              <w:rPr>
                <w:rFonts w:ascii="仿宋" w:hAnsi="仿宋" w:eastAsia="仿宋" w:cs="仿宋"/>
                <w:sz w:val="24"/>
                <w:szCs w:val="24"/>
              </w:rPr>
            </w:pPr>
            <w:r>
              <w:rPr>
                <w:rFonts w:hint="eastAsia" w:ascii="仿宋" w:hAnsi="仿宋" w:eastAsia="仿宋" w:cs="仿宋"/>
                <w:sz w:val="24"/>
                <w:szCs w:val="24"/>
              </w:rPr>
              <w:t>16</w:t>
            </w:r>
          </w:p>
        </w:tc>
        <w:tc>
          <w:tcPr>
            <w:tcW w:w="912" w:type="dxa"/>
            <w:shd w:val="clear" w:color="auto" w:fill="auto"/>
            <w:vAlign w:val="center"/>
          </w:tcPr>
          <w:p>
            <w:pPr>
              <w:adjustRightInd w:val="0"/>
              <w:snapToGrid w:val="0"/>
              <w:jc w:val="both"/>
              <w:rPr>
                <w:rFonts w:ascii="仿宋" w:hAnsi="仿宋" w:eastAsia="仿宋" w:cs="仿宋"/>
                <w:sz w:val="24"/>
                <w:szCs w:val="24"/>
              </w:rPr>
            </w:pPr>
            <w:r>
              <w:rPr>
                <w:rFonts w:hint="eastAsia" w:ascii="仿宋" w:hAnsi="仿宋" w:eastAsia="仿宋" w:cs="仿宋"/>
                <w:sz w:val="24"/>
                <w:szCs w:val="24"/>
              </w:rPr>
              <w:t>筋膜刀</w:t>
            </w:r>
          </w:p>
        </w:tc>
        <w:tc>
          <w:tcPr>
            <w:tcW w:w="848" w:type="dxa"/>
            <w:vAlign w:val="center"/>
          </w:tcPr>
          <w:p>
            <w:pPr>
              <w:adjustRightInd w:val="0"/>
              <w:snapToGrid w:val="0"/>
              <w:jc w:val="both"/>
              <w:rPr>
                <w:rFonts w:ascii="仿宋" w:hAnsi="仿宋" w:eastAsia="仿宋" w:cs="仿宋"/>
                <w:sz w:val="24"/>
                <w:szCs w:val="24"/>
              </w:rPr>
            </w:pPr>
            <w:r>
              <w:rPr>
                <w:rFonts w:hint="eastAsia" w:ascii="仿宋" w:hAnsi="仿宋" w:eastAsia="仿宋" w:cs="仿宋"/>
                <w:sz w:val="24"/>
                <w:szCs w:val="24"/>
              </w:rPr>
              <w:t>2台</w:t>
            </w:r>
          </w:p>
        </w:tc>
        <w:tc>
          <w:tcPr>
            <w:tcW w:w="6929" w:type="dxa"/>
            <w:shd w:val="clear" w:color="auto" w:fill="auto"/>
            <w:vAlign w:val="center"/>
          </w:tcPr>
          <w:p>
            <w:pPr>
              <w:pStyle w:val="278"/>
              <w:numPr>
                <w:ilvl w:val="0"/>
                <w:numId w:val="71"/>
              </w:numPr>
              <w:ind w:firstLineChars="0"/>
              <w:rPr>
                <w:b w:val="0"/>
                <w:sz w:val="24"/>
                <w:szCs w:val="24"/>
              </w:rPr>
            </w:pPr>
            <w:r>
              <w:rPr>
                <w:rFonts w:hint="eastAsia"/>
                <w:b w:val="0"/>
                <w:sz w:val="24"/>
                <w:szCs w:val="24"/>
              </w:rPr>
              <w:t>316航空便携箱</w:t>
            </w:r>
          </w:p>
          <w:p>
            <w:pPr>
              <w:pStyle w:val="278"/>
              <w:numPr>
                <w:ilvl w:val="0"/>
                <w:numId w:val="71"/>
              </w:numPr>
              <w:ind w:firstLineChars="0"/>
              <w:rPr>
                <w:b w:val="0"/>
                <w:sz w:val="24"/>
                <w:szCs w:val="24"/>
              </w:rPr>
            </w:pPr>
            <w:r>
              <w:rPr>
                <w:rFonts w:hint="eastAsia"/>
                <w:b w:val="0"/>
                <w:sz w:val="24"/>
                <w:szCs w:val="24"/>
              </w:rPr>
              <w:t>5把刀配置</w:t>
            </w:r>
          </w:p>
          <w:p>
            <w:pPr>
              <w:pStyle w:val="278"/>
              <w:numPr>
                <w:ilvl w:val="0"/>
                <w:numId w:val="71"/>
              </w:numPr>
              <w:ind w:firstLineChars="0"/>
              <w:rPr>
                <w:b w:val="0"/>
                <w:sz w:val="24"/>
                <w:szCs w:val="24"/>
              </w:rPr>
            </w:pPr>
            <w:r>
              <w:rPr>
                <w:rFonts w:hint="eastAsia"/>
                <w:b w:val="0"/>
                <w:sz w:val="24"/>
                <w:szCs w:val="24"/>
              </w:rPr>
              <w:t>厚度8mm</w:t>
            </w:r>
          </w:p>
        </w:tc>
      </w:tr>
    </w:tbl>
    <w:p>
      <w:pPr>
        <w:numPr>
          <w:ilvl w:val="255"/>
          <w:numId w:val="0"/>
        </w:numPr>
        <w:spacing w:line="360" w:lineRule="auto"/>
        <w:rPr>
          <w:rFonts w:ascii="仿宋" w:hAnsi="仿宋" w:eastAsia="仿宋" w:cs="仿宋"/>
          <w:color w:val="0000FF"/>
          <w:sz w:val="24"/>
          <w:szCs w:val="24"/>
        </w:rPr>
      </w:pPr>
    </w:p>
    <w:p>
      <w:pPr>
        <w:numPr>
          <w:ilvl w:val="255"/>
          <w:numId w:val="0"/>
        </w:numPr>
        <w:spacing w:line="360" w:lineRule="auto"/>
        <w:rPr>
          <w:rFonts w:ascii="仿宋" w:hAnsi="仿宋" w:eastAsia="仿宋" w:cs="仿宋"/>
          <w:color w:val="0000FF"/>
          <w:sz w:val="24"/>
          <w:szCs w:val="24"/>
        </w:rPr>
      </w:pPr>
    </w:p>
    <w:p>
      <w:pPr>
        <w:pStyle w:val="278"/>
        <w:rPr>
          <w:bCs/>
        </w:rPr>
      </w:pPr>
      <w:r>
        <w:rPr>
          <w:rFonts w:hint="eastAsia"/>
        </w:rPr>
        <w:t>标项4：国家皮划艇静水队体育科学训练服务，预算：50万元</w:t>
      </w:r>
    </w:p>
    <w:p>
      <w:pPr>
        <w:pStyle w:val="278"/>
      </w:pPr>
      <w:r>
        <w:rPr>
          <w:rFonts w:hint="eastAsia"/>
        </w:rPr>
        <w:t>服务的期限：合同签订之日起-2024年8月31日</w:t>
      </w:r>
    </w:p>
    <w:p>
      <w:pPr>
        <w:tabs>
          <w:tab w:val="left" w:pos="993"/>
        </w:tabs>
        <w:spacing w:line="360" w:lineRule="auto"/>
        <w:ind w:left="480" w:firstLine="482"/>
        <w:rPr>
          <w:rFonts w:ascii="仿宋" w:hAnsi="仿宋" w:eastAsia="仿宋" w:cs="仿宋"/>
          <w:b/>
          <w:sz w:val="24"/>
          <w:szCs w:val="24"/>
        </w:rPr>
      </w:pPr>
      <w:bookmarkStart w:id="13" w:name="_Toc51935131"/>
      <w:bookmarkStart w:id="14" w:name="_Toc101361319"/>
      <w:r>
        <w:rPr>
          <w:rFonts w:hint="eastAsia" w:ascii="仿宋" w:hAnsi="仿宋" w:eastAsia="仿宋" w:cs="仿宋"/>
          <w:b/>
          <w:bCs/>
          <w:sz w:val="24"/>
          <w:szCs w:val="24"/>
        </w:rPr>
        <w:t>（一）</w:t>
      </w:r>
      <w:r>
        <w:rPr>
          <w:rFonts w:hint="eastAsia" w:ascii="仿宋" w:hAnsi="仿宋" w:eastAsia="仿宋" w:cs="仿宋"/>
          <w:b/>
          <w:sz w:val="24"/>
          <w:szCs w:val="24"/>
        </w:rPr>
        <w:t>服务内容及要求</w:t>
      </w:r>
    </w:p>
    <w:p>
      <w:pPr>
        <w:rPr>
          <w:rFonts w:ascii="仿宋" w:hAnsi="仿宋" w:eastAsia="仿宋" w:cs="仿宋"/>
          <w:sz w:val="24"/>
          <w:szCs w:val="24"/>
        </w:rPr>
      </w:pPr>
      <w:r>
        <w:rPr>
          <w:rFonts w:hint="eastAsia" w:ascii="仿宋" w:hAnsi="仿宋" w:eastAsia="仿宋" w:cs="仿宋"/>
          <w:sz w:val="24"/>
          <w:szCs w:val="24"/>
        </w:rPr>
        <w:t xml:space="preserve">1.服务团队至少有一位专家具有海外学习经历，良好的英语背景（提供相关的学位证书，或者英语等级证书或证明文件如：英语四、六级证书复印件、雅思或托福成绩单），可以和国家皮划艇队外教就关于提高皮划艇运动员训练效率、改善运动员划船技术，进行无障碍的、专业的、深度的交流、探讨，并能出具中英文报告。 </w:t>
      </w:r>
    </w:p>
    <w:p>
      <w:pPr>
        <w:rPr>
          <w:rFonts w:hint="eastAsia" w:ascii="仿宋" w:hAnsi="仿宋" w:eastAsia="仿宋" w:cs="仿宋"/>
          <w:sz w:val="24"/>
          <w:szCs w:val="24"/>
          <w:lang w:eastAsia="zh-CN"/>
        </w:rPr>
      </w:pPr>
      <w:r>
        <w:rPr>
          <w:rFonts w:hint="eastAsia" w:ascii="仿宋" w:hAnsi="仿宋" w:eastAsia="仿宋" w:cs="仿宋"/>
          <w:sz w:val="24"/>
          <w:szCs w:val="24"/>
        </w:rPr>
        <w:t>2.服务团队至少有一位专家进行日常线上指导管理工作，进行协调工作、线上会诊服务。</w:t>
      </w:r>
      <w:r>
        <w:rPr>
          <w:rFonts w:hint="eastAsia" w:ascii="仿宋" w:hAnsi="仿宋" w:eastAsia="仿宋" w:cs="仿宋"/>
          <w:kern w:val="0"/>
          <w:sz w:val="24"/>
          <w:szCs w:val="24"/>
        </w:rPr>
        <w:t>服务团队负责人具有10年（含）以上在国家队或省级运动队相关服务工作经历、备战奥运会专家组成员服务经历</w:t>
      </w:r>
      <w:r>
        <w:rPr>
          <w:rFonts w:hint="eastAsia" w:ascii="仿宋" w:hAnsi="仿宋" w:eastAsia="仿宋" w:cs="仿宋"/>
          <w:kern w:val="0"/>
          <w:sz w:val="24"/>
          <w:szCs w:val="24"/>
          <w:lang w:val="en-US" w:eastAsia="zh-CN"/>
        </w:rPr>
        <w:t>且</w:t>
      </w:r>
      <w:r>
        <w:rPr>
          <w:rFonts w:hint="eastAsia" w:ascii="仿宋" w:hAnsi="仿宋" w:eastAsia="仿宋" w:cs="仿宋"/>
          <w:kern w:val="0"/>
          <w:sz w:val="24"/>
          <w:szCs w:val="24"/>
        </w:rPr>
        <w:t>具有国际认可的物理治疗师或体能训练师证书</w:t>
      </w:r>
      <w:r>
        <w:rPr>
          <w:rFonts w:hint="eastAsia" w:ascii="仿宋" w:hAnsi="仿宋" w:eastAsia="仿宋" w:cs="仿宋"/>
          <w:kern w:val="0"/>
          <w:sz w:val="24"/>
          <w:szCs w:val="24"/>
          <w:lang w:eastAsia="zh-CN"/>
        </w:rPr>
        <w:t>。</w:t>
      </w:r>
    </w:p>
    <w:p>
      <w:pPr>
        <w:rPr>
          <w:rFonts w:ascii="仿宋" w:hAnsi="仿宋" w:eastAsia="仿宋" w:cs="仿宋"/>
          <w:sz w:val="24"/>
          <w:szCs w:val="24"/>
        </w:rPr>
      </w:pPr>
      <w:r>
        <w:rPr>
          <w:rFonts w:hint="eastAsia" w:ascii="仿宋" w:hAnsi="仿宋" w:eastAsia="仿宋" w:cs="仿宋"/>
          <w:sz w:val="24"/>
          <w:szCs w:val="24"/>
        </w:rPr>
        <w:t>3.服务团队提供专家30天的下队、会诊服务。投标人国内下队期间可免费提供大型理疗康复设备仪器WINBACK供队员康复使用，在赛前境外训练期间提供STENDO仪器。</w:t>
      </w:r>
    </w:p>
    <w:p>
      <w:pPr>
        <w:rPr>
          <w:rFonts w:ascii="仿宋" w:hAnsi="仿宋" w:eastAsia="仿宋" w:cs="仿宋"/>
          <w:sz w:val="24"/>
          <w:szCs w:val="24"/>
        </w:rPr>
      </w:pPr>
      <w:r>
        <w:rPr>
          <w:rFonts w:hint="eastAsia" w:ascii="仿宋" w:hAnsi="仿宋" w:eastAsia="仿宋" w:cs="仿宋"/>
          <w:sz w:val="24"/>
          <w:szCs w:val="24"/>
        </w:rPr>
        <w:t>4.根据皮划艇运动队重点运动员的需求提供专业的保障服务。服务团队至少有一位专家应为具备提供专业服务相应资质、合格且有能力为皮划艇运动队提供保障服务的专业人员。</w:t>
      </w:r>
    </w:p>
    <w:p>
      <w:pPr>
        <w:rPr>
          <w:rFonts w:ascii="仿宋" w:hAnsi="仿宋" w:eastAsia="仿宋" w:cs="仿宋"/>
          <w:sz w:val="24"/>
          <w:szCs w:val="24"/>
        </w:rPr>
      </w:pPr>
      <w:r>
        <w:rPr>
          <w:rFonts w:hint="eastAsia" w:ascii="仿宋" w:hAnsi="仿宋" w:eastAsia="仿宋" w:cs="仿宋"/>
          <w:sz w:val="24"/>
          <w:szCs w:val="24"/>
        </w:rPr>
        <w:t>5.服务团队派专家下队观察训练，与相关人员沟通、参加会诊、评估、教育、以达到保障皮划艇运动队运动员的伤病康复。康复治疗手段包括但不限于手法、理疗、按摩，在队期间为运动员采用的康复手段须有针对性，结合专项运动的要求，在实施过程中保持与队伍相关管理层和教练的常态沟通。</w:t>
      </w:r>
    </w:p>
    <w:p>
      <w:pPr>
        <w:rPr>
          <w:rFonts w:ascii="仿宋" w:hAnsi="仿宋" w:eastAsia="仿宋" w:cs="仿宋"/>
          <w:sz w:val="24"/>
          <w:szCs w:val="24"/>
        </w:rPr>
      </w:pPr>
      <w:r>
        <w:rPr>
          <w:rFonts w:hint="eastAsia" w:ascii="仿宋" w:hAnsi="仿宋" w:eastAsia="仿宋" w:cs="仿宋"/>
          <w:sz w:val="24"/>
          <w:szCs w:val="24"/>
        </w:rPr>
        <w:t>6.服务团队专家应当指导队里的康复人员为运动员制定有针对性的伤病准备活动和伤病预防的计划。</w:t>
      </w:r>
    </w:p>
    <w:p>
      <w:pPr>
        <w:rPr>
          <w:rFonts w:ascii="仿宋" w:hAnsi="仿宋" w:eastAsia="仿宋" w:cs="仿宋"/>
          <w:sz w:val="24"/>
          <w:szCs w:val="24"/>
        </w:rPr>
      </w:pPr>
      <w:r>
        <w:rPr>
          <w:rFonts w:hint="eastAsia" w:ascii="仿宋" w:hAnsi="仿宋" w:eastAsia="仿宋" w:cs="仿宋"/>
          <w:sz w:val="24"/>
          <w:szCs w:val="24"/>
        </w:rPr>
        <w:t>7. 服务团队专家应当指导队里的康复人员或助手保障皮划艇运动队运动员的体能康复的计划。</w:t>
      </w:r>
    </w:p>
    <w:p>
      <w:pPr>
        <w:rPr>
          <w:rFonts w:ascii="仿宋" w:hAnsi="仿宋" w:eastAsia="仿宋" w:cs="仿宋"/>
          <w:sz w:val="24"/>
          <w:szCs w:val="24"/>
        </w:rPr>
      </w:pPr>
      <w:r>
        <w:rPr>
          <w:rFonts w:hint="eastAsia" w:ascii="仿宋" w:hAnsi="仿宋" w:eastAsia="仿宋" w:cs="仿宋"/>
          <w:sz w:val="24"/>
          <w:szCs w:val="24"/>
        </w:rPr>
        <w:t>8. 服务团队专家应当针对运动员实际情况和需求开展有效的预防运动损伤等相关服务保障工作。</w:t>
      </w:r>
    </w:p>
    <w:p>
      <w:pPr>
        <w:rPr>
          <w:rFonts w:ascii="仿宋" w:hAnsi="仿宋" w:eastAsia="仿宋" w:cs="仿宋"/>
          <w:sz w:val="24"/>
          <w:szCs w:val="24"/>
        </w:rPr>
      </w:pPr>
      <w:r>
        <w:rPr>
          <w:rFonts w:hint="eastAsia" w:ascii="仿宋" w:hAnsi="仿宋" w:eastAsia="仿宋" w:cs="仿宋"/>
          <w:sz w:val="24"/>
          <w:szCs w:val="24"/>
        </w:rPr>
        <w:t>9. 服务团专家应当根据皮划艇运动队运动员的实际身体情况提供有效的且有针对性的体能康复计划、体能训练和康复服务。</w:t>
      </w:r>
    </w:p>
    <w:p>
      <w:pPr>
        <w:rPr>
          <w:rFonts w:ascii="仿宋" w:hAnsi="仿宋" w:eastAsia="仿宋" w:cs="仿宋"/>
          <w:sz w:val="24"/>
          <w:szCs w:val="24"/>
        </w:rPr>
      </w:pPr>
      <w:r>
        <w:rPr>
          <w:rFonts w:hint="eastAsia" w:ascii="仿宋" w:hAnsi="仿宋" w:eastAsia="仿宋" w:cs="仿宋"/>
          <w:sz w:val="24"/>
          <w:szCs w:val="24"/>
        </w:rPr>
        <w:t>服务期限：签订合同日-2024年8月31日</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（二）技术要求服务内容：</w:t>
      </w:r>
    </w:p>
    <w:p>
      <w:pPr>
        <w:rPr>
          <w:rFonts w:ascii="仿宋" w:hAnsi="仿宋" w:eastAsia="仿宋" w:cs="仿宋"/>
          <w:sz w:val="24"/>
          <w:szCs w:val="24"/>
        </w:rPr>
      </w:pPr>
      <w:r>
        <w:rPr>
          <w:rFonts w:hint="eastAsia" w:ascii="仿宋" w:hAnsi="仿宋" w:eastAsia="仿宋" w:cs="仿宋"/>
          <w:sz w:val="24"/>
          <w:szCs w:val="24"/>
        </w:rPr>
        <w:t>为了确保保障的质量，投标人必须满足以下条件：</w:t>
      </w:r>
    </w:p>
    <w:p>
      <w:pPr>
        <w:rPr>
          <w:rFonts w:ascii="仿宋" w:hAnsi="仿宋" w:eastAsia="仿宋" w:cs="仿宋"/>
          <w:sz w:val="24"/>
          <w:szCs w:val="24"/>
        </w:rPr>
      </w:pPr>
      <w:r>
        <w:rPr>
          <w:rFonts w:hint="eastAsia" w:ascii="仿宋" w:hAnsi="仿宋" w:eastAsia="仿宋" w:cs="仿宋"/>
          <w:sz w:val="24"/>
          <w:szCs w:val="24"/>
        </w:rPr>
        <w:t>1.所派服务专家，至少有一位具有国际认可的相关资质证书（物理治疗师、体能训练师、国际认可的物理治疗师医疗牌照等）。能够与国内外的医生、康复师、体能教练进行无障碍沟通。</w:t>
      </w:r>
    </w:p>
    <w:p>
      <w:pPr>
        <w:rPr>
          <w:rFonts w:ascii="仿宋" w:hAnsi="仿宋" w:eastAsia="仿宋" w:cs="仿宋"/>
          <w:sz w:val="24"/>
          <w:szCs w:val="24"/>
        </w:rPr>
      </w:pPr>
      <w:r>
        <w:rPr>
          <w:rFonts w:hint="eastAsia" w:ascii="仿宋" w:hAnsi="仿宋" w:eastAsia="仿宋" w:cs="仿宋"/>
          <w:sz w:val="24"/>
          <w:szCs w:val="24"/>
        </w:rPr>
        <w:t>2.所派服务专家，至少有一位能够随时到国外出差，能够保证提供无障碍的出国赛时保障服务。</w:t>
      </w:r>
    </w:p>
    <w:p>
      <w:pPr>
        <w:rPr>
          <w:rFonts w:ascii="仿宋" w:hAnsi="仿宋" w:eastAsia="仿宋" w:cs="仿宋"/>
          <w:sz w:val="24"/>
          <w:szCs w:val="24"/>
        </w:rPr>
      </w:pPr>
      <w:r>
        <w:rPr>
          <w:rFonts w:hint="eastAsia" w:ascii="仿宋" w:hAnsi="仿宋" w:eastAsia="仿宋" w:cs="仿宋"/>
          <w:sz w:val="24"/>
          <w:szCs w:val="24"/>
        </w:rPr>
        <w:t>3.所派服务专家，至少有一位必须具有保障皮划艇专业队和运动员体能康复训练的经验，对于皮划艇项目了解，熟悉目前皮划艇运动员体能情况。</w:t>
      </w:r>
    </w:p>
    <w:p>
      <w:pPr>
        <w:rPr>
          <w:rFonts w:ascii="仿宋" w:hAnsi="仿宋" w:eastAsia="仿宋" w:cs="仿宋"/>
          <w:sz w:val="24"/>
          <w:szCs w:val="24"/>
        </w:rPr>
      </w:pPr>
      <w:r>
        <w:rPr>
          <w:rFonts w:hint="eastAsia" w:ascii="仿宋" w:hAnsi="仿宋" w:eastAsia="仿宋" w:cs="仿宋"/>
          <w:sz w:val="24"/>
          <w:szCs w:val="24"/>
        </w:rPr>
        <w:t>4.所派服务专家，至少有一位具有10年以上为国家运动队提供服务、为历届夏季和冬季奥运会的重点运动员提供体能训练保障的经历和经验。</w:t>
      </w:r>
    </w:p>
    <w:p>
      <w:pPr>
        <w:rPr>
          <w:rFonts w:ascii="仿宋" w:hAnsi="仿宋" w:eastAsia="仿宋" w:cs="仿宋"/>
          <w:sz w:val="24"/>
          <w:szCs w:val="24"/>
        </w:rPr>
      </w:pPr>
      <w:r>
        <w:rPr>
          <w:rFonts w:hint="eastAsia" w:ascii="仿宋" w:hAnsi="仿宋" w:eastAsia="仿宋" w:cs="仿宋"/>
          <w:sz w:val="24"/>
          <w:szCs w:val="24"/>
        </w:rPr>
        <w:t>5.所派服务专家，至少有一位有3届奥运会以上为国家队、省队提供体能康复训练服务的经验；参与备战奥运和全运会，并拥有总局备战奥运会专家组的成员的经验。</w:t>
      </w:r>
    </w:p>
    <w:p>
      <w:pPr>
        <w:rPr>
          <w:rFonts w:ascii="仿宋" w:hAnsi="仿宋" w:eastAsia="仿宋" w:cs="仿宋"/>
          <w:sz w:val="24"/>
          <w:szCs w:val="24"/>
        </w:rPr>
      </w:pPr>
      <w:r>
        <w:rPr>
          <w:rFonts w:hint="eastAsia" w:ascii="仿宋" w:hAnsi="仿宋" w:eastAsia="仿宋" w:cs="仿宋"/>
          <w:sz w:val="24"/>
          <w:szCs w:val="24"/>
        </w:rPr>
        <w:t>6.所派服务专家应针对皮划艇项目做过大量的工作，拥有大量真实皮划艇队员的个案分析的资料作为支撑。</w:t>
      </w:r>
    </w:p>
    <w:p>
      <w:pPr>
        <w:rPr>
          <w:rFonts w:ascii="仿宋" w:hAnsi="仿宋" w:eastAsia="仿宋" w:cs="仿宋"/>
          <w:sz w:val="24"/>
          <w:szCs w:val="24"/>
        </w:rPr>
      </w:pPr>
      <w:r>
        <w:rPr>
          <w:rFonts w:hint="eastAsia" w:ascii="仿宋" w:hAnsi="仿宋" w:eastAsia="仿宋" w:cs="仿宋"/>
          <w:sz w:val="24"/>
          <w:szCs w:val="24"/>
        </w:rPr>
        <w:t>8.能够提供完整的服务体系：</w:t>
      </w:r>
    </w:p>
    <w:p>
      <w:pPr>
        <w:rPr>
          <w:rFonts w:ascii="仿宋" w:hAnsi="仿宋" w:eastAsia="仿宋" w:cs="仿宋"/>
          <w:sz w:val="24"/>
          <w:szCs w:val="24"/>
        </w:rPr>
      </w:pPr>
      <w:r>
        <w:rPr>
          <w:rFonts w:hint="eastAsia" w:ascii="仿宋" w:hAnsi="仿宋" w:eastAsia="仿宋" w:cs="仿宋"/>
          <w:sz w:val="24"/>
          <w:szCs w:val="24"/>
        </w:rPr>
        <w:t>8.1体能和康复服务，即可以做体能训练，又可以做康复，同时又了解营养、心理等，可以更好的配合队里的工作。</w:t>
      </w:r>
    </w:p>
    <w:p>
      <w:pPr>
        <w:rPr>
          <w:rFonts w:ascii="仿宋" w:hAnsi="仿宋" w:eastAsia="仿宋" w:cs="仿宋"/>
          <w:sz w:val="24"/>
          <w:szCs w:val="24"/>
        </w:rPr>
      </w:pPr>
      <w:r>
        <w:rPr>
          <w:rFonts w:hint="eastAsia" w:ascii="仿宋" w:hAnsi="仿宋" w:eastAsia="仿宋" w:cs="仿宋"/>
          <w:sz w:val="24"/>
          <w:szCs w:val="24"/>
        </w:rPr>
        <w:t>8.2能够提供服务、教学、研究的立体服务。</w:t>
      </w:r>
    </w:p>
    <w:p>
      <w:pPr>
        <w:rPr>
          <w:rFonts w:ascii="仿宋" w:hAnsi="仿宋" w:eastAsia="仿宋" w:cs="仿宋"/>
          <w:sz w:val="24"/>
          <w:szCs w:val="24"/>
        </w:rPr>
      </w:pPr>
      <w:r>
        <w:rPr>
          <w:rFonts w:hint="eastAsia" w:ascii="仿宋" w:hAnsi="仿宋" w:eastAsia="仿宋" w:cs="仿宋"/>
          <w:sz w:val="24"/>
          <w:szCs w:val="24"/>
        </w:rPr>
        <w:t>8.3具备皮划艇专项技术和训练指导的能力。</w:t>
      </w:r>
    </w:p>
    <w:p>
      <w:pPr>
        <w:rPr>
          <w:rFonts w:ascii="仿宋" w:hAnsi="仿宋" w:eastAsia="仿宋" w:cs="仿宋"/>
          <w:sz w:val="24"/>
          <w:szCs w:val="24"/>
        </w:rPr>
      </w:pPr>
      <w:r>
        <w:rPr>
          <w:rFonts w:hint="eastAsia" w:ascii="仿宋" w:hAnsi="仿宋" w:eastAsia="仿宋" w:cs="仿宋"/>
          <w:sz w:val="24"/>
          <w:szCs w:val="24"/>
        </w:rPr>
        <w:t>8.4具有五级伤病预防到治疗的立体保障系统。</w:t>
      </w:r>
    </w:p>
    <w:p>
      <w:pPr>
        <w:rPr>
          <w:rFonts w:ascii="仿宋" w:hAnsi="仿宋" w:eastAsia="仿宋" w:cs="仿宋"/>
          <w:sz w:val="24"/>
          <w:szCs w:val="24"/>
        </w:rPr>
      </w:pPr>
      <w:r>
        <w:rPr>
          <w:rFonts w:hint="eastAsia" w:ascii="仿宋" w:hAnsi="仿宋" w:eastAsia="仿宋" w:cs="仿宋"/>
          <w:sz w:val="24"/>
          <w:szCs w:val="24"/>
        </w:rPr>
        <w:t>（三）绩效考核指标</w:t>
      </w:r>
    </w:p>
    <w:p>
      <w:pPr>
        <w:rPr>
          <w:rFonts w:ascii="仿宋" w:hAnsi="仿宋" w:eastAsia="仿宋" w:cs="仿宋"/>
          <w:sz w:val="24"/>
          <w:szCs w:val="24"/>
        </w:rPr>
      </w:pPr>
      <w:r>
        <w:rPr>
          <w:rFonts w:hint="eastAsia" w:ascii="仿宋" w:hAnsi="仿宋" w:eastAsia="仿宋" w:cs="仿宋"/>
          <w:sz w:val="24"/>
          <w:szCs w:val="24"/>
        </w:rPr>
        <w:t>1.应保证服务团队至少一位专家进行日常线上指导管理工作，进行协调工作、线上会诊服务。</w:t>
      </w:r>
    </w:p>
    <w:p>
      <w:pPr>
        <w:rPr>
          <w:rFonts w:ascii="仿宋" w:hAnsi="仿宋" w:eastAsia="仿宋" w:cs="仿宋"/>
          <w:sz w:val="24"/>
          <w:szCs w:val="24"/>
        </w:rPr>
      </w:pPr>
      <w:r>
        <w:rPr>
          <w:rFonts w:hint="eastAsia" w:ascii="仿宋" w:hAnsi="仿宋" w:eastAsia="仿宋" w:cs="仿宋"/>
          <w:sz w:val="24"/>
          <w:szCs w:val="24"/>
        </w:rPr>
        <w:t>2.应保证服务团队至少一位专家提供30天的下队、会诊服务。</w:t>
      </w:r>
    </w:p>
    <w:p>
      <w:pPr>
        <w:rPr>
          <w:rFonts w:ascii="仿宋" w:hAnsi="仿宋" w:eastAsia="仿宋" w:cs="仿宋"/>
          <w:sz w:val="24"/>
          <w:szCs w:val="24"/>
        </w:rPr>
      </w:pPr>
      <w:r>
        <w:rPr>
          <w:rFonts w:hint="eastAsia" w:ascii="仿宋" w:hAnsi="仿宋" w:eastAsia="仿宋" w:cs="仿宋"/>
          <w:sz w:val="24"/>
          <w:szCs w:val="24"/>
        </w:rPr>
        <w:t>3.专家下队、会诊后，需在10个工作日之内提供对运动员的会诊情况及会诊总结、康复建议。</w:t>
      </w:r>
    </w:p>
    <w:p>
      <w:pPr>
        <w:rPr>
          <w:rFonts w:hAnsi="宋体"/>
          <w:b/>
          <w:sz w:val="36"/>
          <w:szCs w:val="36"/>
        </w:rPr>
      </w:pPr>
      <w:r>
        <w:rPr>
          <w:rFonts w:hint="eastAsia" w:ascii="仿宋" w:hAnsi="仿宋" w:eastAsia="仿宋" w:cs="仿宋"/>
          <w:sz w:val="24"/>
          <w:szCs w:val="24"/>
        </w:rPr>
        <w:t>4.专家针对皮划艇项目进行专项体能康复重点和难点的具体分析，以满足训练的需要</w:t>
      </w:r>
    </w:p>
    <w:p>
      <w:pPr>
        <w:spacing w:after="240" w:afterLines="100" w:line="340" w:lineRule="exact"/>
        <w:ind w:firstLine="720"/>
        <w:jc w:val="center"/>
        <w:outlineLvl w:val="0"/>
        <w:rPr>
          <w:rFonts w:hAnsi="宋体"/>
          <w:b/>
          <w:sz w:val="36"/>
          <w:szCs w:val="36"/>
        </w:rPr>
      </w:pPr>
    </w:p>
    <w:p>
      <w:pPr>
        <w:spacing w:after="240" w:afterLines="100" w:line="340" w:lineRule="exact"/>
        <w:ind w:firstLine="723"/>
        <w:jc w:val="center"/>
        <w:outlineLvl w:val="0"/>
        <w:rPr>
          <w:rFonts w:hAnsi="宋体"/>
          <w:b/>
          <w:sz w:val="36"/>
          <w:szCs w:val="36"/>
        </w:rPr>
      </w:pPr>
      <w:r>
        <w:rPr>
          <w:rFonts w:hint="eastAsia" w:hAnsi="宋体"/>
          <w:b/>
          <w:sz w:val="36"/>
          <w:szCs w:val="36"/>
        </w:rPr>
        <w:t>第五章</w:t>
      </w:r>
      <w:bookmarkEnd w:id="13"/>
      <w:r>
        <w:rPr>
          <w:rFonts w:hint="eastAsia" w:hAnsi="宋体"/>
          <w:b/>
          <w:sz w:val="36"/>
          <w:szCs w:val="36"/>
        </w:rPr>
        <w:t xml:space="preserve">   采购合同</w:t>
      </w:r>
      <w:bookmarkEnd w:id="14"/>
    </w:p>
    <w:p>
      <w:pPr>
        <w:ind w:firstLine="643"/>
        <w:rPr>
          <w:rFonts w:ascii="仿宋" w:hAnsi="仿宋" w:eastAsia="仿宋"/>
          <w:sz w:val="32"/>
          <w:szCs w:val="32"/>
        </w:rPr>
      </w:pPr>
    </w:p>
    <w:p>
      <w:pPr>
        <w:spacing w:line="480" w:lineRule="exact"/>
        <w:ind w:firstLine="560"/>
        <w:jc w:val="left"/>
        <w:rPr>
          <w:rFonts w:ascii="仿宋" w:hAnsi="仿宋" w:eastAsia="仿宋" w:cs="仿宋"/>
          <w:b/>
          <w:sz w:val="28"/>
        </w:rPr>
      </w:pPr>
    </w:p>
    <w:p>
      <w:pPr>
        <w:wordWrap w:val="0"/>
        <w:spacing w:line="360" w:lineRule="auto"/>
        <w:ind w:firstLine="522"/>
        <w:jc w:val="right"/>
        <w:rPr>
          <w:rFonts w:ascii="Times New Roman" w:hAnsi="Times New Roman"/>
          <w:sz w:val="26"/>
          <w:szCs w:val="26"/>
          <w:shd w:val="clear" w:color="auto" w:fill="FFFFFF"/>
        </w:rPr>
      </w:pPr>
      <w:r>
        <w:rPr>
          <w:rFonts w:ascii="Times New Roman" w:hAnsi="Times New Roman"/>
          <w:sz w:val="26"/>
          <w:szCs w:val="26"/>
          <w:shd w:val="clear" w:color="auto" w:fill="FFFFFF"/>
        </w:rPr>
        <w:t xml:space="preserve"> 密级：           </w:t>
      </w:r>
    </w:p>
    <w:p>
      <w:pPr>
        <w:spacing w:line="360" w:lineRule="auto"/>
        <w:ind w:right="520" w:firstLine="6630" w:firstLineChars="2550"/>
        <w:rPr>
          <w:rFonts w:ascii="Times New Roman" w:hAnsi="Times New Roman"/>
          <w:sz w:val="24"/>
          <w:szCs w:val="24"/>
          <w:shd w:val="clear" w:color="auto" w:fill="FFFFFF"/>
        </w:rPr>
      </w:pPr>
      <w:r>
        <w:rPr>
          <w:rFonts w:ascii="Times New Roman" w:hAnsi="Times New Roman"/>
          <w:sz w:val="26"/>
          <w:shd w:val="clear" w:color="auto" w:fill="FFFFFF"/>
        </w:rPr>
        <w:t xml:space="preserve">编号：     </w:t>
      </w:r>
      <w:r>
        <w:rPr>
          <w:rFonts w:ascii="Times New Roman" w:hAnsi="Times New Roman"/>
          <w:sz w:val="24"/>
          <w:szCs w:val="24"/>
          <w:shd w:val="clear" w:color="auto" w:fill="FFFFFF"/>
        </w:rPr>
        <w:t xml:space="preserve">      </w:t>
      </w:r>
    </w:p>
    <w:p>
      <w:pPr>
        <w:spacing w:line="360" w:lineRule="auto"/>
        <w:ind w:firstLine="602"/>
        <w:jc w:val="right"/>
        <w:rPr>
          <w:rFonts w:ascii="Times New Roman" w:hAnsi="Times New Roman"/>
          <w:shd w:val="clear" w:color="auto" w:fill="FFFFFF"/>
        </w:rPr>
      </w:pPr>
    </w:p>
    <w:p>
      <w:pPr>
        <w:spacing w:line="360" w:lineRule="auto"/>
        <w:ind w:firstLine="1044"/>
        <w:jc w:val="center"/>
        <w:rPr>
          <w:rFonts w:ascii="Times New Roman" w:hAnsi="Times New Roman" w:eastAsia="黑体"/>
          <w:b/>
          <w:sz w:val="52"/>
          <w:szCs w:val="44"/>
          <w:shd w:val="clear" w:color="auto" w:fill="FFFFFF"/>
        </w:rPr>
      </w:pPr>
      <w:r>
        <w:rPr>
          <w:rFonts w:ascii="Times New Roman" w:hAnsi="Times New Roman" w:eastAsia="黑体"/>
          <w:b/>
          <w:sz w:val="52"/>
          <w:szCs w:val="44"/>
          <w:shd w:val="clear" w:color="auto" w:fill="FFFFFF"/>
        </w:rPr>
        <w:t>科技服务工作</w:t>
      </w:r>
    </w:p>
    <w:p>
      <w:pPr>
        <w:spacing w:line="360" w:lineRule="auto"/>
        <w:ind w:firstLine="1044"/>
        <w:jc w:val="center"/>
        <w:rPr>
          <w:rFonts w:ascii="Times New Roman" w:hAnsi="Times New Roman" w:eastAsia="黑体"/>
          <w:b/>
          <w:sz w:val="52"/>
          <w:szCs w:val="44"/>
          <w:shd w:val="clear" w:color="auto" w:fill="FFFFFF"/>
        </w:rPr>
      </w:pPr>
      <w:r>
        <w:rPr>
          <w:rFonts w:ascii="Times New Roman" w:hAnsi="Times New Roman" w:eastAsia="黑体"/>
          <w:b/>
          <w:sz w:val="52"/>
          <w:szCs w:val="44"/>
          <w:shd w:val="clear" w:color="auto" w:fill="FFFFFF"/>
        </w:rPr>
        <w:t>申</w:t>
      </w:r>
      <w:r>
        <w:rPr>
          <w:rFonts w:hint="eastAsia" w:ascii="Times New Roman" w:hAnsi="Times New Roman" w:eastAsia="黑体"/>
          <w:b/>
          <w:sz w:val="52"/>
          <w:szCs w:val="44"/>
          <w:shd w:val="clear" w:color="auto" w:fill="FFFFFF"/>
        </w:rPr>
        <w:t xml:space="preserve"> </w:t>
      </w:r>
      <w:r>
        <w:rPr>
          <w:rFonts w:ascii="Times New Roman" w:hAnsi="Times New Roman" w:eastAsia="黑体"/>
          <w:b/>
          <w:sz w:val="52"/>
          <w:szCs w:val="44"/>
          <w:shd w:val="clear" w:color="auto" w:fill="FFFFFF"/>
        </w:rPr>
        <w:t>报</w:t>
      </w:r>
      <w:r>
        <w:rPr>
          <w:rFonts w:hint="eastAsia" w:ascii="Times New Roman" w:hAnsi="Times New Roman" w:eastAsia="黑体"/>
          <w:b/>
          <w:sz w:val="52"/>
          <w:szCs w:val="44"/>
          <w:shd w:val="clear" w:color="auto" w:fill="FFFFFF"/>
        </w:rPr>
        <w:t xml:space="preserve"> </w:t>
      </w:r>
      <w:r>
        <w:rPr>
          <w:rFonts w:ascii="Times New Roman" w:hAnsi="Times New Roman" w:eastAsia="黑体"/>
          <w:b/>
          <w:sz w:val="52"/>
          <w:szCs w:val="44"/>
          <w:shd w:val="clear" w:color="auto" w:fill="FFFFFF"/>
        </w:rPr>
        <w:t>合 同 书</w:t>
      </w:r>
    </w:p>
    <w:p>
      <w:pPr>
        <w:spacing w:line="360" w:lineRule="auto"/>
        <w:ind w:firstLine="1040"/>
        <w:jc w:val="center"/>
        <w:rPr>
          <w:rFonts w:ascii="Times New Roman" w:hAnsi="Times New Roman" w:eastAsia="黑体"/>
          <w:b/>
          <w:sz w:val="52"/>
          <w:szCs w:val="44"/>
          <w:shd w:val="clear" w:color="auto" w:fill="FFFFFF"/>
        </w:rPr>
      </w:pPr>
    </w:p>
    <w:p>
      <w:pPr>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项目名称：</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XXXXXXXXXXXXXXXXXXXXX</w:t>
      </w:r>
    </w:p>
    <w:p>
      <w:pPr>
        <w:spacing w:line="480" w:lineRule="exact"/>
        <w:ind w:left="-283" w:leftChars="-135" w:firstLine="562"/>
        <w:jc w:val="left"/>
        <w:rPr>
          <w:rFonts w:ascii="Times New Roman" w:hAnsi="Times New Roman" w:eastAsia="仿宋_GB2312"/>
          <w:sz w:val="28"/>
          <w:shd w:val="clear" w:color="auto" w:fill="FFFFFF"/>
        </w:rPr>
      </w:pPr>
    </w:p>
    <w:p>
      <w:pPr>
        <w:adjustRightInd w:val="0"/>
        <w:snapToGrid w:val="0"/>
        <w:spacing w:line="480" w:lineRule="exact"/>
        <w:ind w:left="-283" w:leftChars="-135" w:right="-197" w:rightChars="-94"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科技服务购买主体（甲方）：               （盖章）</w:t>
      </w:r>
    </w:p>
    <w:p>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hint="eastAsia" w:ascii="Times New Roman" w:hAnsi="Times New Roman" w:eastAsia="仿宋_GB2312"/>
          <w:sz w:val="28"/>
          <w:shd w:val="clear" w:color="auto" w:fill="FFFFFF"/>
        </w:rPr>
        <w:t>单位</w:t>
      </w:r>
      <w:r>
        <w:rPr>
          <w:rFonts w:ascii="Times New Roman" w:hAnsi="Times New Roman" w:eastAsia="仿宋_GB2312"/>
          <w:sz w:val="28"/>
          <w:shd w:val="clear" w:color="auto" w:fill="FFFFFF"/>
        </w:rPr>
        <w:t>负责人：</w:t>
      </w:r>
    </w:p>
    <w:p>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联系电话（手机）：</w:t>
      </w:r>
    </w:p>
    <w:p>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通讯地址：</w:t>
      </w:r>
    </w:p>
    <w:p>
      <w:pPr>
        <w:spacing w:line="480" w:lineRule="exact"/>
        <w:ind w:left="-283" w:leftChars="-135" w:firstLine="562"/>
        <w:jc w:val="left"/>
        <w:rPr>
          <w:rFonts w:ascii="Times New Roman" w:hAnsi="Times New Roman" w:eastAsia="仿宋_GB2312"/>
          <w:sz w:val="28"/>
          <w:shd w:val="clear" w:color="auto" w:fill="FFFFFF"/>
        </w:rPr>
      </w:pPr>
    </w:p>
    <w:p>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科技服务承接主体（</w:t>
      </w:r>
      <w:r>
        <w:rPr>
          <w:rFonts w:hint="eastAsia" w:ascii="Times New Roman" w:hAnsi="Times New Roman" w:eastAsia="仿宋_GB2312"/>
          <w:sz w:val="28"/>
          <w:shd w:val="clear" w:color="auto" w:fill="FFFFFF"/>
        </w:rPr>
        <w:t>乙</w:t>
      </w:r>
      <w:r>
        <w:rPr>
          <w:rFonts w:ascii="Times New Roman" w:hAnsi="Times New Roman" w:eastAsia="仿宋_GB2312"/>
          <w:sz w:val="28"/>
          <w:shd w:val="clear" w:color="auto" w:fill="FFFFFF"/>
        </w:rPr>
        <w:t>方）：</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 xml:space="preserve">XXXXXXX                （盖章）                     </w:t>
      </w:r>
    </w:p>
    <w:p>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科技服务负责人：</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XXXXXXXXXXXXX</w:t>
      </w:r>
    </w:p>
    <w:p>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联系电话（手机）：XXXXXXXXXXXXX</w:t>
      </w:r>
    </w:p>
    <w:p>
      <w:pPr>
        <w:adjustRightInd w:val="0"/>
        <w:snapToGrid w:val="0"/>
        <w:spacing w:line="480" w:lineRule="exact"/>
        <w:ind w:left="-283" w:leftChars="-135" w:firstLine="562"/>
        <w:jc w:val="left"/>
        <w:rPr>
          <w:rFonts w:ascii="Times New Roman" w:hAnsi="Times New Roman" w:eastAsia="仿宋_GB2312"/>
          <w:sz w:val="28"/>
          <w:shd w:val="clear" w:color="auto" w:fill="FFFFFF"/>
        </w:rPr>
      </w:pPr>
      <w:r>
        <w:rPr>
          <w:rFonts w:ascii="Times New Roman" w:hAnsi="Times New Roman" w:eastAsia="仿宋_GB2312"/>
          <w:sz w:val="28"/>
          <w:shd w:val="clear" w:color="auto" w:fill="FFFFFF"/>
        </w:rPr>
        <w:t>通讯地址：</w:t>
      </w:r>
      <w:r>
        <w:rPr>
          <w:rFonts w:hint="eastAsia" w:ascii="Times New Roman" w:hAnsi="Times New Roman" w:eastAsia="仿宋_GB2312"/>
          <w:sz w:val="28"/>
          <w:shd w:val="clear" w:color="auto" w:fill="FFFFFF"/>
        </w:rPr>
        <w:t>X</w:t>
      </w:r>
      <w:r>
        <w:rPr>
          <w:rFonts w:ascii="Times New Roman" w:hAnsi="Times New Roman" w:eastAsia="仿宋_GB2312"/>
          <w:sz w:val="28"/>
          <w:shd w:val="clear" w:color="auto" w:fill="FFFFFF"/>
        </w:rPr>
        <w:t>XXXXXXXXXXXXXXXX</w:t>
      </w:r>
    </w:p>
    <w:p>
      <w:pPr>
        <w:spacing w:line="480" w:lineRule="exact"/>
        <w:ind w:firstLine="482"/>
        <w:jc w:val="left"/>
        <w:rPr>
          <w:rFonts w:ascii="Times New Roman" w:hAnsi="Times New Roman"/>
          <w:color w:val="000000"/>
          <w:sz w:val="24"/>
          <w:szCs w:val="24"/>
          <w:shd w:val="clear" w:color="auto" w:fill="FFFFFF"/>
        </w:rPr>
      </w:pP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为加强对备战奥运会科技服务工作的规范化管理，使科技工作与运动训练实践更好地结合，依据《中华人民共和国民法典》和《国家体育总局购买体育科技服务管理办法》的有关规定，合同双方就</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项目的科技服务工作，经协商一致，签订本合同。</w:t>
      </w:r>
    </w:p>
    <w:p>
      <w:pPr>
        <w:widowControl/>
        <w:adjustRightInd w:val="0"/>
        <w:snapToGrid w:val="0"/>
        <w:spacing w:before="120" w:beforeLines="50" w:after="120" w:afterLines="50" w:line="360" w:lineRule="auto"/>
        <w:ind w:firstLine="562" w:firstLineChars="200"/>
        <w:rPr>
          <w:rFonts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一、甲方的责任与义务</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（一）甲方支付乙方科技服务工作经费：</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经费支付方式</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1.一次总付：</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），时间：</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2.分期支付：</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），时间：</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p>
    <w:p>
      <w:pPr>
        <w:widowControl/>
        <w:adjustRightInd w:val="0"/>
        <w:snapToGrid w:val="0"/>
        <w:spacing w:after="3" w:line="360" w:lineRule="auto"/>
        <w:ind w:firstLine="2100" w:firstLineChars="750"/>
        <w:rPr>
          <w:rFonts w:ascii="仿宋_GB2312" w:hAnsi="宋体" w:eastAsia="仿宋_GB2312" w:cs="微软雅黑"/>
          <w:color w:val="000000"/>
          <w:sz w:val="28"/>
        </w:rPr>
      </w:pP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万元（大写：人民币</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），时间：</w:t>
      </w:r>
      <w:r>
        <w:rPr>
          <w:rFonts w:hint="eastAsia" w:ascii="仿宋_GB2312" w:hAnsi="宋体" w:eastAsia="仿宋_GB2312" w:cs="微软雅黑"/>
          <w:color w:val="000000"/>
          <w:sz w:val="28"/>
          <w:u w:val="single"/>
        </w:rPr>
        <w:t xml:space="preserve">                     </w:t>
      </w:r>
      <w:r>
        <w:rPr>
          <w:rFonts w:hint="eastAsia" w:ascii="仿宋_GB2312" w:hAnsi="宋体" w:eastAsia="仿宋_GB2312" w:cs="微软雅黑"/>
          <w:color w:val="000000"/>
          <w:sz w:val="28"/>
        </w:rPr>
        <w:t>。</w:t>
      </w:r>
      <w:r>
        <w:drawing>
          <wp:anchor distT="0" distB="0" distL="114300" distR="114300" simplePos="0" relativeHeight="251660288" behindDoc="0" locked="0" layoutInCell="1" allowOverlap="0">
            <wp:simplePos x="0" y="0"/>
            <wp:positionH relativeFrom="page">
              <wp:posOffset>548640</wp:posOffset>
            </wp:positionH>
            <wp:positionV relativeFrom="page">
              <wp:posOffset>3702050</wp:posOffset>
            </wp:positionV>
            <wp:extent cx="8890" cy="1397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890" cy="13970"/>
                    </a:xfrm>
                    <a:prstGeom prst="rect">
                      <a:avLst/>
                    </a:prstGeom>
                    <a:noFill/>
                  </pic:spPr>
                </pic:pic>
              </a:graphicData>
            </a:graphic>
          </wp:anchor>
        </w:drawing>
      </w:r>
      <w:r>
        <w:drawing>
          <wp:anchor distT="0" distB="0" distL="114300" distR="114300" simplePos="0" relativeHeight="251661312" behindDoc="0" locked="0" layoutInCell="1" allowOverlap="0">
            <wp:simplePos x="0" y="0"/>
            <wp:positionH relativeFrom="page">
              <wp:posOffset>6933565</wp:posOffset>
            </wp:positionH>
            <wp:positionV relativeFrom="page">
              <wp:posOffset>1092200</wp:posOffset>
            </wp:positionV>
            <wp:extent cx="13970" cy="22860"/>
            <wp:effectExtent l="0" t="0" r="1270" b="762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970" cy="22860"/>
                    </a:xfrm>
                    <a:prstGeom prst="rect">
                      <a:avLst/>
                    </a:prstGeom>
                    <a:noFill/>
                  </pic:spPr>
                </pic:pic>
              </a:graphicData>
            </a:graphic>
          </wp:anchor>
        </w:drawing>
      </w:r>
      <w:r>
        <w:drawing>
          <wp:anchor distT="0" distB="0" distL="114300" distR="114300" simplePos="0" relativeHeight="251662336" behindDoc="0" locked="0" layoutInCell="1" allowOverlap="0">
            <wp:simplePos x="0" y="0"/>
            <wp:positionH relativeFrom="page">
              <wp:posOffset>6943090</wp:posOffset>
            </wp:positionH>
            <wp:positionV relativeFrom="page">
              <wp:posOffset>1142365</wp:posOffset>
            </wp:positionV>
            <wp:extent cx="4445" cy="444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45" cy="4445"/>
                    </a:xfrm>
                    <a:prstGeom prst="rect">
                      <a:avLst/>
                    </a:prstGeom>
                    <a:noFill/>
                  </pic:spPr>
                </pic:pic>
              </a:graphicData>
            </a:graphic>
          </wp:anchor>
        </w:drawing>
      </w:r>
      <w:r>
        <w:drawing>
          <wp:anchor distT="0" distB="0" distL="114300" distR="114300" simplePos="0" relativeHeight="251663360" behindDoc="0" locked="0" layoutInCell="1" allowOverlap="0">
            <wp:simplePos x="0" y="0"/>
            <wp:positionH relativeFrom="page">
              <wp:posOffset>7070725</wp:posOffset>
            </wp:positionH>
            <wp:positionV relativeFrom="page">
              <wp:posOffset>1169670</wp:posOffset>
            </wp:positionV>
            <wp:extent cx="4445" cy="889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45" cy="8890"/>
                    </a:xfrm>
                    <a:prstGeom prst="rect">
                      <a:avLst/>
                    </a:prstGeom>
                    <a:noFill/>
                  </pic:spPr>
                </pic:pic>
              </a:graphicData>
            </a:graphic>
          </wp:anchor>
        </w:drawing>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（二）甲方协助乙方做好与队伍的协调沟通工作，确保科技服务的质量。</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三）科技服务工作过程中，甲方有权对工作内容及经费使用情况进行监督检查，乙方如出现不符合合同约定要求，经费使用违规等现象，甲方有权终止合同，所拨经费追回。甲方无故终止合同时，所拨经费、物资不得追回，并承担善后处理所发生的费用。变更事项应报甲方审批同意后实施。</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（四）甲方提出变更合同有关内容时，要与乙方协商达成书面协议。</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（五）甲方必须严格执行国家体育总局和中国奥委会有关反兴奋剂工作管理规定。</w:t>
      </w:r>
    </w:p>
    <w:p>
      <w:pPr>
        <w:widowControl/>
        <w:adjustRightInd w:val="0"/>
        <w:snapToGrid w:val="0"/>
        <w:spacing w:before="120" w:beforeLines="50" w:after="120" w:afterLines="50" w:line="360" w:lineRule="auto"/>
        <w:ind w:firstLine="562" w:firstLineChars="200"/>
        <w:rPr>
          <w:rFonts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二、乙方的责任与义务</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（一）乙方必须遵守国家体育总局、中国奥委会及国际单项组织的规定，并遵守甲方国家队的相关纪律。</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（二）乙方须严格执行国家体育总局和中国奥委会有关反兴奋剂工作管理规定。</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（三）乙方必须严格执行有关财务管理的规定，确保经费专款专用，独立核算。</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（四）乙方需为甲方开展科技服务工作提供必要的仪器器材。</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（五）乙方因某种原因需要调整合同内容，应向甲方提出申请，并与甲</w:t>
      </w:r>
      <w:r>
        <w:rPr>
          <w:rFonts w:ascii="仿宋_GB2312" w:hAnsi="宋体" w:eastAsia="仿宋_GB2312" w:cs="微软雅黑"/>
          <w:color w:val="000000"/>
          <w:sz w:val="28"/>
        </w:rPr>
        <w:drawing>
          <wp:inline distT="0" distB="0" distL="0" distR="0">
            <wp:extent cx="10795" cy="107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r>
        <w:rPr>
          <w:rFonts w:hint="eastAsia" w:ascii="仿宋_GB2312" w:hAnsi="宋体" w:eastAsia="仿宋_GB2312" w:cs="微软雅黑"/>
          <w:color w:val="000000"/>
          <w:sz w:val="28"/>
        </w:rPr>
        <w:t>方达成书面协议后实施。</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（六）</w:t>
      </w:r>
      <w:r>
        <w:drawing>
          <wp:anchor distT="0" distB="0" distL="114300" distR="114300" simplePos="0" relativeHeight="251664384" behindDoc="0" locked="0" layoutInCell="1" allowOverlap="0">
            <wp:simplePos x="0" y="0"/>
            <wp:positionH relativeFrom="page">
              <wp:posOffset>749300</wp:posOffset>
            </wp:positionH>
            <wp:positionV relativeFrom="page">
              <wp:posOffset>3313430</wp:posOffset>
            </wp:positionV>
            <wp:extent cx="8890" cy="889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890" cy="8890"/>
                    </a:xfrm>
                    <a:prstGeom prst="rect">
                      <a:avLst/>
                    </a:prstGeom>
                    <a:noFill/>
                  </pic:spPr>
                </pic:pic>
              </a:graphicData>
            </a:graphic>
          </wp:anchor>
        </w:drawing>
      </w:r>
      <w:r>
        <w:drawing>
          <wp:anchor distT="0" distB="0" distL="114300" distR="114300" simplePos="0" relativeHeight="251665408" behindDoc="0" locked="0" layoutInCell="1" allowOverlap="0">
            <wp:simplePos x="0" y="0"/>
            <wp:positionH relativeFrom="page">
              <wp:posOffset>347345</wp:posOffset>
            </wp:positionH>
            <wp:positionV relativeFrom="page">
              <wp:posOffset>3340735</wp:posOffset>
            </wp:positionV>
            <wp:extent cx="4445" cy="18415"/>
            <wp:effectExtent l="0" t="0" r="10795" b="444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445" cy="18415"/>
                    </a:xfrm>
                    <a:prstGeom prst="rect">
                      <a:avLst/>
                    </a:prstGeom>
                    <a:noFill/>
                  </pic:spPr>
                </pic:pic>
              </a:graphicData>
            </a:graphic>
          </wp:anchor>
        </w:drawing>
      </w:r>
      <w:r>
        <w:drawing>
          <wp:anchor distT="0" distB="0" distL="114300" distR="114300" simplePos="0" relativeHeight="251666432" behindDoc="0" locked="0" layoutInCell="1" allowOverlap="0">
            <wp:simplePos x="0" y="0"/>
            <wp:positionH relativeFrom="page">
              <wp:posOffset>868680</wp:posOffset>
            </wp:positionH>
            <wp:positionV relativeFrom="page">
              <wp:posOffset>4986020</wp:posOffset>
            </wp:positionV>
            <wp:extent cx="8890" cy="1397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890" cy="13970"/>
                    </a:xfrm>
                    <a:prstGeom prst="rect">
                      <a:avLst/>
                    </a:prstGeom>
                    <a:noFill/>
                  </pic:spPr>
                </pic:pic>
              </a:graphicData>
            </a:graphic>
          </wp:anchor>
        </w:drawing>
      </w:r>
      <w:r>
        <w:drawing>
          <wp:anchor distT="0" distB="0" distL="114300" distR="114300" simplePos="0" relativeHeight="251667456" behindDoc="0" locked="0" layoutInCell="1" allowOverlap="0">
            <wp:simplePos x="0" y="0"/>
            <wp:positionH relativeFrom="page">
              <wp:posOffset>6901815</wp:posOffset>
            </wp:positionH>
            <wp:positionV relativeFrom="page">
              <wp:posOffset>5480050</wp:posOffset>
            </wp:positionV>
            <wp:extent cx="4445" cy="13970"/>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drawing>
          <wp:anchor distT="0" distB="0" distL="114300" distR="114300" simplePos="0" relativeHeight="251668480" behindDoc="0" locked="0" layoutInCell="1" allowOverlap="0">
            <wp:simplePos x="0" y="0"/>
            <wp:positionH relativeFrom="page">
              <wp:posOffset>6979285</wp:posOffset>
            </wp:positionH>
            <wp:positionV relativeFrom="page">
              <wp:posOffset>3697605</wp:posOffset>
            </wp:positionV>
            <wp:extent cx="54610" cy="178435"/>
            <wp:effectExtent l="0" t="0" r="6350" b="444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4610" cy="178435"/>
                    </a:xfrm>
                    <a:prstGeom prst="rect">
                      <a:avLst/>
                    </a:prstGeom>
                    <a:noFill/>
                  </pic:spPr>
                </pic:pic>
              </a:graphicData>
            </a:graphic>
          </wp:anchor>
        </w:drawing>
      </w:r>
      <w:r>
        <w:drawing>
          <wp:anchor distT="0" distB="0" distL="114300" distR="114300" simplePos="0" relativeHeight="251669504" behindDoc="0" locked="0" layoutInCell="1" allowOverlap="0">
            <wp:simplePos x="0" y="0"/>
            <wp:positionH relativeFrom="page">
              <wp:posOffset>667385</wp:posOffset>
            </wp:positionH>
            <wp:positionV relativeFrom="page">
              <wp:posOffset>4547235</wp:posOffset>
            </wp:positionV>
            <wp:extent cx="4445" cy="13970"/>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drawing>
          <wp:anchor distT="0" distB="0" distL="114300" distR="114300" simplePos="0" relativeHeight="251670528" behindDoc="0" locked="0" layoutInCell="1" allowOverlap="0">
            <wp:simplePos x="0" y="0"/>
            <wp:positionH relativeFrom="page">
              <wp:posOffset>676275</wp:posOffset>
            </wp:positionH>
            <wp:positionV relativeFrom="page">
              <wp:posOffset>4634230</wp:posOffset>
            </wp:positionV>
            <wp:extent cx="8890" cy="8890"/>
            <wp:effectExtent l="0" t="0" r="0"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8890" cy="8890"/>
                    </a:xfrm>
                    <a:prstGeom prst="rect">
                      <a:avLst/>
                    </a:prstGeom>
                    <a:noFill/>
                  </pic:spPr>
                </pic:pic>
              </a:graphicData>
            </a:graphic>
          </wp:anchor>
        </w:drawing>
      </w:r>
      <w:r>
        <w:rPr>
          <w:rFonts w:hint="eastAsia" w:ascii="仿宋_GB2312" w:hAnsi="宋体" w:eastAsia="仿宋_GB2312" w:cs="微软雅黑"/>
          <w:color w:val="000000"/>
          <w:sz w:val="28"/>
        </w:rPr>
        <w:t>乙方因某种原因需要终止合同，应向甲方提出申请，并与甲方达成书面协议后实施。应视不同情况，乙方部分或全部退回所拨经费。</w:t>
      </w:r>
    </w:p>
    <w:p>
      <w:pPr>
        <w:widowControl/>
        <w:adjustRightInd w:val="0"/>
        <w:snapToGrid w:val="0"/>
        <w:spacing w:after="3" w:line="360" w:lineRule="auto"/>
        <w:ind w:firstLine="420" w:firstLineChars="200"/>
        <w:rPr>
          <w:rFonts w:ascii="仿宋_GB2312" w:hAnsi="宋体" w:eastAsia="仿宋_GB2312" w:cs="微软雅黑"/>
          <w:color w:val="000000"/>
          <w:sz w:val="28"/>
        </w:rPr>
      </w:pPr>
      <w:r>
        <w:drawing>
          <wp:anchor distT="0" distB="0" distL="114300" distR="114300" simplePos="0" relativeHeight="251671552" behindDoc="0" locked="0" layoutInCell="1" allowOverlap="0">
            <wp:simplePos x="0" y="0"/>
            <wp:positionH relativeFrom="column">
              <wp:posOffset>5384165</wp:posOffset>
            </wp:positionH>
            <wp:positionV relativeFrom="paragraph">
              <wp:posOffset>86995</wp:posOffset>
            </wp:positionV>
            <wp:extent cx="4445" cy="13970"/>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rPr>
          <w:rFonts w:hint="eastAsia" w:ascii="仿宋_GB2312" w:hAnsi="宋体" w:eastAsia="仿宋_GB2312" w:cs="微软雅黑"/>
          <w:color w:val="000000"/>
          <w:sz w:val="28"/>
        </w:rPr>
        <w:t>（七）乙方为甲方提供科技服务的内容和主要指标要求</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1.服务内容和服务目标</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（1）服务内容和绩效目标：</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（2）绩效指标（具体考核指标）：</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（3）科技服务人员下队要求（下队人次、下队时间）：</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（4）其他指标：</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2.服务组织实施</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（1）技术关键：</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（2）采取的主要工作方法、主要技术路线、主要指标及可行性分析：</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（3）工作实施方案、地点：</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（4）现有开展工作的条件和基础（包括相关前期工作情况，团队情况等）：</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（5）进度安排：</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（6）科技服务工作组的组成和分工：</w:t>
      </w:r>
    </w:p>
    <w:tbl>
      <w:tblPr>
        <w:tblStyle w:val="190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323"/>
        <w:gridCol w:w="1296"/>
        <w:gridCol w:w="1340"/>
        <w:gridCol w:w="230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0"/>
              <w:jc w:val="center"/>
              <w:rPr>
                <w:rFonts w:ascii="仿宋_GB2312" w:hAnsi="宋体" w:eastAsia="仿宋_GB2312" w:cs="微软雅黑"/>
                <w:b/>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b/>
                <w:color w:val="000000"/>
                <w:sz w:val="24"/>
              </w:rPr>
            </w:pPr>
            <w:r>
              <w:rPr>
                <w:rFonts w:hint="eastAsia" w:ascii="仿宋_GB2312" w:hAnsi="宋体" w:eastAsia="仿宋_GB2312" w:cs="微软雅黑"/>
                <w:b/>
                <w:color w:val="000000"/>
                <w:sz w:val="24"/>
              </w:rPr>
              <w:t>姓  名</w:t>
            </w: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b/>
                <w:color w:val="000000"/>
                <w:sz w:val="24"/>
              </w:rPr>
            </w:pPr>
            <w:r>
              <w:rPr>
                <w:rFonts w:hint="eastAsia" w:ascii="仿宋_GB2312" w:hAnsi="宋体" w:eastAsia="仿宋_GB2312" w:cs="微软雅黑"/>
                <w:b/>
                <w:color w:val="000000"/>
                <w:sz w:val="24"/>
              </w:rPr>
              <w:t>单  位</w:t>
            </w: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b/>
                <w:color w:val="000000"/>
                <w:sz w:val="24"/>
              </w:rPr>
            </w:pPr>
            <w:r>
              <w:rPr>
                <w:rFonts w:hint="eastAsia" w:ascii="仿宋_GB2312" w:hAnsi="宋体" w:eastAsia="仿宋_GB2312" w:cs="微软雅黑"/>
                <w:b/>
                <w:color w:val="000000"/>
                <w:sz w:val="24"/>
              </w:rPr>
              <w:t>学  科</w:t>
            </w: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b/>
                <w:color w:val="000000"/>
                <w:sz w:val="24"/>
              </w:rPr>
            </w:pPr>
            <w:r>
              <w:rPr>
                <w:rFonts w:hint="eastAsia" w:ascii="仿宋_GB2312" w:hAnsi="宋体" w:eastAsia="仿宋_GB2312" w:cs="微软雅黑"/>
                <w:b/>
                <w:color w:val="000000"/>
                <w:sz w:val="24"/>
              </w:rPr>
              <w:t>分  工</w:t>
            </w: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b/>
                <w:color w:val="000000"/>
                <w:sz w:val="24"/>
              </w:rPr>
            </w:pPr>
            <w:r>
              <w:rPr>
                <w:rFonts w:hint="eastAsia" w:ascii="仿宋_GB2312" w:hAnsi="宋体" w:eastAsia="仿宋_GB2312" w:cs="微软雅黑"/>
                <w:b/>
                <w:color w:val="000000"/>
                <w:sz w:val="24"/>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r>
              <w:rPr>
                <w:rFonts w:hint="eastAsia" w:ascii="仿宋_GB2312" w:hAnsi="宋体" w:eastAsia="仿宋_GB2312" w:cs="微软雅黑"/>
                <w:color w:val="000000"/>
                <w:sz w:val="24"/>
              </w:rPr>
              <w:t>组  长</w:t>
            </w: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r>
              <w:rPr>
                <w:rFonts w:hint="eastAsia" w:ascii="仿宋_GB2312" w:hAnsi="宋体" w:eastAsia="仿宋_GB2312" w:cs="微软雅黑"/>
                <w:color w:val="000000"/>
                <w:sz w:val="24"/>
              </w:rPr>
              <w:t>成  员</w:t>
            </w: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r>
              <w:rPr>
                <w:rFonts w:hint="eastAsia" w:ascii="仿宋_GB2312" w:hAnsi="宋体" w:eastAsia="仿宋_GB2312" w:cs="微软雅黑"/>
                <w:color w:val="000000"/>
                <w:sz w:val="24"/>
              </w:rPr>
              <w:t>……</w:t>
            </w:r>
          </w:p>
        </w:tc>
        <w:tc>
          <w:tcPr>
            <w:tcW w:w="74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c>
          <w:tcPr>
            <w:tcW w:w="9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_GB2312" w:hAnsi="宋体" w:eastAsia="仿宋_GB2312" w:cs="微软雅黑"/>
                <w:color w:val="000000"/>
                <w:sz w:val="24"/>
              </w:rPr>
            </w:pPr>
          </w:p>
        </w:tc>
      </w:tr>
    </w:tbl>
    <w:p>
      <w:pPr>
        <w:widowControl/>
        <w:adjustRightInd w:val="0"/>
        <w:snapToGrid w:val="0"/>
        <w:spacing w:after="3" w:line="360" w:lineRule="auto"/>
        <w:ind w:firstLine="520" w:firstLineChars="200"/>
        <w:rPr>
          <w:rFonts w:ascii="仿宋_GB2312" w:hAnsi="宋体" w:eastAsia="仿宋_GB2312" w:cs="微软雅黑"/>
          <w:color w:val="000000"/>
          <w:sz w:val="26"/>
        </w:rPr>
      </w:pP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3.预期工作成效</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（1）所提供科技服务达到的作用及效果：</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（2）国家队（教练员、运动员）满意度：</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（3）其他成效：</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4.详细经费预算及测算依据（具体支出内容由合同双方协商确定）</w:t>
      </w:r>
    </w:p>
    <w:tbl>
      <w:tblPr>
        <w:tblStyle w:val="190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3410"/>
        <w:gridCol w:w="213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b/>
                <w:color w:val="000000"/>
                <w:sz w:val="24"/>
              </w:rPr>
            </w:pPr>
            <w:r>
              <w:rPr>
                <w:rFonts w:hint="eastAsia" w:ascii="仿宋" w:hAnsi="仿宋" w:eastAsia="仿宋" w:cs="微软雅黑"/>
                <w:b/>
                <w:color w:val="000000"/>
                <w:sz w:val="24"/>
              </w:rPr>
              <w:t>序号</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b/>
                <w:color w:val="000000"/>
                <w:sz w:val="24"/>
              </w:rPr>
            </w:pPr>
            <w:r>
              <w:rPr>
                <w:rFonts w:hint="eastAsia" w:ascii="仿宋" w:hAnsi="仿宋" w:eastAsia="仿宋" w:cs="微软雅黑"/>
                <w:b/>
                <w:color w:val="000000"/>
                <w:sz w:val="24"/>
              </w:rPr>
              <w:t>预算科目名称</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b/>
                <w:color w:val="000000"/>
                <w:sz w:val="24"/>
              </w:rPr>
            </w:pPr>
            <w:r>
              <w:rPr>
                <w:rFonts w:hint="eastAsia" w:ascii="仿宋" w:hAnsi="仿宋" w:eastAsia="仿宋" w:cs="微软雅黑"/>
                <w:b/>
                <w:color w:val="000000"/>
                <w:sz w:val="24"/>
              </w:rPr>
              <w:t>预算金额（万元）</w:t>
            </w: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b/>
                <w:color w:val="000000"/>
                <w:sz w:val="24"/>
              </w:rPr>
            </w:pPr>
            <w:r>
              <w:rPr>
                <w:rFonts w:hint="eastAsia" w:ascii="仿宋" w:hAnsi="仿宋" w:eastAsia="仿宋" w:cs="微软雅黑"/>
                <w:b/>
                <w:color w:val="000000"/>
                <w:sz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r>
              <w:rPr>
                <w:rFonts w:hint="eastAsia" w:ascii="仿宋" w:hAnsi="仿宋" w:eastAsia="仿宋" w:cs="微软雅黑"/>
                <w:color w:val="000000"/>
                <w:sz w:val="24"/>
              </w:rPr>
              <w:t>经费总额</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2</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1.设备费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3</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（1）购置设备费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4</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（2）试制设备费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5</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（3）设备改造与租赁费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6</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2.材料费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7</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3.测试化验加工费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8</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4.差旅费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9</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5.会议费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10</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388"/>
              <w:rPr>
                <w:rFonts w:ascii="仿宋" w:hAnsi="仿宋" w:eastAsia="仿宋" w:cs="Calibri"/>
                <w:w w:val="80"/>
                <w:sz w:val="24"/>
              </w:rPr>
            </w:pPr>
            <w:r>
              <w:rPr>
                <w:rFonts w:hint="eastAsia" w:ascii="仿宋" w:hAnsi="仿宋" w:eastAsia="仿宋" w:cs="Calibri"/>
                <w:w w:val="80"/>
                <w:sz w:val="24"/>
              </w:rPr>
              <w:t>6.出版/印刷/文献/信息传播/知识产权事务费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11</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7.劳务费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12</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8.专家咨询费</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13</w:t>
            </w:r>
          </w:p>
        </w:tc>
        <w:tc>
          <w:tcPr>
            <w:tcW w:w="1882" w:type="pct"/>
            <w:tcBorders>
              <w:top w:val="single" w:color="auto" w:sz="4" w:space="0"/>
              <w:left w:val="single" w:color="auto" w:sz="4" w:space="0"/>
              <w:bottom w:val="single" w:color="auto" w:sz="4" w:space="0"/>
              <w:right w:val="single" w:color="auto" w:sz="4" w:space="0"/>
            </w:tcBorders>
            <w:vAlign w:val="center"/>
          </w:tcPr>
          <w:p>
            <w:pPr>
              <w:ind w:firstLine="482"/>
              <w:rPr>
                <w:rFonts w:ascii="仿宋" w:hAnsi="仿宋" w:eastAsia="仿宋" w:cs="Calibri"/>
                <w:sz w:val="24"/>
              </w:rPr>
            </w:pPr>
            <w:r>
              <w:rPr>
                <w:rFonts w:hint="eastAsia" w:ascii="仿宋" w:hAnsi="仿宋" w:eastAsia="仿宋" w:cs="Calibri"/>
                <w:sz w:val="24"/>
              </w:rPr>
              <w:t>9.人员绩效支出</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14</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r>
              <w:rPr>
                <w:rFonts w:hint="eastAsia" w:ascii="仿宋" w:hAnsi="仿宋" w:eastAsia="仿宋" w:cs="微软雅黑"/>
                <w:color w:val="000000"/>
                <w:sz w:val="24"/>
              </w:rPr>
              <w:t>10.</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15</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r>
              <w:rPr>
                <w:rFonts w:hint="eastAsia" w:ascii="仿宋" w:hAnsi="仿宋" w:eastAsia="仿宋" w:cs="微软雅黑"/>
                <w:color w:val="000000"/>
                <w:sz w:val="24"/>
              </w:rPr>
              <w:t>11.</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16</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r>
              <w:rPr>
                <w:rFonts w:hint="eastAsia" w:ascii="仿宋" w:hAnsi="仿宋" w:eastAsia="仿宋" w:cs="微软雅黑"/>
                <w:color w:val="000000"/>
                <w:sz w:val="24"/>
              </w:rPr>
              <w:t>12.</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17</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r>
              <w:rPr>
                <w:rFonts w:hint="eastAsia" w:ascii="仿宋" w:hAnsi="仿宋" w:eastAsia="仿宋" w:cs="微软雅黑"/>
                <w:color w:val="000000"/>
                <w:sz w:val="24"/>
              </w:rPr>
              <w:t>13.</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18</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r>
              <w:rPr>
                <w:rFonts w:hint="eastAsia" w:ascii="仿宋" w:hAnsi="仿宋" w:eastAsia="仿宋" w:cs="微软雅黑"/>
                <w:color w:val="000000"/>
                <w:sz w:val="24"/>
              </w:rPr>
              <w:t>14.</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19</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r>
              <w:rPr>
                <w:rFonts w:hint="eastAsia" w:ascii="仿宋" w:hAnsi="仿宋" w:eastAsia="仿宋" w:cs="微软雅黑"/>
                <w:color w:val="000000"/>
                <w:sz w:val="24"/>
              </w:rPr>
              <w:t>15.</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r>
              <w:rPr>
                <w:rFonts w:hint="eastAsia" w:ascii="仿宋" w:hAnsi="仿宋" w:eastAsia="仿宋" w:cs="微软雅黑"/>
                <w:color w:val="000000"/>
                <w:sz w:val="24"/>
              </w:rPr>
              <w:t>……</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r>
              <w:rPr>
                <w:rFonts w:hint="eastAsia" w:ascii="仿宋" w:hAnsi="仿宋" w:eastAsia="仿宋" w:cs="微软雅黑"/>
                <w:color w:val="000000"/>
                <w:sz w:val="24"/>
              </w:rPr>
              <w:t>……</w:t>
            </w:r>
          </w:p>
        </w:tc>
        <w:tc>
          <w:tcPr>
            <w:tcW w:w="117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rPr>
                <w:rFonts w:ascii="仿宋" w:hAnsi="仿宋" w:eastAsia="仿宋" w:cs="微软雅黑"/>
                <w:color w:val="000000"/>
                <w:sz w:val="24"/>
              </w:rPr>
            </w:pPr>
          </w:p>
        </w:tc>
        <w:tc>
          <w:tcPr>
            <w:tcW w:w="11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3"/>
              <w:ind w:firstLine="482"/>
              <w:jc w:val="center"/>
              <w:rPr>
                <w:rFonts w:ascii="仿宋" w:hAnsi="仿宋" w:eastAsia="仿宋" w:cs="微软雅黑"/>
                <w:color w:val="000000"/>
                <w:sz w:val="24"/>
              </w:rPr>
            </w:pPr>
          </w:p>
        </w:tc>
      </w:tr>
    </w:tbl>
    <w:p>
      <w:pPr>
        <w:widowControl/>
        <w:adjustRightInd w:val="0"/>
        <w:snapToGrid w:val="0"/>
        <w:spacing w:after="3" w:line="360" w:lineRule="auto"/>
        <w:ind w:firstLine="560" w:firstLineChars="200"/>
        <w:rPr>
          <w:rFonts w:ascii="仿宋_GB2312" w:hAnsi="宋体" w:eastAsia="仿宋_GB2312" w:cs="微软雅黑"/>
          <w:color w:val="000000"/>
          <w:sz w:val="28"/>
        </w:rPr>
      </w:pPr>
    </w:p>
    <w:p>
      <w:pPr>
        <w:widowControl/>
        <w:adjustRightInd w:val="0"/>
        <w:snapToGrid w:val="0"/>
        <w:spacing w:after="3" w:line="360" w:lineRule="auto"/>
        <w:ind w:firstLine="420" w:firstLineChars="200"/>
        <w:rPr>
          <w:rFonts w:ascii="仿宋_GB2312" w:hAnsi="宋体" w:eastAsia="仿宋_GB2312" w:cs="微软雅黑"/>
          <w:color w:val="000000"/>
          <w:sz w:val="28"/>
        </w:rPr>
      </w:pPr>
      <w:r>
        <w:drawing>
          <wp:anchor distT="0" distB="0" distL="114300" distR="114300" simplePos="0" relativeHeight="251672576" behindDoc="0" locked="0" layoutInCell="1" allowOverlap="0">
            <wp:simplePos x="0" y="0"/>
            <wp:positionH relativeFrom="column">
              <wp:posOffset>5384165</wp:posOffset>
            </wp:positionH>
            <wp:positionV relativeFrom="paragraph">
              <wp:posOffset>86995</wp:posOffset>
            </wp:positionV>
            <wp:extent cx="4445" cy="13970"/>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45" cy="13970"/>
                    </a:xfrm>
                    <a:prstGeom prst="rect">
                      <a:avLst/>
                    </a:prstGeom>
                    <a:noFill/>
                  </pic:spPr>
                </pic:pic>
              </a:graphicData>
            </a:graphic>
          </wp:anchor>
        </w:drawing>
      </w:r>
      <w:r>
        <w:rPr>
          <w:rFonts w:hint="eastAsia" w:ascii="仿宋_GB2312" w:hAnsi="宋体" w:eastAsia="仿宋_GB2312" w:cs="微软雅黑"/>
          <w:color w:val="000000"/>
          <w:sz w:val="28"/>
        </w:rPr>
        <w:t>（八）保密责任：未经甲方同意，乙方不得以任何形式将服务内容、成果、数据等公开发布、发表。</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（九）合同结束时，乙方应接受甲方的检查验收，对照本合同中约定的科技服务的内容和主要指标要求，向甲方提交相关材料。</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（十）合同结束时，乙方应无偿向甲方提供科技服务产生的全部知识产权及数据、相关资料，认可甲方对该服务产生的全部知识产权有无偿使用权。</w:t>
      </w:r>
    </w:p>
    <w:p>
      <w:pPr>
        <w:widowControl/>
        <w:adjustRightInd w:val="0"/>
        <w:snapToGrid w:val="0"/>
        <w:spacing w:before="120" w:beforeLines="50" w:after="120" w:afterLines="50" w:line="360" w:lineRule="auto"/>
        <w:ind w:firstLine="562" w:firstLineChars="200"/>
        <w:rPr>
          <w:rFonts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三、争议的解决办法</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（一）在合同履行过程中，甲乙双方因对方违约而发生争议，双方应协商解决。</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（二）通过甲乙双方协商不能解决争议，可提交体育总局有关部门调解。</w:t>
      </w:r>
    </w:p>
    <w:p>
      <w:pPr>
        <w:widowControl/>
        <w:adjustRightInd w:val="0"/>
        <w:snapToGrid w:val="0"/>
        <w:spacing w:after="3"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（三）经体育总局调解，仍不能解决争议，甲乙双方可根据有关规定，申请仲裁委员会裁决，或向人民法院起诉。</w:t>
      </w:r>
    </w:p>
    <w:p>
      <w:pPr>
        <w:widowControl/>
        <w:adjustRightInd w:val="0"/>
        <w:snapToGrid w:val="0"/>
        <w:spacing w:before="120" w:beforeLines="50" w:after="120" w:afterLines="50" w:line="360" w:lineRule="auto"/>
        <w:ind w:firstLine="562" w:firstLineChars="200"/>
        <w:rPr>
          <w:rFonts w:ascii="仿宋_GB2312" w:hAnsi="宋体" w:eastAsia="仿宋_GB2312" w:cs="微软雅黑"/>
          <w:b/>
          <w:color w:val="000000"/>
          <w:sz w:val="28"/>
          <w:szCs w:val="26"/>
        </w:rPr>
      </w:pPr>
      <w:r>
        <w:rPr>
          <w:rFonts w:hint="eastAsia" w:ascii="仿宋_GB2312" w:hAnsi="宋体" w:eastAsia="仿宋_GB2312" w:cs="微软雅黑"/>
          <w:b/>
          <w:color w:val="000000"/>
          <w:sz w:val="28"/>
          <w:szCs w:val="26"/>
        </w:rPr>
        <w:t>四、本合同有效期限：</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年</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月</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日至</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年</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月</w:t>
      </w:r>
      <w:r>
        <w:rPr>
          <w:rFonts w:hint="eastAsia" w:ascii="仿宋_GB2312" w:hAnsi="宋体" w:eastAsia="仿宋_GB2312" w:cs="微软雅黑"/>
          <w:b/>
          <w:color w:val="000000"/>
          <w:sz w:val="28"/>
          <w:szCs w:val="26"/>
          <w:u w:val="single"/>
        </w:rPr>
        <w:t xml:space="preserve">   </w:t>
      </w:r>
      <w:r>
        <w:rPr>
          <w:rFonts w:hint="eastAsia" w:ascii="仿宋_GB2312" w:hAnsi="宋体" w:eastAsia="仿宋_GB2312" w:cs="微软雅黑"/>
          <w:b/>
          <w:color w:val="000000"/>
          <w:sz w:val="28"/>
          <w:szCs w:val="26"/>
        </w:rPr>
        <w:t>日</w:t>
      </w:r>
      <w:r>
        <w:rPr>
          <w:rFonts w:ascii="仿宋_GB2312" w:hAnsi="宋体" w:eastAsia="仿宋_GB2312" w:cs="微软雅黑"/>
          <w:b/>
          <w:color w:val="000000"/>
          <w:sz w:val="28"/>
          <w:szCs w:val="26"/>
        </w:rPr>
        <w:drawing>
          <wp:inline distT="0" distB="0" distL="0" distR="0">
            <wp:extent cx="10795" cy="107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p>
    <w:p>
      <w:pPr>
        <w:widowControl/>
        <w:adjustRightInd w:val="0"/>
        <w:snapToGrid w:val="0"/>
        <w:spacing w:before="120" w:beforeLines="50" w:after="120" w:afterLines="50" w:line="360" w:lineRule="auto"/>
        <w:ind w:firstLine="560" w:firstLineChars="200"/>
        <w:rPr>
          <w:rFonts w:ascii="仿宋_GB2312" w:hAnsi="宋体" w:eastAsia="仿宋_GB2312" w:cs="微软雅黑"/>
          <w:color w:val="000000"/>
          <w:sz w:val="28"/>
        </w:rPr>
      </w:pPr>
      <w:r>
        <w:rPr>
          <w:rFonts w:hint="eastAsia" w:ascii="仿宋_GB2312" w:hAnsi="宋体" w:eastAsia="仿宋_GB2312" w:cs="微软雅黑"/>
          <w:color w:val="000000"/>
          <w:sz w:val="28"/>
        </w:rPr>
        <w:t>本合同正式文本一式五份，甲方三份，乙方二份。</w:t>
      </w:r>
      <w:r>
        <w:rPr>
          <w:rFonts w:ascii="仿宋_GB2312" w:hAnsi="宋体" w:eastAsia="仿宋_GB2312" w:cs="微软雅黑"/>
          <w:color w:val="000000"/>
          <w:sz w:val="28"/>
        </w:rPr>
        <w:drawing>
          <wp:inline distT="0" distB="0" distL="0" distR="0">
            <wp:extent cx="10795" cy="1079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p>
    <w:p>
      <w:pPr>
        <w:widowControl/>
        <w:ind w:firstLine="562"/>
        <w:jc w:val="left"/>
        <w:rPr>
          <w:rFonts w:ascii="仿宋_GB2312" w:hAnsi="宋体" w:eastAsia="仿宋_GB2312" w:cs="微软雅黑"/>
          <w:color w:val="000000"/>
          <w:sz w:val="28"/>
        </w:rPr>
      </w:pPr>
    </w:p>
    <w:p>
      <w:pPr>
        <w:adjustRightInd w:val="0"/>
        <w:snapToGrid w:val="0"/>
        <w:spacing w:line="520" w:lineRule="exact"/>
        <w:ind w:firstLine="562"/>
        <w:jc w:val="left"/>
        <w:rPr>
          <w:rFonts w:ascii="仿宋" w:hAnsi="仿宋" w:eastAsia="仿宋" w:cs="仿宋"/>
          <w:color w:val="000000"/>
          <w:sz w:val="28"/>
        </w:rPr>
      </w:pPr>
    </w:p>
    <w:p>
      <w:pPr>
        <w:pStyle w:val="34"/>
        <w:spacing w:line="240" w:lineRule="atLeast"/>
        <w:ind w:firstLine="345"/>
      </w:pPr>
    </w:p>
    <w:p>
      <w:pPr>
        <w:spacing w:line="240" w:lineRule="atLeast"/>
        <w:ind w:left="-283" w:leftChars="-135" w:firstLine="562"/>
        <w:jc w:val="left"/>
        <w:rPr>
          <w:rFonts w:ascii="仿宋_GB2312" w:hAnsi="宋体" w:eastAsia="仿宋_GB2312" w:cs="微软雅黑"/>
          <w:color w:val="FF0000"/>
          <w:sz w:val="28"/>
        </w:rPr>
      </w:pPr>
    </w:p>
    <w:p>
      <w:pPr>
        <w:widowControl/>
        <w:spacing w:line="240" w:lineRule="atLeast"/>
        <w:ind w:firstLine="602"/>
        <w:jc w:val="left"/>
      </w:pPr>
      <w:r>
        <w:br w:type="page"/>
      </w:r>
    </w:p>
    <w:p>
      <w:pPr>
        <w:spacing w:after="240" w:afterLines="100" w:line="340" w:lineRule="exact"/>
        <w:ind w:firstLine="723"/>
        <w:jc w:val="center"/>
        <w:outlineLvl w:val="0"/>
        <w:rPr>
          <w:rFonts w:hAnsi="宋体"/>
          <w:b/>
          <w:color w:val="000000"/>
          <w:sz w:val="36"/>
          <w:szCs w:val="36"/>
        </w:rPr>
      </w:pPr>
      <w:bookmarkStart w:id="15" w:name="_Toc101361321"/>
      <w:r>
        <w:rPr>
          <w:rFonts w:hint="eastAsia" w:hAnsi="宋体"/>
          <w:b/>
          <w:color w:val="000000"/>
          <w:sz w:val="36"/>
          <w:szCs w:val="36"/>
        </w:rPr>
        <w:t>第六章</w:t>
      </w:r>
      <w:r>
        <w:rPr>
          <w:rFonts w:hAnsi="宋体"/>
          <w:b/>
          <w:color w:val="000000"/>
          <w:sz w:val="36"/>
          <w:szCs w:val="36"/>
        </w:rPr>
        <w:t xml:space="preserve">  </w:t>
      </w:r>
      <w:r>
        <w:rPr>
          <w:rFonts w:hint="eastAsia" w:hAnsi="宋体"/>
          <w:b/>
          <w:color w:val="000000"/>
          <w:sz w:val="36"/>
          <w:szCs w:val="36"/>
        </w:rPr>
        <w:t>投标文件格式附件</w:t>
      </w:r>
      <w:bookmarkEnd w:id="15"/>
    </w:p>
    <w:p>
      <w:pPr>
        <w:pStyle w:val="43"/>
        <w:spacing w:before="120" w:after="120" w:line="360" w:lineRule="auto"/>
        <w:ind w:firstLine="480"/>
        <w:jc w:val="center"/>
        <w:rPr>
          <w:rFonts w:ascii="仿宋" w:hAnsi="仿宋" w:eastAsia="仿宋"/>
          <w:b/>
          <w:color w:val="000000"/>
        </w:rPr>
      </w:pPr>
    </w:p>
    <w:p>
      <w:pPr>
        <w:spacing w:line="360" w:lineRule="auto"/>
        <w:ind w:left="241" w:hanging="241" w:hangingChars="100"/>
        <w:jc w:val="center"/>
        <w:rPr>
          <w:rFonts w:ascii="仿宋" w:hAnsi="仿宋" w:eastAsia="仿宋"/>
          <w:b/>
          <w:color w:val="000000"/>
          <w:sz w:val="24"/>
          <w:szCs w:val="24"/>
        </w:rPr>
      </w:pPr>
      <w:bookmarkStart w:id="16" w:name="_Toc32581647"/>
      <w:bookmarkStart w:id="17" w:name="_Toc125713437"/>
      <w:r>
        <w:rPr>
          <w:rFonts w:hint="eastAsia" w:ascii="仿宋" w:hAnsi="仿宋" w:eastAsia="仿宋"/>
          <w:b/>
          <w:color w:val="000000"/>
          <w:sz w:val="24"/>
          <w:szCs w:val="24"/>
        </w:rPr>
        <w:t>投标人提交文件须知</w:t>
      </w:r>
      <w:bookmarkEnd w:id="16"/>
      <w:bookmarkEnd w:id="17"/>
    </w:p>
    <w:p>
      <w:pPr>
        <w:spacing w:line="360" w:lineRule="auto"/>
        <w:ind w:left="240" w:hanging="240" w:hangingChars="1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投标人应严格按照以下顺序填写和提交下述规定的全部格式文件，招标文件规定提交的其他有关资料未给出格式文件的，由投标人自行设计编写。混乱地编排导致投标文件被误读或查找不到，后果由投标人承担。</w:t>
      </w:r>
    </w:p>
    <w:p>
      <w:pPr>
        <w:spacing w:line="360" w:lineRule="auto"/>
        <w:ind w:firstLine="482"/>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2.所附表格中要求回答的全部问题和信息都必须正面回答。</w:t>
      </w:r>
    </w:p>
    <w:p>
      <w:pPr>
        <w:spacing w:line="360" w:lineRule="auto"/>
        <w:ind w:firstLine="482"/>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3.本资格声明的签字人应保证全部声明和问题的回答是真实的和准确的。</w:t>
      </w:r>
    </w:p>
    <w:p>
      <w:pPr>
        <w:spacing w:line="360" w:lineRule="auto"/>
        <w:ind w:left="240" w:hanging="240" w:hangingChars="1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4.评标委员会将应用投标人提交的资料并根据自己的判断，决定投标人履行合同的合格性及能力。</w:t>
      </w:r>
    </w:p>
    <w:p>
      <w:pPr>
        <w:adjustRightInd w:val="0"/>
        <w:snapToGrid w:val="0"/>
        <w:spacing w:before="120" w:after="120" w:line="360" w:lineRule="auto"/>
        <w:ind w:firstLine="482"/>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5.投标人提交的材料将被保密保存，但不退还。</w:t>
      </w:r>
    </w:p>
    <w:p>
      <w:pPr>
        <w:adjustRightInd w:val="0"/>
        <w:snapToGrid w:val="0"/>
        <w:spacing w:before="120" w:after="120" w:line="360" w:lineRule="auto"/>
        <w:ind w:firstLine="482"/>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6.全部文件应按投标人须知中规定的语言和份数提交。</w:t>
      </w:r>
    </w:p>
    <w:p>
      <w:pPr>
        <w:pStyle w:val="43"/>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43"/>
        <w:adjustRightInd w:val="0"/>
        <w:snapToGrid w:val="0"/>
        <w:spacing w:before="120" w:after="120" w:line="460" w:lineRule="exact"/>
        <w:ind w:left="1" w:firstLine="770" w:firstLineChars="213"/>
        <w:jc w:val="center"/>
        <w:rPr>
          <w:rFonts w:hAnsi="宋体" w:eastAsia="仿宋_GB2312"/>
          <w:b/>
          <w:color w:val="000000"/>
          <w:sz w:val="36"/>
          <w:szCs w:val="36"/>
        </w:rPr>
      </w:pPr>
    </w:p>
    <w:p>
      <w:pPr>
        <w:widowControl/>
        <w:ind w:firstLine="602"/>
        <w:jc w:val="left"/>
        <w:rPr>
          <w:rFonts w:ascii="仿宋" w:hAnsi="仿宋" w:eastAsia="仿宋"/>
          <w:color w:val="000000"/>
          <w:sz w:val="30"/>
          <w:szCs w:val="30"/>
        </w:rPr>
      </w:pPr>
      <w:r>
        <w:rPr>
          <w:rFonts w:ascii="仿宋" w:hAnsi="仿宋" w:eastAsia="仿宋"/>
          <w:color w:val="000000"/>
          <w:sz w:val="30"/>
          <w:szCs w:val="30"/>
        </w:rPr>
        <w:br w:type="page"/>
      </w:r>
    </w:p>
    <w:p>
      <w:pPr>
        <w:snapToGrid w:val="0"/>
        <w:spacing w:before="120" w:beforeLines="50" w:line="460" w:lineRule="exact"/>
        <w:ind w:firstLine="588" w:firstLineChars="196"/>
        <w:jc w:val="left"/>
        <w:rPr>
          <w:rFonts w:ascii="仿宋" w:hAnsi="仿宋" w:eastAsia="仿宋"/>
          <w:b/>
          <w:color w:val="000000"/>
          <w:sz w:val="28"/>
          <w:szCs w:val="28"/>
        </w:rPr>
      </w:pPr>
      <w:r>
        <w:rPr>
          <w:rFonts w:hint="eastAsia" w:ascii="仿宋" w:hAnsi="仿宋" w:eastAsia="仿宋"/>
          <w:color w:val="000000"/>
          <w:sz w:val="30"/>
          <w:szCs w:val="30"/>
        </w:rPr>
        <w:t>附件1</w:t>
      </w:r>
      <w:r>
        <w:rPr>
          <w:rFonts w:hint="eastAsia" w:ascii="仿宋" w:hAnsi="仿宋" w:eastAsia="仿宋"/>
          <w:b/>
          <w:color w:val="000000"/>
          <w:sz w:val="28"/>
          <w:szCs w:val="28"/>
        </w:rPr>
        <w:t xml:space="preserve"> </w:t>
      </w:r>
    </w:p>
    <w:p>
      <w:pPr>
        <w:ind w:right="-110" w:firstLine="1204"/>
        <w:rPr>
          <w:rFonts w:ascii="仿宋" w:hAnsi="仿宋" w:eastAsia="仿宋"/>
          <w:color w:val="000000"/>
          <w:spacing w:val="40"/>
          <w:sz w:val="52"/>
          <w:szCs w:val="52"/>
        </w:rPr>
      </w:pPr>
    </w:p>
    <w:p>
      <w:pPr>
        <w:ind w:right="-110" w:firstLine="1204"/>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spacing w:before="240" w:beforeLines="100" w:line="240" w:lineRule="atLeast"/>
        <w:ind w:firstLine="723"/>
        <w:jc w:val="center"/>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ZB202</w:t>
      </w:r>
      <w:r>
        <w:rPr>
          <w:rFonts w:hint="eastAsia" w:ascii="仿宋" w:hAnsi="仿宋" w:eastAsia="仿宋"/>
          <w:color w:val="000000"/>
          <w:sz w:val="36"/>
          <w:szCs w:val="36"/>
        </w:rPr>
        <w:t>4</w:t>
      </w:r>
      <w:r>
        <w:rPr>
          <w:rFonts w:ascii="仿宋" w:hAnsi="仿宋" w:eastAsia="仿宋"/>
          <w:color w:val="000000"/>
          <w:sz w:val="36"/>
          <w:szCs w:val="36"/>
        </w:rPr>
        <w:t>-</w:t>
      </w:r>
      <w:r>
        <w:rPr>
          <w:rFonts w:hint="eastAsia" w:ascii="仿宋" w:hAnsi="仿宋" w:eastAsia="仿宋"/>
          <w:color w:val="000000"/>
          <w:sz w:val="36"/>
          <w:szCs w:val="36"/>
        </w:rPr>
        <w:t xml:space="preserve">  （标项 ）</w:t>
      </w:r>
    </w:p>
    <w:p>
      <w:pPr>
        <w:spacing w:after="100" w:afterAutospacing="1" w:line="800" w:lineRule="exact"/>
        <w:ind w:right="-108" w:firstLine="1840"/>
        <w:jc w:val="center"/>
        <w:rPr>
          <w:rFonts w:ascii="仿宋" w:hAnsi="仿宋" w:eastAsia="仿宋"/>
          <w:b/>
          <w:color w:val="000000"/>
          <w:spacing w:val="40"/>
          <w:sz w:val="84"/>
          <w:szCs w:val="84"/>
        </w:rPr>
      </w:pPr>
    </w:p>
    <w:p>
      <w:pPr>
        <w:spacing w:after="100" w:afterAutospacing="1" w:line="8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开标一览表</w:t>
      </w:r>
    </w:p>
    <w:p>
      <w:pPr>
        <w:snapToGrid w:val="0"/>
        <w:spacing w:before="120" w:beforeLines="50" w:line="460" w:lineRule="exact"/>
        <w:ind w:firstLine="551" w:firstLineChars="196"/>
        <w:jc w:val="left"/>
        <w:rPr>
          <w:rFonts w:ascii="仿宋" w:hAnsi="仿宋" w:eastAsia="仿宋"/>
          <w:b/>
          <w:color w:val="000000"/>
          <w:sz w:val="28"/>
          <w:szCs w:val="28"/>
        </w:rPr>
      </w:pPr>
    </w:p>
    <w:tbl>
      <w:tblPr>
        <w:tblStyle w:val="82"/>
        <w:tblpPr w:leftFromText="180" w:rightFromText="180" w:vertAnchor="text" w:horzAnchor="margin" w:tblpXSpec="center" w:tblpY="2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1"/>
        <w:gridCol w:w="4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trPr>
        <w:tc>
          <w:tcPr>
            <w:tcW w:w="4361" w:type="dxa"/>
          </w:tcPr>
          <w:p>
            <w:pPr>
              <w:spacing w:before="120"/>
              <w:ind w:firstLine="562"/>
              <w:jc w:val="center"/>
              <w:rPr>
                <w:rFonts w:ascii="仿宋" w:hAnsi="仿宋" w:eastAsia="仿宋"/>
                <w:color w:val="000000"/>
                <w:sz w:val="28"/>
                <w:szCs w:val="28"/>
              </w:rPr>
            </w:pPr>
            <w:r>
              <w:rPr>
                <w:rFonts w:ascii="仿宋" w:hAnsi="仿宋" w:eastAsia="仿宋"/>
                <w:color w:val="000000"/>
                <w:sz w:val="28"/>
                <w:szCs w:val="28"/>
              </w:rPr>
              <w:t>服务投标总价（已优惠或折扣后）</w:t>
            </w:r>
          </w:p>
        </w:tc>
        <w:tc>
          <w:tcPr>
            <w:tcW w:w="4102" w:type="dxa"/>
            <w:vAlign w:val="center"/>
          </w:tcPr>
          <w:p>
            <w:pPr>
              <w:spacing w:before="120" w:line="360" w:lineRule="auto"/>
              <w:ind w:firstLine="562"/>
              <w:jc w:val="center"/>
              <w:rPr>
                <w:rFonts w:ascii="仿宋" w:hAnsi="仿宋" w:eastAsia="仿宋"/>
                <w:color w:val="000000"/>
                <w:sz w:val="28"/>
                <w:szCs w:val="28"/>
              </w:rPr>
            </w:pPr>
            <w:r>
              <w:rPr>
                <w:rFonts w:hint="eastAsia" w:ascii="仿宋" w:hAnsi="仿宋" w:eastAsia="仿宋"/>
                <w:color w:val="000000"/>
                <w:sz w:val="28"/>
                <w:szCs w:val="28"/>
              </w:rPr>
              <w:t>提供服务时间完全响应采购人要求的时间，（填写“是”或“否”）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trPr>
        <w:tc>
          <w:tcPr>
            <w:tcW w:w="4361" w:type="dxa"/>
          </w:tcPr>
          <w:p>
            <w:pPr>
              <w:ind w:firstLine="602"/>
              <w:jc w:val="center"/>
              <w:rPr>
                <w:color w:val="000000"/>
                <w:szCs w:val="21"/>
              </w:rPr>
            </w:pPr>
          </w:p>
        </w:tc>
        <w:tc>
          <w:tcPr>
            <w:tcW w:w="4102" w:type="dxa"/>
          </w:tcPr>
          <w:p>
            <w:pPr>
              <w:ind w:firstLine="602"/>
              <w:jc w:val="center"/>
              <w:rPr>
                <w:color w:val="000000"/>
                <w:szCs w:val="21"/>
              </w:rPr>
            </w:pPr>
          </w:p>
        </w:tc>
      </w:tr>
    </w:tbl>
    <w:p>
      <w:pPr>
        <w:spacing w:before="120" w:beforeLines="50"/>
        <w:ind w:firstLine="602"/>
        <w:rPr>
          <w:rFonts w:ascii="宋体" w:hAnsi="宋体"/>
          <w:color w:val="000000"/>
          <w:szCs w:val="21"/>
        </w:rPr>
      </w:pPr>
      <w:r>
        <w:rPr>
          <w:rFonts w:hint="eastAsia" w:ascii="宋体" w:hAnsi="宋体"/>
          <w:color w:val="000000"/>
          <w:szCs w:val="21"/>
        </w:rPr>
        <w:t>说明：开标一览表中的“服务投标总价”应是本项目投标服务的全部费用的报价，包括但不限于以下费用：</w:t>
      </w:r>
      <w:r>
        <w:rPr>
          <w:rFonts w:hint="eastAsia"/>
          <w:color w:val="000000"/>
        </w:rPr>
        <w:t>人工费用、系统服务费、设备使用费用、食宿费、交通费、劳务费、税金</w:t>
      </w:r>
      <w:r>
        <w:rPr>
          <w:rFonts w:hint="eastAsia" w:ascii="宋体" w:hAnsi="宋体"/>
          <w:color w:val="000000"/>
          <w:szCs w:val="21"/>
        </w:rPr>
        <w:t>及其他所有相关费用的总和。</w:t>
      </w:r>
    </w:p>
    <w:p>
      <w:pPr>
        <w:spacing w:before="120" w:beforeLines="50"/>
        <w:ind w:firstLine="602"/>
        <w:rPr>
          <w:color w:val="000000"/>
          <w:szCs w:val="21"/>
        </w:rPr>
      </w:pPr>
    </w:p>
    <w:p>
      <w:pPr>
        <w:spacing w:before="120" w:beforeLines="50" w:line="360" w:lineRule="auto"/>
        <w:ind w:firstLine="602"/>
        <w:rPr>
          <w:color w:val="000000"/>
          <w:szCs w:val="21"/>
        </w:rPr>
      </w:pPr>
      <w:r>
        <w:rPr>
          <w:color w:val="000000"/>
          <w:szCs w:val="21"/>
        </w:rPr>
        <w:t>投标总价大写金额：</w:t>
      </w:r>
      <w:r>
        <w:rPr>
          <w:color w:val="000000"/>
          <w:szCs w:val="21"/>
          <w:u w:val="single"/>
        </w:rPr>
        <w:t xml:space="preserve">                                        </w:t>
      </w:r>
    </w:p>
    <w:p>
      <w:pPr>
        <w:spacing w:line="360" w:lineRule="auto"/>
        <w:ind w:firstLine="602"/>
        <w:rPr>
          <w:color w:val="000000"/>
          <w:szCs w:val="21"/>
          <w:u w:val="single"/>
        </w:rPr>
      </w:pPr>
      <w:r>
        <w:rPr>
          <w:color w:val="000000"/>
          <w:szCs w:val="21"/>
        </w:rPr>
        <w:t>特别说明事项：</w:t>
      </w:r>
      <w:r>
        <w:rPr>
          <w:color w:val="000000"/>
          <w:szCs w:val="21"/>
          <w:u w:val="single"/>
        </w:rPr>
        <w:t xml:space="preserve">                                            </w:t>
      </w:r>
    </w:p>
    <w:p>
      <w:pPr>
        <w:spacing w:line="360" w:lineRule="auto"/>
        <w:ind w:firstLine="602"/>
        <w:rPr>
          <w:color w:val="000000"/>
          <w:szCs w:val="21"/>
          <w:u w:val="single"/>
        </w:rPr>
      </w:pPr>
      <w:r>
        <w:rPr>
          <w:color w:val="000000"/>
          <w:szCs w:val="21"/>
        </w:rPr>
        <w:t>投标人全称（公章）：</w:t>
      </w:r>
      <w:r>
        <w:rPr>
          <w:color w:val="000000"/>
          <w:szCs w:val="21"/>
          <w:u w:val="single"/>
        </w:rPr>
        <w:t xml:space="preserve">                                       </w:t>
      </w:r>
    </w:p>
    <w:p>
      <w:pPr>
        <w:spacing w:line="360" w:lineRule="auto"/>
        <w:ind w:firstLine="602"/>
        <w:rPr>
          <w:color w:val="000000"/>
        </w:rPr>
      </w:pPr>
      <w:r>
        <w:rPr>
          <w:color w:val="000000"/>
        </w:rPr>
        <w:t>法定代表人或授权的投标人代表签字：</w:t>
      </w:r>
      <w:r>
        <w:rPr>
          <w:color w:val="000000"/>
          <w:szCs w:val="21"/>
          <w:u w:val="single"/>
        </w:rPr>
        <w:t xml:space="preserve">                        </w:t>
      </w:r>
      <w:r>
        <w:rPr>
          <w:color w:val="000000"/>
        </w:rPr>
        <w:t xml:space="preserve">                              </w:t>
      </w:r>
    </w:p>
    <w:p>
      <w:pPr>
        <w:pStyle w:val="43"/>
        <w:adjustRightInd w:val="0"/>
        <w:snapToGrid w:val="0"/>
        <w:spacing w:before="120" w:after="120" w:line="460" w:lineRule="exact"/>
        <w:ind w:left="1" w:firstLine="511" w:firstLineChars="213"/>
        <w:jc w:val="center"/>
        <w:rPr>
          <w:rFonts w:hAnsi="宋体" w:eastAsia="仿宋_GB2312"/>
          <w:b/>
          <w:color w:val="000000"/>
          <w:sz w:val="36"/>
          <w:szCs w:val="36"/>
        </w:rPr>
      </w:pPr>
      <w:r>
        <w:rPr>
          <w:color w:val="000000"/>
        </w:rPr>
        <w:t>日期：</w:t>
      </w:r>
      <w:r>
        <w:rPr>
          <w:color w:val="000000"/>
          <w:szCs w:val="21"/>
          <w:u w:val="single"/>
        </w:rPr>
        <w:t xml:space="preserve">                                      </w:t>
      </w:r>
      <w:r>
        <w:rPr>
          <w:color w:val="000000"/>
        </w:rPr>
        <w:t xml:space="preserve">   </w:t>
      </w:r>
    </w:p>
    <w:p>
      <w:pPr>
        <w:pStyle w:val="43"/>
        <w:adjustRightInd w:val="0"/>
        <w:snapToGrid w:val="0"/>
        <w:spacing w:before="120" w:after="120" w:line="460" w:lineRule="exact"/>
        <w:ind w:left="1" w:firstLine="770" w:firstLineChars="213"/>
        <w:jc w:val="center"/>
        <w:rPr>
          <w:rFonts w:hAnsi="宋体" w:eastAsia="仿宋_GB2312"/>
          <w:b/>
          <w:color w:val="000000"/>
          <w:sz w:val="36"/>
          <w:szCs w:val="36"/>
        </w:rPr>
      </w:pPr>
    </w:p>
    <w:p>
      <w:pPr>
        <w:snapToGrid w:val="0"/>
        <w:spacing w:before="120" w:beforeLines="50" w:after="50"/>
        <w:ind w:firstLine="602"/>
        <w:rPr>
          <w:rFonts w:ascii="仿宋" w:hAnsi="仿宋" w:eastAsia="仿宋"/>
          <w:color w:val="000000"/>
          <w:sz w:val="30"/>
          <w:szCs w:val="30"/>
        </w:rPr>
      </w:pPr>
    </w:p>
    <w:p>
      <w:pPr>
        <w:snapToGrid w:val="0"/>
        <w:spacing w:before="120" w:beforeLines="50" w:after="50"/>
        <w:ind w:firstLine="602"/>
        <w:rPr>
          <w:rFonts w:ascii="仿宋" w:hAnsi="仿宋" w:eastAsia="仿宋"/>
          <w:color w:val="000000"/>
          <w:sz w:val="30"/>
          <w:szCs w:val="30"/>
        </w:rPr>
      </w:pPr>
    </w:p>
    <w:p>
      <w:pPr>
        <w:snapToGrid w:val="0"/>
        <w:spacing w:before="120" w:beforeLines="50" w:after="50"/>
        <w:ind w:firstLine="602"/>
        <w:rPr>
          <w:rFonts w:ascii="仿宋" w:hAnsi="仿宋" w:eastAsia="仿宋"/>
          <w:b/>
          <w:color w:val="000000"/>
          <w:sz w:val="30"/>
          <w:szCs w:val="30"/>
        </w:rPr>
      </w:pPr>
      <w:r>
        <w:rPr>
          <w:rFonts w:hint="eastAsia" w:ascii="仿宋" w:hAnsi="仿宋" w:eastAsia="仿宋"/>
          <w:color w:val="000000"/>
          <w:sz w:val="30"/>
          <w:szCs w:val="30"/>
        </w:rPr>
        <w:t>附件2</w:t>
      </w:r>
      <w:r>
        <w:rPr>
          <w:rFonts w:hint="eastAsia" w:ascii="仿宋" w:hAnsi="仿宋" w:eastAsia="仿宋"/>
          <w:b/>
          <w:color w:val="000000"/>
          <w:sz w:val="30"/>
          <w:szCs w:val="30"/>
        </w:rPr>
        <w:t xml:space="preserve">：                                       </w:t>
      </w:r>
      <w:r>
        <w:rPr>
          <w:rFonts w:hint="eastAsia" w:ascii="仿宋" w:hAnsi="仿宋" w:eastAsia="仿宋"/>
          <w:bCs/>
          <w:color w:val="000000"/>
          <w:sz w:val="30"/>
          <w:szCs w:val="30"/>
        </w:rPr>
        <w:t>正本或副本</w:t>
      </w:r>
    </w:p>
    <w:p>
      <w:pPr>
        <w:snapToGrid w:val="0"/>
        <w:spacing w:before="120" w:beforeLines="50" w:after="50"/>
        <w:ind w:firstLine="602"/>
        <w:jc w:val="right"/>
        <w:rPr>
          <w:rFonts w:ascii="仿宋" w:hAnsi="仿宋" w:eastAsia="仿宋"/>
          <w:bCs/>
          <w:color w:val="000000"/>
          <w:sz w:val="30"/>
          <w:szCs w:val="30"/>
        </w:rPr>
      </w:pPr>
      <w:r>
        <w:rPr>
          <w:rFonts w:hint="eastAsia" w:ascii="仿宋" w:hAnsi="仿宋" w:eastAsia="仿宋"/>
          <w:color w:val="000000"/>
          <w:sz w:val="30"/>
          <w:szCs w:val="30"/>
        </w:rPr>
        <w:t xml:space="preserve">                                            </w:t>
      </w:r>
    </w:p>
    <w:p>
      <w:pPr>
        <w:ind w:right="-110" w:firstLine="1204"/>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spacing w:before="240" w:beforeLines="100" w:line="240" w:lineRule="atLeast"/>
        <w:ind w:firstLine="723"/>
        <w:jc w:val="center"/>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ZB202</w:t>
      </w:r>
      <w:r>
        <w:rPr>
          <w:rFonts w:hint="eastAsia" w:ascii="仿宋" w:hAnsi="仿宋" w:eastAsia="仿宋"/>
          <w:color w:val="000000"/>
          <w:sz w:val="36"/>
          <w:szCs w:val="36"/>
        </w:rPr>
        <w:t>4</w:t>
      </w:r>
      <w:r>
        <w:rPr>
          <w:rFonts w:ascii="仿宋" w:hAnsi="仿宋" w:eastAsia="仿宋"/>
          <w:color w:val="000000"/>
          <w:sz w:val="36"/>
          <w:szCs w:val="36"/>
        </w:rPr>
        <w:t>-</w:t>
      </w:r>
      <w:r>
        <w:rPr>
          <w:rFonts w:hint="eastAsia" w:ascii="仿宋" w:hAnsi="仿宋" w:eastAsia="仿宋"/>
          <w:color w:val="000000"/>
          <w:sz w:val="36"/>
          <w:szCs w:val="36"/>
        </w:rPr>
        <w:t xml:space="preserve">  （标项 ）</w:t>
      </w:r>
    </w:p>
    <w:p>
      <w:pPr>
        <w:spacing w:after="100" w:afterAutospacing="1" w:line="800" w:lineRule="exact"/>
        <w:ind w:right="-108" w:firstLine="1840"/>
        <w:jc w:val="center"/>
        <w:rPr>
          <w:rFonts w:ascii="仿宋" w:hAnsi="仿宋" w:eastAsia="仿宋"/>
          <w:b/>
          <w:color w:val="000000"/>
          <w:spacing w:val="40"/>
          <w:sz w:val="84"/>
          <w:szCs w:val="84"/>
        </w:rPr>
      </w:pPr>
    </w:p>
    <w:p>
      <w:pPr>
        <w:spacing w:after="100" w:afterAutospacing="1" w:line="8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pPr>
        <w:spacing w:after="100" w:afterAutospacing="1" w:line="8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质</w:t>
      </w:r>
    </w:p>
    <w:p>
      <w:pPr>
        <w:spacing w:after="100" w:afterAutospacing="1" w:line="8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line="8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spacing w:line="500" w:lineRule="exact"/>
        <w:ind w:right="532" w:firstLine="723"/>
        <w:rPr>
          <w:rFonts w:ascii="仿宋" w:hAnsi="仿宋" w:eastAsia="仿宋"/>
          <w:color w:val="000000"/>
          <w:sz w:val="36"/>
          <w:szCs w:val="36"/>
        </w:rPr>
      </w:pPr>
    </w:p>
    <w:p>
      <w:pPr>
        <w:pStyle w:val="590"/>
        <w:spacing w:line="360" w:lineRule="auto"/>
        <w:ind w:firstLine="562"/>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rPr>
      </w:pPr>
      <w:r>
        <w:rPr>
          <w:rFonts w:hint="eastAsia" w:ascii="宋体" w:hAnsi="宋体"/>
          <w:color w:val="000000"/>
          <w:sz w:val="28"/>
        </w:rPr>
        <w:t>（加盖单位公章）</w:t>
      </w:r>
    </w:p>
    <w:p>
      <w:pPr>
        <w:pStyle w:val="590"/>
        <w:spacing w:line="360" w:lineRule="auto"/>
        <w:ind w:firstLine="562"/>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pPr>
        <w:snapToGrid w:val="0"/>
        <w:spacing w:before="50" w:after="50"/>
        <w:ind w:firstLine="723"/>
        <w:rPr>
          <w:rFonts w:ascii="仿宋" w:hAnsi="仿宋" w:eastAsia="仿宋"/>
          <w:b/>
          <w:bCs/>
          <w:color w:val="000000"/>
          <w:sz w:val="36"/>
          <w:szCs w:val="36"/>
        </w:rPr>
      </w:pPr>
      <w:r>
        <w:rPr>
          <w:rFonts w:ascii="仿宋" w:hAnsi="仿宋" w:eastAsia="仿宋"/>
          <w:b/>
          <w:color w:val="000000"/>
          <w:sz w:val="36"/>
          <w:szCs w:val="36"/>
        </w:rPr>
        <w:br w:type="page"/>
      </w:r>
      <w:r>
        <w:rPr>
          <w:rFonts w:hint="eastAsia" w:ascii="仿宋" w:hAnsi="仿宋" w:eastAsia="仿宋"/>
          <w:b/>
          <w:color w:val="000000"/>
          <w:sz w:val="36"/>
          <w:szCs w:val="36"/>
        </w:rPr>
        <w:t>1、</w:t>
      </w:r>
      <w:r>
        <w:rPr>
          <w:rFonts w:hint="eastAsia" w:ascii="仿宋" w:hAnsi="仿宋" w:eastAsia="仿宋"/>
          <w:b/>
          <w:bCs/>
          <w:color w:val="000000"/>
          <w:sz w:val="36"/>
          <w:szCs w:val="36"/>
        </w:rPr>
        <w:t>资质文件目录</w:t>
      </w:r>
    </w:p>
    <w:p>
      <w:pPr>
        <w:snapToGrid w:val="0"/>
        <w:spacing w:before="50" w:after="50"/>
        <w:ind w:firstLine="602"/>
        <w:rPr>
          <w:rFonts w:ascii="仿宋" w:hAnsi="仿宋" w:eastAsia="仿宋"/>
          <w:color w:val="000000"/>
          <w:sz w:val="30"/>
          <w:szCs w:val="30"/>
        </w:rPr>
      </w:pP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（1）投标声明书 （格式见附件，含重大违法记录声明）；</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（2）法定代表人证明书或授权委托书（格式见附件）；</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（4）提供有效的依法缴纳税收（非企业代扣代缴的个人所得税）证明（至投标文件递交截止日一年内任意一个月的完税凭证或税务部门出具的证明），依法免税的投标人须提供相应文件证明其依法免税；</w:t>
      </w:r>
    </w:p>
    <w:p>
      <w:pPr>
        <w:snapToGrid w:val="0"/>
        <w:spacing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5）提供有效的依法缴纳社会保障资金证明（至投标文件递交截止日一年内任意一个月的缴纳凭证或人社部门出具的证明），依法不需要缴纳社会保障资金的投标人，须提供相应文件证明其不需要缴纳社会保障资金；</w:t>
      </w:r>
    </w:p>
    <w:p>
      <w:pPr>
        <w:snapToGrid w:val="0"/>
        <w:spacing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6）投标人基本开户银行出具的资信证明，或参与本采购项目两年内任一年度经审计的财务报告复印件，须包括“四表一注”：资产负债表、利润表、现金流量表、所有者权益变动表及其附注（如“四表一注”在合法合规前提下有缺少的情况，须提供审计机构出具的加盖其公章的说明），或财政部门认可的专业担保机构出具的针对本项目的投标担保函；</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（7）中小企业声明函（见附件14）</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（8）联合投标协议书（若需要）；</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（9）联合投标授权委托书（若需要）；</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（10）提供采购公告中符合</w:t>
      </w:r>
      <w:r>
        <w:rPr>
          <w:rFonts w:hint="eastAsia" w:ascii="仿宋" w:hAnsi="仿宋" w:eastAsia="仿宋"/>
          <w:bCs/>
          <w:color w:val="000000"/>
          <w:sz w:val="30"/>
          <w:szCs w:val="30"/>
        </w:rPr>
        <w:t>投标人特定条件要求的有效的</w:t>
      </w:r>
      <w:r>
        <w:rPr>
          <w:rFonts w:hint="eastAsia" w:ascii="仿宋" w:hAnsi="仿宋" w:eastAsia="仿宋"/>
          <w:color w:val="000000"/>
          <w:sz w:val="30"/>
          <w:szCs w:val="30"/>
        </w:rPr>
        <w:t>其他资质复印件并加盖公司公章及需要说明的资料。</w:t>
      </w:r>
    </w:p>
    <w:p>
      <w:pPr>
        <w:pStyle w:val="47"/>
        <w:snapToGrid w:val="0"/>
        <w:spacing w:line="460" w:lineRule="exact"/>
        <w:ind w:left="5250" w:firstLine="600" w:firstLineChars="200"/>
        <w:rPr>
          <w:rFonts w:ascii="仿宋" w:hAnsi="仿宋" w:eastAsia="仿宋"/>
          <w:color w:val="000000"/>
          <w:sz w:val="30"/>
          <w:szCs w:val="30"/>
        </w:rPr>
      </w:pPr>
    </w:p>
    <w:p>
      <w:pPr>
        <w:snapToGrid w:val="0"/>
        <w:spacing w:line="460" w:lineRule="exact"/>
        <w:ind w:firstLine="588" w:firstLineChars="196"/>
        <w:jc w:val="left"/>
        <w:rPr>
          <w:rFonts w:ascii="仿宋" w:hAnsi="仿宋" w:eastAsia="仿宋"/>
          <w:color w:val="000000"/>
          <w:sz w:val="30"/>
          <w:szCs w:val="30"/>
        </w:rPr>
      </w:pPr>
    </w:p>
    <w:p>
      <w:pPr>
        <w:pStyle w:val="43"/>
        <w:snapToGrid w:val="0"/>
        <w:spacing w:before="120" w:after="120" w:line="240" w:lineRule="auto"/>
        <w:rPr>
          <w:rFonts w:ascii="仿宋" w:hAnsi="仿宋" w:eastAsia="仿宋"/>
          <w:color w:val="000000"/>
          <w:sz w:val="30"/>
          <w:szCs w:val="30"/>
        </w:rPr>
      </w:pPr>
    </w:p>
    <w:p>
      <w:pPr>
        <w:snapToGrid w:val="0"/>
        <w:spacing w:before="50" w:after="120" w:afterLines="50"/>
        <w:ind w:firstLine="602"/>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附件3：</w:t>
      </w:r>
    </w:p>
    <w:p>
      <w:pPr>
        <w:snapToGrid w:val="0"/>
        <w:spacing w:before="50" w:after="50"/>
        <w:ind w:firstLine="723"/>
        <w:jc w:val="center"/>
        <w:rPr>
          <w:rFonts w:ascii="仿宋" w:hAnsi="仿宋" w:eastAsia="仿宋"/>
          <w:b/>
          <w:color w:val="000000"/>
          <w:sz w:val="36"/>
          <w:szCs w:val="36"/>
        </w:rPr>
      </w:pPr>
      <w:r>
        <w:rPr>
          <w:rFonts w:hint="eastAsia" w:ascii="仿宋" w:hAnsi="仿宋" w:eastAsia="仿宋"/>
          <w:b/>
          <w:color w:val="000000"/>
          <w:sz w:val="36"/>
          <w:szCs w:val="36"/>
        </w:rPr>
        <w:t>声 明 书</w:t>
      </w:r>
    </w:p>
    <w:p>
      <w:pPr>
        <w:snapToGrid w:val="0"/>
        <w:spacing w:before="120" w:beforeLines="50" w:after="50" w:line="460" w:lineRule="exact"/>
        <w:ind w:firstLine="602"/>
        <w:rPr>
          <w:rFonts w:ascii="仿宋" w:hAnsi="仿宋" w:eastAsia="仿宋"/>
          <w:color w:val="000000"/>
          <w:sz w:val="30"/>
          <w:szCs w:val="30"/>
        </w:rPr>
      </w:pPr>
      <w:r>
        <w:rPr>
          <w:rFonts w:hint="eastAsia" w:ascii="仿宋" w:hAnsi="仿宋" w:eastAsia="仿宋"/>
          <w:color w:val="000000"/>
          <w:sz w:val="30"/>
          <w:szCs w:val="30"/>
        </w:rPr>
        <w:t>致国家体育总局体育器材装备中心：</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u w:val="single"/>
        </w:rPr>
        <w:t>（投标人名称）</w:t>
      </w:r>
      <w:r>
        <w:rPr>
          <w:rFonts w:hint="eastAsia" w:ascii="仿宋" w:hAnsi="仿宋" w:eastAsia="仿宋"/>
          <w:color w:val="000000"/>
          <w:sz w:val="30"/>
          <w:szCs w:val="30"/>
        </w:rPr>
        <w:t>系中华人民共和国合法企业，经营地址</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我</w:t>
      </w:r>
      <w:r>
        <w:rPr>
          <w:rFonts w:hint="eastAsia" w:ascii="仿宋" w:hAnsi="仿宋" w:eastAsia="仿宋"/>
          <w:color w:val="000000"/>
          <w:sz w:val="30"/>
          <w:szCs w:val="30"/>
          <w:u w:val="single"/>
        </w:rPr>
        <w:t>（姓名）</w:t>
      </w:r>
      <w:r>
        <w:rPr>
          <w:rFonts w:hint="eastAsia" w:ascii="仿宋" w:hAnsi="仿宋" w:eastAsia="仿宋"/>
          <w:color w:val="000000"/>
          <w:sz w:val="30"/>
          <w:szCs w:val="30"/>
        </w:rPr>
        <w:t>系</w:t>
      </w:r>
      <w:r>
        <w:rPr>
          <w:rFonts w:hint="eastAsia" w:ascii="仿宋" w:hAnsi="仿宋" w:eastAsia="仿宋"/>
          <w:color w:val="000000"/>
          <w:sz w:val="30"/>
          <w:szCs w:val="30"/>
          <w:u w:val="single"/>
        </w:rPr>
        <w:t>（投标人名称）</w:t>
      </w:r>
      <w:r>
        <w:rPr>
          <w:rFonts w:hint="eastAsia" w:ascii="仿宋" w:hAnsi="仿宋" w:eastAsia="仿宋"/>
          <w:color w:val="000000"/>
          <w:sz w:val="30"/>
          <w:szCs w:val="30"/>
        </w:rPr>
        <w:t>的法定代表人，我方愿意参加贵方组织的</w:t>
      </w:r>
      <w:r>
        <w:rPr>
          <w:rFonts w:hint="eastAsia" w:ascii="仿宋" w:hAnsi="仿宋" w:eastAsia="仿宋"/>
          <w:color w:val="000000"/>
          <w:sz w:val="30"/>
          <w:szCs w:val="30"/>
          <w:u w:val="single"/>
        </w:rPr>
        <w:t>（招标项目名称）（编号为</w:t>
      </w:r>
      <w:r>
        <w:rPr>
          <w:rFonts w:ascii="仿宋" w:hAnsi="仿宋" w:eastAsia="仿宋"/>
          <w:color w:val="000000"/>
          <w:sz w:val="30"/>
          <w:szCs w:val="30"/>
          <w:u w:val="single"/>
        </w:rPr>
        <w:t>ZB202</w:t>
      </w:r>
      <w:r>
        <w:rPr>
          <w:rFonts w:hint="eastAsia" w:ascii="仿宋" w:hAnsi="仿宋" w:eastAsia="仿宋"/>
          <w:color w:val="000000"/>
          <w:sz w:val="30"/>
          <w:szCs w:val="30"/>
          <w:u w:val="single"/>
        </w:rPr>
        <w:t>4</w:t>
      </w:r>
      <w:r>
        <w:rPr>
          <w:rFonts w:ascii="仿宋" w:hAnsi="仿宋" w:eastAsia="仿宋"/>
          <w:color w:val="000000"/>
          <w:sz w:val="30"/>
          <w:szCs w:val="30"/>
          <w:u w:val="single"/>
        </w:rPr>
        <w:t>-</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1、我方已详细审查全部招标文件，同意招标文件的各项要求。</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5、投标文件自开标日起有效期为90天。</w:t>
      </w:r>
    </w:p>
    <w:p>
      <w:pPr>
        <w:snapToGrid w:val="0"/>
        <w:spacing w:line="460" w:lineRule="exact"/>
        <w:ind w:firstLine="590" w:firstLineChars="196"/>
        <w:jc w:val="left"/>
        <w:rPr>
          <w:rFonts w:ascii="仿宋" w:hAnsi="仿宋" w:eastAsia="仿宋"/>
          <w:b/>
          <w:color w:val="000000"/>
          <w:sz w:val="30"/>
          <w:szCs w:val="30"/>
        </w:rPr>
      </w:pPr>
      <w:r>
        <w:rPr>
          <w:rFonts w:hint="eastAsia" w:ascii="仿宋" w:hAnsi="仿宋" w:eastAsia="仿宋"/>
          <w:b/>
          <w:color w:val="000000"/>
          <w:sz w:val="30"/>
          <w:szCs w:val="30"/>
        </w:rPr>
        <w:t>6、我方参与本项目前3年内的经营活动中没有重大违法记录；</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color w:val="000000"/>
          <w:sz w:val="30"/>
          <w:szCs w:val="30"/>
          <w:u w:val="single"/>
        </w:rPr>
      </w:pPr>
      <w:r>
        <w:rPr>
          <w:rFonts w:hint="eastAsia" w:ascii="仿宋" w:hAnsi="仿宋" w:eastAsia="仿宋"/>
          <w:color w:val="000000"/>
          <w:sz w:val="30"/>
          <w:szCs w:val="30"/>
        </w:rPr>
        <w:t>法定代表人签名（或签名章）：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 期：</w:t>
      </w:r>
      <w:r>
        <w:rPr>
          <w:rFonts w:hint="eastAsia" w:ascii="仿宋" w:hAnsi="仿宋" w:eastAsia="仿宋"/>
          <w:color w:val="000000"/>
          <w:sz w:val="30"/>
          <w:szCs w:val="30"/>
          <w:u w:val="single"/>
        </w:rPr>
        <w:t xml:space="preserve">          </w:t>
      </w:r>
    </w:p>
    <w:p>
      <w:pPr>
        <w:snapToGrid w:val="0"/>
        <w:spacing w:before="120" w:beforeLines="50" w:line="460" w:lineRule="exact"/>
        <w:ind w:firstLine="602"/>
        <w:rPr>
          <w:rFonts w:ascii="仿宋" w:hAnsi="仿宋" w:eastAsia="仿宋"/>
          <w:color w:val="000000"/>
          <w:sz w:val="30"/>
          <w:szCs w:val="30"/>
          <w:u w:val="single"/>
        </w:rPr>
      </w:pPr>
    </w:p>
    <w:p>
      <w:pPr>
        <w:snapToGrid w:val="0"/>
        <w:spacing w:before="120" w:beforeLines="50" w:after="50" w:line="460" w:lineRule="exact"/>
        <w:ind w:firstLine="150" w:firstLineChars="50"/>
        <w:rPr>
          <w:rFonts w:ascii="仿宋" w:hAnsi="仿宋" w:eastAsia="仿宋"/>
          <w:color w:val="000000"/>
          <w:sz w:val="30"/>
          <w:szCs w:val="30"/>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w:t>
      </w:r>
    </w:p>
    <w:p>
      <w:pPr>
        <w:widowControl/>
        <w:ind w:firstLine="602"/>
        <w:jc w:val="left"/>
        <w:rPr>
          <w:rFonts w:ascii="仿宋" w:hAnsi="仿宋" w:eastAsia="仿宋"/>
          <w:color w:val="000000"/>
          <w:sz w:val="30"/>
          <w:szCs w:val="30"/>
        </w:rPr>
      </w:pPr>
      <w:r>
        <w:rPr>
          <w:rFonts w:ascii="仿宋" w:hAnsi="仿宋" w:eastAsia="仿宋"/>
          <w:color w:val="000000"/>
          <w:sz w:val="30"/>
          <w:szCs w:val="30"/>
        </w:rPr>
        <w:br w:type="page"/>
      </w:r>
    </w:p>
    <w:p>
      <w:pPr>
        <w:snapToGrid w:val="0"/>
        <w:spacing w:before="50" w:after="50"/>
        <w:ind w:firstLine="723"/>
        <w:jc w:val="center"/>
        <w:rPr>
          <w:rFonts w:ascii="仿宋" w:hAnsi="仿宋" w:eastAsia="仿宋"/>
          <w:color w:val="000000"/>
        </w:rPr>
      </w:pPr>
      <w:r>
        <w:rPr>
          <w:rFonts w:hint="eastAsia" w:ascii="仿宋" w:hAnsi="仿宋" w:eastAsia="仿宋"/>
          <w:b/>
          <w:color w:val="000000"/>
          <w:sz w:val="36"/>
          <w:szCs w:val="36"/>
        </w:rPr>
        <w:t>附件4：法定代表人证明书</w:t>
      </w:r>
    </w:p>
    <w:p>
      <w:pPr>
        <w:spacing w:line="360" w:lineRule="auto"/>
        <w:ind w:firstLine="602"/>
        <w:rPr>
          <w:rFonts w:ascii="仿宋" w:hAnsi="仿宋" w:eastAsia="仿宋"/>
          <w:color w:val="000000"/>
          <w:sz w:val="30"/>
          <w:szCs w:val="30"/>
        </w:rPr>
      </w:pPr>
      <w:r>
        <w:rPr>
          <w:rFonts w:hint="eastAsia" w:ascii="仿宋" w:hAnsi="仿宋" w:eastAsia="仿宋"/>
          <w:color w:val="000000"/>
          <w:sz w:val="30"/>
          <w:szCs w:val="30"/>
        </w:rPr>
        <w:t>国家体育总局体育器材装备中心：</w:t>
      </w:r>
    </w:p>
    <w:p>
      <w:pPr>
        <w:spacing w:line="500" w:lineRule="exact"/>
        <w:ind w:firstLine="3315" w:firstLineChars="1105"/>
        <w:rPr>
          <w:rFonts w:ascii="仿宋" w:hAnsi="仿宋" w:eastAsia="仿宋"/>
          <w:color w:val="000000"/>
          <w:sz w:val="30"/>
          <w:szCs w:val="30"/>
        </w:rPr>
      </w:pPr>
      <w:r>
        <w:rPr>
          <w:rFonts w:ascii="仿宋" w:hAnsi="仿宋" w:eastAsia="仿宋"/>
          <w:color w:val="000000"/>
          <w:sz w:val="30"/>
          <w:szCs w:val="30"/>
        </w:rPr>
        <mc:AlternateContent>
          <mc:Choice Requires="wps">
            <w:drawing>
              <wp:anchor distT="0" distB="0" distL="0" distR="0" simplePos="0" relativeHeight="251659264" behindDoc="0" locked="0" layoutInCell="1" allowOverlap="1">
                <wp:simplePos x="0" y="0"/>
                <wp:positionH relativeFrom="column">
                  <wp:posOffset>342900</wp:posOffset>
                </wp:positionH>
                <wp:positionV relativeFrom="paragraph">
                  <wp:posOffset>236855</wp:posOffset>
                </wp:positionV>
                <wp:extent cx="1028700" cy="0"/>
                <wp:effectExtent l="0" t="0" r="0" b="0"/>
                <wp:wrapNone/>
                <wp:docPr id="1035" name="直线 3"/>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ln>
                      </wps:spPr>
                      <wps:bodyPr/>
                    </wps:wsp>
                  </a:graphicData>
                </a:graphic>
              </wp:anchor>
            </w:drawing>
          </mc:Choice>
          <mc:Fallback>
            <w:pict>
              <v:line id="直线 3" o:spid="_x0000_s1026" o:spt="20" style="position:absolute;left:0pt;margin-left:27pt;margin-top:18.65pt;height:0pt;width:81pt;z-index:251659264;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UOGPO1QAAAAgBAAAPAAAAAAAAAAEAIAAAACIAAABkcnMvZG93bnJl&#10;di54bWxQSwECFAAUAAAACACHTuJAHI9QVMcBAACIAwAADgAAAAAAAAABACAAAAAkAQAAZHJzL2Uy&#10;b0RvYy54bWxQSwUGAAAAAAYABgBZAQAAXQUAAAAA&#10;">
                <v:fill on="f" focussize="0,0"/>
                <v:stroke color="#000000" joinstyle="round"/>
                <v:imagedata o:title=""/>
                <o:lock v:ext="edit" aspectratio="f"/>
              </v:line>
            </w:pict>
          </mc:Fallback>
        </mc:AlternateContent>
      </w:r>
      <w:r>
        <w:rPr>
          <w:rFonts w:ascii="仿宋" w:hAnsi="仿宋" w:eastAsia="仿宋"/>
          <w:color w:val="000000"/>
          <w:sz w:val="30"/>
          <w:szCs w:val="30"/>
        </w:rPr>
        <w:t>（姓名、性别、年龄）在我</w:t>
      </w:r>
      <w:r>
        <w:rPr>
          <w:rFonts w:hint="eastAsia" w:ascii="仿宋" w:hAnsi="仿宋" w:eastAsia="仿宋"/>
          <w:color w:val="000000"/>
          <w:sz w:val="30"/>
          <w:szCs w:val="30"/>
        </w:rPr>
        <w:t>单位</w:t>
      </w:r>
      <w:r>
        <w:rPr>
          <w:rFonts w:ascii="仿宋" w:hAnsi="仿宋" w:eastAsia="仿宋"/>
          <w:color w:val="000000"/>
          <w:sz w:val="30"/>
          <w:szCs w:val="30"/>
        </w:rPr>
        <w:t>任</w:t>
      </w:r>
      <w:r>
        <w:rPr>
          <w:rFonts w:ascii="仿宋" w:hAnsi="仿宋" w:eastAsia="仿宋"/>
          <w:color w:val="000000"/>
          <w:sz w:val="30"/>
          <w:szCs w:val="30"/>
          <w:u w:val="single"/>
        </w:rPr>
        <w:t xml:space="preserve">       </w:t>
      </w:r>
      <w:r>
        <w:rPr>
          <w:rFonts w:ascii="仿宋" w:hAnsi="仿宋" w:eastAsia="仿宋"/>
          <w:color w:val="000000"/>
          <w:sz w:val="30"/>
          <w:szCs w:val="30"/>
        </w:rPr>
        <w:t>（职务</w:t>
      </w:r>
      <w:r>
        <w:rPr>
          <w:rFonts w:hint="eastAsia" w:ascii="仿宋" w:hAnsi="仿宋" w:eastAsia="仿宋"/>
          <w:color w:val="000000"/>
          <w:sz w:val="30"/>
          <w:szCs w:val="30"/>
        </w:rPr>
        <w:t>名称）职务</w:t>
      </w:r>
      <w:r>
        <w:rPr>
          <w:rFonts w:ascii="仿宋" w:hAnsi="仿宋" w:eastAsia="仿宋"/>
          <w:color w:val="000000"/>
          <w:sz w:val="30"/>
          <w:szCs w:val="30"/>
        </w:rPr>
        <w:t>，是我单位的法定代表人。</w:t>
      </w:r>
    </w:p>
    <w:p>
      <w:pPr>
        <w:spacing w:line="500" w:lineRule="exact"/>
        <w:ind w:firstLine="3315" w:firstLineChars="1105"/>
        <w:rPr>
          <w:rFonts w:ascii="仿宋" w:hAnsi="仿宋" w:eastAsia="仿宋"/>
          <w:color w:val="000000"/>
          <w:sz w:val="30"/>
          <w:szCs w:val="30"/>
        </w:rPr>
      </w:pPr>
      <w:r>
        <w:rPr>
          <w:rFonts w:ascii="仿宋" w:hAnsi="仿宋" w:eastAsia="仿宋"/>
          <w:color w:val="000000"/>
          <w:sz w:val="30"/>
          <w:szCs w:val="30"/>
        </w:rPr>
        <w:t>　　特此证明。</w:t>
      </w:r>
    </w:p>
    <w:p>
      <w:pPr>
        <w:spacing w:line="500" w:lineRule="exact"/>
        <w:ind w:firstLine="900" w:firstLineChars="300"/>
        <w:rPr>
          <w:rFonts w:ascii="仿宋" w:hAnsi="仿宋" w:eastAsia="仿宋"/>
          <w:color w:val="000000"/>
          <w:sz w:val="30"/>
          <w:szCs w:val="30"/>
        </w:rPr>
      </w:pPr>
    </w:p>
    <w:p>
      <w:pPr>
        <w:spacing w:line="500" w:lineRule="exact"/>
        <w:ind w:firstLine="602"/>
        <w:rPr>
          <w:rFonts w:ascii="仿宋" w:hAnsi="仿宋" w:eastAsia="仿宋"/>
          <w:color w:val="000000"/>
          <w:sz w:val="30"/>
          <w:szCs w:val="30"/>
        </w:rPr>
      </w:pPr>
      <w:r>
        <w:rPr>
          <w:rFonts w:hint="eastAsia" w:ascii="仿宋" w:hAnsi="仿宋" w:eastAsia="仿宋"/>
          <w:color w:val="000000"/>
          <w:sz w:val="30"/>
          <w:szCs w:val="30"/>
        </w:rPr>
        <w:t>法定代表人住址：</w:t>
      </w:r>
      <w:r>
        <w:rPr>
          <w:rFonts w:ascii="仿宋" w:hAnsi="仿宋" w:eastAsia="仿宋"/>
          <w:color w:val="000000"/>
          <w:sz w:val="30"/>
          <w:szCs w:val="30"/>
          <w:u w:val="single"/>
        </w:rPr>
        <w:t xml:space="preserve">               </w:t>
      </w:r>
      <w:r>
        <w:rPr>
          <w:rFonts w:hint="eastAsia" w:ascii="仿宋" w:hAnsi="仿宋" w:eastAsia="仿宋"/>
          <w:color w:val="000000"/>
          <w:sz w:val="30"/>
          <w:szCs w:val="30"/>
        </w:rPr>
        <w:t>法定代表人身份证号：</w:t>
      </w:r>
      <w:r>
        <w:rPr>
          <w:rFonts w:ascii="仿宋" w:hAnsi="仿宋" w:eastAsia="仿宋"/>
          <w:color w:val="000000"/>
          <w:sz w:val="30"/>
          <w:szCs w:val="30"/>
          <w:u w:val="single"/>
        </w:rPr>
        <w:t xml:space="preserve">         （</w:t>
      </w:r>
      <w:r>
        <w:rPr>
          <w:rFonts w:hint="eastAsia" w:ascii="仿宋" w:hAnsi="仿宋" w:eastAsia="仿宋"/>
          <w:color w:val="000000"/>
          <w:sz w:val="30"/>
          <w:szCs w:val="30"/>
        </w:rPr>
        <w:t>身份证复印件附后）</w:t>
      </w:r>
    </w:p>
    <w:p>
      <w:pPr>
        <w:spacing w:line="500" w:lineRule="exact"/>
        <w:ind w:firstLine="602"/>
        <w:rPr>
          <w:rFonts w:ascii="仿宋" w:hAnsi="仿宋" w:eastAsia="仿宋"/>
          <w:color w:val="000000"/>
          <w:sz w:val="30"/>
          <w:szCs w:val="30"/>
          <w:u w:val="single"/>
        </w:rPr>
      </w:pPr>
      <w:r>
        <w:rPr>
          <w:rFonts w:hint="eastAsia" w:ascii="仿宋" w:hAnsi="仿宋" w:eastAsia="仿宋"/>
          <w:color w:val="000000"/>
          <w:sz w:val="30"/>
          <w:szCs w:val="30"/>
        </w:rPr>
        <w:t>法定代表人电话：</w:t>
      </w:r>
      <w:r>
        <w:rPr>
          <w:rFonts w:ascii="仿宋" w:hAnsi="仿宋" w:eastAsia="仿宋"/>
          <w:color w:val="000000"/>
          <w:sz w:val="30"/>
          <w:szCs w:val="30"/>
          <w:u w:val="single"/>
        </w:rPr>
        <w:t xml:space="preserve">                </w:t>
      </w:r>
    </w:p>
    <w:p>
      <w:pPr>
        <w:spacing w:line="500" w:lineRule="exact"/>
        <w:ind w:firstLine="602"/>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ascii="仿宋" w:hAnsi="仿宋" w:eastAsia="仿宋"/>
          <w:color w:val="000000"/>
          <w:sz w:val="30"/>
          <w:szCs w:val="30"/>
          <w:u w:val="single"/>
        </w:rPr>
        <w:t xml:space="preserve">                                       </w:t>
      </w:r>
    </w:p>
    <w:p>
      <w:pPr>
        <w:spacing w:line="500" w:lineRule="exact"/>
        <w:ind w:firstLine="602"/>
        <w:rPr>
          <w:rFonts w:ascii="仿宋" w:hAnsi="仿宋" w:eastAsia="仿宋"/>
          <w:color w:val="000000"/>
          <w:sz w:val="30"/>
          <w:szCs w:val="30"/>
        </w:rPr>
      </w:pPr>
      <w:r>
        <w:rPr>
          <w:rFonts w:hint="eastAsia" w:ascii="仿宋" w:hAnsi="仿宋" w:eastAsia="仿宋"/>
          <w:color w:val="000000"/>
          <w:sz w:val="30"/>
          <w:szCs w:val="30"/>
        </w:rPr>
        <w:t>日期：</w:t>
      </w:r>
      <w:r>
        <w:rPr>
          <w:rFonts w:ascii="仿宋" w:hAnsi="仿宋" w:eastAsia="仿宋"/>
          <w:color w:val="000000"/>
          <w:sz w:val="30"/>
          <w:szCs w:val="30"/>
        </w:rPr>
        <w:t xml:space="preserve">  </w:t>
      </w:r>
      <w:r>
        <w:rPr>
          <w:rFonts w:hint="eastAsia" w:ascii="仿宋" w:hAnsi="仿宋" w:eastAsia="仿宋"/>
          <w:color w:val="000000"/>
          <w:sz w:val="30"/>
          <w:szCs w:val="30"/>
        </w:rPr>
        <w:t>年</w:t>
      </w:r>
      <w:r>
        <w:rPr>
          <w:rFonts w:ascii="仿宋" w:hAnsi="仿宋" w:eastAsia="仿宋"/>
          <w:color w:val="000000"/>
          <w:sz w:val="30"/>
          <w:szCs w:val="30"/>
        </w:rPr>
        <w:t xml:space="preserve">   </w:t>
      </w:r>
      <w:r>
        <w:rPr>
          <w:rFonts w:hint="eastAsia" w:ascii="仿宋" w:hAnsi="仿宋" w:eastAsia="仿宋"/>
          <w:color w:val="000000"/>
          <w:sz w:val="30"/>
          <w:szCs w:val="30"/>
        </w:rPr>
        <w:t>月</w:t>
      </w:r>
      <w:r>
        <w:rPr>
          <w:rFonts w:ascii="仿宋" w:hAnsi="仿宋" w:eastAsia="仿宋"/>
          <w:color w:val="000000"/>
          <w:sz w:val="30"/>
          <w:szCs w:val="30"/>
        </w:rPr>
        <w:t xml:space="preserve">  </w:t>
      </w:r>
      <w:r>
        <w:rPr>
          <w:rFonts w:hint="eastAsia" w:ascii="仿宋" w:hAnsi="仿宋" w:eastAsia="仿宋"/>
          <w:color w:val="000000"/>
          <w:sz w:val="30"/>
          <w:szCs w:val="30"/>
        </w:rPr>
        <w:t>日</w:t>
      </w:r>
    </w:p>
    <w:p>
      <w:pPr>
        <w:snapToGrid w:val="0"/>
        <w:spacing w:before="50" w:after="50"/>
        <w:ind w:firstLine="723"/>
        <w:jc w:val="center"/>
        <w:rPr>
          <w:rFonts w:ascii="仿宋" w:hAnsi="仿宋" w:eastAsia="仿宋"/>
          <w:b/>
          <w:color w:val="000000"/>
          <w:sz w:val="36"/>
          <w:szCs w:val="36"/>
        </w:rPr>
      </w:pPr>
      <w:r>
        <w:rPr>
          <w:rFonts w:hint="eastAsia" w:ascii="仿宋" w:hAnsi="仿宋" w:eastAsia="仿宋"/>
          <w:b/>
          <w:color w:val="000000"/>
          <w:sz w:val="36"/>
          <w:szCs w:val="36"/>
        </w:rPr>
        <w:t>法定代表人授权委托书</w:t>
      </w:r>
    </w:p>
    <w:p>
      <w:pPr>
        <w:snapToGrid w:val="0"/>
        <w:spacing w:before="120" w:beforeLines="50" w:after="50"/>
        <w:ind w:firstLine="600"/>
        <w:jc w:val="center"/>
        <w:rPr>
          <w:rFonts w:ascii="仿宋" w:hAnsi="仿宋" w:eastAsia="仿宋"/>
          <w:b/>
          <w:color w:val="000000"/>
          <w:sz w:val="30"/>
          <w:szCs w:val="30"/>
        </w:rPr>
      </w:pPr>
    </w:p>
    <w:p>
      <w:pPr>
        <w:snapToGrid w:val="0"/>
        <w:spacing w:before="120" w:beforeLines="50" w:after="50" w:line="460" w:lineRule="exact"/>
        <w:ind w:firstLine="602"/>
        <w:rPr>
          <w:rFonts w:ascii="仿宋" w:hAnsi="仿宋" w:eastAsia="仿宋"/>
          <w:b/>
          <w:bCs/>
          <w:color w:val="000000"/>
          <w:sz w:val="30"/>
          <w:szCs w:val="30"/>
        </w:rPr>
      </w:pPr>
      <w:r>
        <w:rPr>
          <w:rFonts w:hint="eastAsia" w:ascii="仿宋" w:hAnsi="仿宋" w:eastAsia="仿宋"/>
          <w:bCs/>
          <w:color w:val="000000"/>
          <w:sz w:val="30"/>
          <w:szCs w:val="30"/>
        </w:rPr>
        <w:t>国家体育总局体育器材装备中心：</w:t>
      </w:r>
    </w:p>
    <w:p>
      <w:pPr>
        <w:snapToGrid w:val="0"/>
        <w:spacing w:before="120" w:beforeLines="50" w:after="50" w:line="460" w:lineRule="exact"/>
        <w:ind w:firstLine="900" w:firstLineChars="300"/>
        <w:rPr>
          <w:rFonts w:ascii="仿宋" w:hAnsi="仿宋" w:eastAsia="仿宋"/>
          <w:color w:val="000000"/>
          <w:sz w:val="30"/>
          <w:szCs w:val="30"/>
        </w:rPr>
      </w:pPr>
      <w:r>
        <w:rPr>
          <w:rFonts w:hint="eastAsia" w:ascii="仿宋" w:hAnsi="仿宋" w:eastAsia="仿宋"/>
          <w:color w:val="000000"/>
          <w:sz w:val="30"/>
          <w:szCs w:val="30"/>
        </w:rPr>
        <w:t>我</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（姓名）系</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（投标人名称）的法定代表人，现授权委托本单位在职职工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（姓名）为授权代表，以我方的名义参加项目编号：</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项目名称</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602"/>
        <w:rPr>
          <w:rFonts w:ascii="仿宋" w:hAnsi="仿宋" w:eastAsia="仿宋"/>
          <w:color w:val="000000"/>
          <w:sz w:val="30"/>
          <w:szCs w:val="30"/>
        </w:rPr>
      </w:pPr>
      <w:r>
        <w:rPr>
          <w:rFonts w:hint="eastAsia" w:ascii="仿宋" w:hAnsi="仿宋" w:eastAsia="仿宋"/>
          <w:color w:val="000000"/>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602"/>
        <w:rPr>
          <w:rFonts w:ascii="仿宋" w:hAnsi="仿宋" w:eastAsia="仿宋"/>
          <w:color w:val="000000"/>
          <w:sz w:val="30"/>
          <w:szCs w:val="30"/>
        </w:rPr>
      </w:pPr>
      <w:r>
        <w:rPr>
          <w:rFonts w:hint="eastAsia" w:ascii="仿宋" w:hAnsi="仿宋" w:eastAsia="仿宋"/>
          <w:color w:val="000000"/>
          <w:sz w:val="30"/>
          <w:szCs w:val="30"/>
        </w:rPr>
        <w:t>授权代表无转委托权，特此委托。</w:t>
      </w:r>
    </w:p>
    <w:p>
      <w:pPr>
        <w:spacing w:line="500" w:lineRule="exact"/>
        <w:ind w:firstLine="602"/>
        <w:rPr>
          <w:rFonts w:ascii="宋体" w:hAnsi="宋体"/>
          <w:color w:val="000000"/>
          <w:u w:val="single"/>
        </w:rPr>
      </w:pPr>
      <w:r>
        <w:rPr>
          <w:rFonts w:hint="eastAsia" w:ascii="宋体" w:hAnsi="宋体"/>
          <w:color w:val="000000"/>
        </w:rPr>
        <w:t>法定代表人印刷体姓名：</w:t>
      </w:r>
      <w:r>
        <w:rPr>
          <w:rFonts w:hint="eastAsia" w:ascii="宋体" w:hAnsi="宋体"/>
          <w:color w:val="000000"/>
          <w:u w:val="single"/>
        </w:rPr>
        <w:t xml:space="preserve">         </w:t>
      </w:r>
      <w:r>
        <w:rPr>
          <w:rFonts w:hint="eastAsia" w:ascii="宋体" w:hAnsi="宋体"/>
          <w:color w:val="000000"/>
        </w:rPr>
        <w:t xml:space="preserve">  签字：</w:t>
      </w:r>
      <w:r>
        <w:rPr>
          <w:rFonts w:hint="eastAsia" w:ascii="宋体" w:hAnsi="宋体"/>
          <w:color w:val="000000"/>
          <w:u w:val="single"/>
        </w:rPr>
        <w:t xml:space="preserve">           </w:t>
      </w:r>
    </w:p>
    <w:p>
      <w:pPr>
        <w:spacing w:line="500" w:lineRule="exact"/>
        <w:ind w:firstLine="602"/>
        <w:rPr>
          <w:rFonts w:ascii="宋体" w:hAnsi="宋体"/>
          <w:color w:val="000000"/>
          <w:u w:val="single"/>
        </w:rPr>
      </w:pPr>
      <w:r>
        <w:rPr>
          <w:rFonts w:hint="eastAsia" w:ascii="宋体" w:hAnsi="宋体"/>
          <w:color w:val="000000"/>
        </w:rPr>
        <w:t>投标人代表印刷体姓名：</w:t>
      </w:r>
      <w:r>
        <w:rPr>
          <w:rFonts w:hint="eastAsia" w:ascii="宋体" w:hAnsi="宋体"/>
          <w:color w:val="000000"/>
          <w:u w:val="single"/>
        </w:rPr>
        <w:t xml:space="preserve">         </w:t>
      </w:r>
      <w:r>
        <w:rPr>
          <w:rFonts w:hint="eastAsia" w:ascii="宋体" w:hAnsi="宋体"/>
          <w:color w:val="000000"/>
        </w:rPr>
        <w:t xml:space="preserve">  签字：</w:t>
      </w:r>
      <w:r>
        <w:rPr>
          <w:rFonts w:hint="eastAsia" w:ascii="宋体" w:hAnsi="宋体"/>
          <w:color w:val="000000"/>
          <w:u w:val="single"/>
        </w:rPr>
        <w:t xml:space="preserve">           </w:t>
      </w:r>
      <w:r>
        <w:rPr>
          <w:rFonts w:hint="eastAsia" w:ascii="宋体" w:hAnsi="宋体"/>
          <w:color w:val="000000"/>
        </w:rPr>
        <w:t xml:space="preserve">   职务：</w:t>
      </w:r>
      <w:r>
        <w:rPr>
          <w:rFonts w:hint="eastAsia" w:ascii="宋体" w:hAnsi="宋体"/>
          <w:color w:val="000000"/>
          <w:u w:val="single"/>
        </w:rPr>
        <w:t xml:space="preserve">           </w:t>
      </w:r>
    </w:p>
    <w:p>
      <w:pPr>
        <w:spacing w:line="500" w:lineRule="exact"/>
        <w:ind w:firstLine="602"/>
        <w:rPr>
          <w:rFonts w:ascii="宋体" w:hAnsi="宋体"/>
          <w:color w:val="000000"/>
        </w:rPr>
      </w:pPr>
      <w:r>
        <w:rPr>
          <w:rFonts w:hint="eastAsia" w:ascii="宋体" w:hAnsi="宋体"/>
          <w:color w:val="000000"/>
        </w:rPr>
        <w:t>投标人代表身份证号：</w:t>
      </w:r>
      <w:r>
        <w:rPr>
          <w:rFonts w:hint="eastAsia" w:ascii="宋体" w:hAnsi="宋体"/>
          <w:color w:val="000000"/>
          <w:u w:val="single"/>
        </w:rPr>
        <w:t xml:space="preserve">             </w:t>
      </w:r>
      <w:r>
        <w:rPr>
          <w:rFonts w:hint="eastAsia" w:ascii="宋体" w:hAnsi="宋体"/>
          <w:color w:val="000000"/>
        </w:rPr>
        <w:t>（身份证复印件附后）</w:t>
      </w:r>
    </w:p>
    <w:p>
      <w:pPr>
        <w:spacing w:line="500" w:lineRule="exact"/>
        <w:ind w:firstLine="602"/>
        <w:rPr>
          <w:rFonts w:ascii="宋体" w:hAnsi="宋体"/>
          <w:color w:val="000000"/>
          <w:u w:val="single"/>
        </w:rPr>
      </w:pPr>
      <w:r>
        <w:rPr>
          <w:rFonts w:hint="eastAsia" w:ascii="宋体" w:hAnsi="宋体"/>
          <w:color w:val="000000"/>
        </w:rPr>
        <w:t>投标人全称（公章）：</w:t>
      </w:r>
      <w:r>
        <w:rPr>
          <w:rFonts w:hint="eastAsia" w:ascii="宋体" w:hAnsi="宋体"/>
          <w:color w:val="000000"/>
          <w:u w:val="single"/>
        </w:rPr>
        <w:t xml:space="preserve">                                       </w:t>
      </w:r>
    </w:p>
    <w:p>
      <w:pPr>
        <w:widowControl/>
        <w:ind w:firstLine="602"/>
        <w:jc w:val="left"/>
        <w:rPr>
          <w:rFonts w:ascii="仿宋" w:hAnsi="仿宋" w:eastAsia="仿宋"/>
          <w:color w:val="000000"/>
          <w:sz w:val="30"/>
          <w:szCs w:val="30"/>
          <w:u w:val="single"/>
        </w:rPr>
        <w:sectPr>
          <w:headerReference r:id="rId3" w:type="default"/>
          <w:footerReference r:id="rId4" w:type="default"/>
          <w:pgSz w:w="11906" w:h="16838"/>
          <w:pgMar w:top="1558" w:right="1531" w:bottom="468" w:left="1531" w:header="851" w:footer="851" w:gutter="0"/>
          <w:pgNumType w:chapStyle="1" w:chapSep="colon"/>
          <w:cols w:space="720" w:num="1"/>
          <w:docGrid w:linePitch="286" w:charSpace="0"/>
        </w:sectPr>
      </w:pPr>
    </w:p>
    <w:p>
      <w:pPr>
        <w:snapToGrid w:val="0"/>
        <w:spacing w:before="120" w:beforeLines="50" w:after="50"/>
        <w:ind w:firstLine="602"/>
        <w:rPr>
          <w:rFonts w:ascii="仿宋" w:hAnsi="仿宋" w:eastAsia="仿宋"/>
          <w:b/>
          <w:color w:val="000000"/>
          <w:sz w:val="30"/>
          <w:szCs w:val="30"/>
        </w:rPr>
      </w:pPr>
      <w:r>
        <w:rPr>
          <w:rFonts w:hint="eastAsia" w:ascii="仿宋" w:hAnsi="仿宋" w:eastAsia="仿宋"/>
          <w:color w:val="000000"/>
          <w:sz w:val="30"/>
          <w:szCs w:val="30"/>
        </w:rPr>
        <w:t>附件5</w:t>
      </w:r>
      <w:r>
        <w:rPr>
          <w:rFonts w:hint="eastAsia" w:ascii="仿宋" w:hAnsi="仿宋" w:eastAsia="仿宋"/>
          <w:b/>
          <w:color w:val="000000"/>
          <w:sz w:val="30"/>
          <w:szCs w:val="30"/>
        </w:rPr>
        <w:t xml:space="preserve">：                                    </w:t>
      </w:r>
      <w:r>
        <w:rPr>
          <w:rFonts w:hint="eastAsia" w:ascii="仿宋" w:hAnsi="仿宋" w:eastAsia="仿宋"/>
          <w:color w:val="000000"/>
          <w:sz w:val="30"/>
          <w:szCs w:val="30"/>
        </w:rPr>
        <w:t>正本或副本</w:t>
      </w:r>
    </w:p>
    <w:p>
      <w:pPr>
        <w:ind w:right="-110" w:firstLine="1204"/>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spacing w:before="240" w:beforeLines="100" w:line="240" w:lineRule="atLeast"/>
        <w:ind w:firstLine="723"/>
        <w:jc w:val="center"/>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ZB202</w:t>
      </w:r>
      <w:r>
        <w:rPr>
          <w:rFonts w:hint="eastAsia" w:ascii="仿宋" w:hAnsi="仿宋" w:eastAsia="仿宋"/>
          <w:color w:val="000000"/>
          <w:sz w:val="36"/>
          <w:szCs w:val="36"/>
        </w:rPr>
        <w:t>4</w:t>
      </w:r>
      <w:r>
        <w:rPr>
          <w:rFonts w:ascii="仿宋" w:hAnsi="仿宋" w:eastAsia="仿宋"/>
          <w:color w:val="000000"/>
          <w:sz w:val="36"/>
          <w:szCs w:val="36"/>
        </w:rPr>
        <w:t>-</w:t>
      </w:r>
      <w:r>
        <w:rPr>
          <w:rFonts w:hint="eastAsia" w:ascii="仿宋" w:hAnsi="仿宋" w:eastAsia="仿宋"/>
          <w:color w:val="000000"/>
          <w:sz w:val="36"/>
          <w:szCs w:val="36"/>
        </w:rPr>
        <w:t xml:space="preserve">  （标项）</w:t>
      </w:r>
    </w:p>
    <w:p>
      <w:pPr>
        <w:spacing w:line="12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pPr>
        <w:spacing w:line="12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pPr>
        <w:spacing w:line="12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pPr>
        <w:spacing w:line="12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pPr>
        <w:spacing w:line="12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pPr>
        <w:spacing w:line="12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line="1200" w:lineRule="exact"/>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pStyle w:val="590"/>
        <w:spacing w:line="360" w:lineRule="auto"/>
        <w:ind w:firstLine="562"/>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（加盖单位公章）</w:t>
      </w:r>
    </w:p>
    <w:p>
      <w:pPr>
        <w:pStyle w:val="590"/>
        <w:spacing w:line="360" w:lineRule="auto"/>
        <w:ind w:firstLine="562"/>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pPr>
        <w:snapToGrid w:val="0"/>
        <w:spacing w:before="50" w:after="50"/>
        <w:ind w:firstLine="723"/>
        <w:rPr>
          <w:rFonts w:ascii="仿宋" w:hAnsi="仿宋" w:eastAsia="仿宋"/>
          <w:b/>
          <w:bCs/>
          <w:color w:val="000000"/>
          <w:sz w:val="36"/>
          <w:szCs w:val="36"/>
        </w:rPr>
      </w:pPr>
      <w:r>
        <w:rPr>
          <w:rFonts w:hint="eastAsia" w:ascii="仿宋" w:hAnsi="仿宋" w:eastAsia="仿宋"/>
          <w:color w:val="000000"/>
          <w:sz w:val="36"/>
          <w:szCs w:val="36"/>
        </w:rPr>
        <w:t>2、</w:t>
      </w:r>
      <w:r>
        <w:rPr>
          <w:rFonts w:hint="eastAsia" w:ascii="仿宋" w:hAnsi="仿宋" w:eastAsia="仿宋"/>
          <w:b/>
          <w:bCs/>
          <w:color w:val="000000"/>
          <w:sz w:val="36"/>
          <w:szCs w:val="36"/>
        </w:rPr>
        <w:t>技术及商务文件目录</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（1）评分对应表（格式见附件，主要用于评委对应评分内容）</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（2）投标项目明细清单（含货物、服务等）；</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（3）技术响应表（格式见附件）；</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（4）项目总体解决方案（可包含且不限于对项目总体要求的理解、项目总体架构及技术解决方案等，须包含项目需求的各类方案）；</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（5）项目实施计划（可包含且不限于保证工期的组织方案及人力资源安排、项目组人员清单等，须包含项目需求的各类计划和预案）；</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（6）列入政府采购节能环保清单的证明资料（若有）；</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（7）商务响应表（格式见附件）；</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（8）售后服务计划（可包含且不限于对用户故障的响应、处理、定期巡检、备品备件、常用耗材提供、驻点人员情况等）；</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（9）技术培训计划（若有）；</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（10）投标人履约能力（可包含且不限于技术力量情况、投标人各项能力证书）；</w:t>
      </w:r>
    </w:p>
    <w:p>
      <w:pPr>
        <w:snapToGrid w:val="0"/>
        <w:spacing w:before="50"/>
        <w:ind w:firstLine="562"/>
        <w:jc w:val="left"/>
        <w:rPr>
          <w:rFonts w:ascii="仿宋" w:hAnsi="仿宋" w:eastAsia="仿宋"/>
          <w:color w:val="000000"/>
          <w:sz w:val="28"/>
          <w:szCs w:val="28"/>
        </w:rPr>
      </w:pPr>
      <w:r>
        <w:rPr>
          <w:rFonts w:hint="eastAsia" w:ascii="仿宋" w:hAnsi="仿宋" w:eastAsia="仿宋"/>
          <w:color w:val="000000"/>
          <w:sz w:val="28"/>
          <w:szCs w:val="28"/>
        </w:rPr>
        <w:t>（11）案例的业绩证明（投标人业绩情况一览表、合同复印件、合同履行证明等）；</w:t>
      </w:r>
    </w:p>
    <w:p>
      <w:pPr>
        <w:snapToGrid w:val="0"/>
        <w:spacing w:before="50"/>
        <w:ind w:firstLine="562"/>
        <w:jc w:val="left"/>
        <w:rPr>
          <w:rFonts w:ascii="仿宋" w:hAnsi="仿宋" w:eastAsia="仿宋"/>
          <w:color w:val="000000"/>
          <w:sz w:val="30"/>
          <w:szCs w:val="30"/>
        </w:rPr>
      </w:pPr>
      <w:r>
        <w:rPr>
          <w:rFonts w:hint="eastAsia" w:ascii="仿宋" w:hAnsi="仿宋" w:eastAsia="仿宋"/>
          <w:color w:val="000000"/>
          <w:sz w:val="28"/>
          <w:szCs w:val="28"/>
        </w:rPr>
        <w:t>（12）投标方认为需要的其他文件资料。</w:t>
      </w:r>
      <w:r>
        <w:rPr>
          <w:rFonts w:hint="eastAsia" w:ascii="仿宋" w:hAnsi="仿宋" w:eastAsia="仿宋"/>
          <w:color w:val="000000"/>
          <w:sz w:val="30"/>
          <w:szCs w:val="30"/>
        </w:rPr>
        <w:br w:type="page"/>
      </w:r>
      <w:r>
        <w:rPr>
          <w:rFonts w:hint="eastAsia" w:ascii="仿宋" w:hAnsi="仿宋" w:eastAsia="仿宋"/>
          <w:color w:val="000000"/>
          <w:sz w:val="30"/>
          <w:szCs w:val="30"/>
        </w:rPr>
        <w:t>附件6：</w:t>
      </w:r>
    </w:p>
    <w:p>
      <w:pPr>
        <w:snapToGrid w:val="0"/>
        <w:spacing w:before="50" w:after="50"/>
        <w:ind w:firstLine="723"/>
        <w:jc w:val="center"/>
        <w:rPr>
          <w:rFonts w:ascii="仿宋" w:hAnsi="仿宋" w:eastAsia="仿宋"/>
          <w:b/>
          <w:color w:val="000000"/>
          <w:sz w:val="36"/>
          <w:szCs w:val="36"/>
        </w:rPr>
      </w:pPr>
      <w:r>
        <w:rPr>
          <w:rFonts w:hint="eastAsia" w:ascii="仿宋" w:hAnsi="仿宋" w:eastAsia="仿宋"/>
          <w:b/>
          <w:color w:val="000000"/>
          <w:sz w:val="36"/>
          <w:szCs w:val="36"/>
        </w:rPr>
        <w:t>评分对应表</w:t>
      </w:r>
    </w:p>
    <w:p>
      <w:pPr>
        <w:snapToGrid w:val="0"/>
        <w:spacing w:before="50"/>
        <w:ind w:firstLine="640"/>
        <w:jc w:val="center"/>
        <w:rPr>
          <w:rFonts w:ascii="仿宋" w:hAnsi="仿宋" w:eastAsia="仿宋"/>
          <w:b/>
          <w:color w:val="000000"/>
          <w:sz w:val="32"/>
          <w:szCs w:val="32"/>
        </w:rPr>
      </w:pPr>
    </w:p>
    <w:p>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602"/>
              <w:jc w:val="center"/>
              <w:rPr>
                <w:rFonts w:ascii="仿宋" w:hAnsi="仿宋" w:eastAsia="仿宋"/>
                <w:color w:val="000000"/>
                <w:sz w:val="30"/>
                <w:szCs w:val="30"/>
              </w:rPr>
            </w:pPr>
            <w:r>
              <w:rPr>
                <w:rFonts w:hint="eastAsia" w:ascii="仿宋" w:hAnsi="仿宋" w:eastAsia="仿宋"/>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602"/>
              <w:jc w:val="center"/>
              <w:rPr>
                <w:rFonts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602"/>
              <w:jc w:val="center"/>
              <w:rPr>
                <w:rFonts w:ascii="仿宋" w:hAnsi="仿宋" w:eastAsia="仿宋"/>
                <w:color w:val="000000"/>
                <w:sz w:val="30"/>
                <w:szCs w:val="30"/>
              </w:rPr>
            </w:pPr>
            <w:r>
              <w:rPr>
                <w:rFonts w:hint="eastAsia" w:ascii="仿宋" w:hAnsi="仿宋" w:eastAsia="仿宋"/>
                <w:color w:val="000000"/>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r>
              <w:rPr>
                <w:rFonts w:hint="eastAsia" w:ascii="仿宋" w:hAnsi="仿宋" w:eastAsia="仿宋"/>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bl>
    <w:p>
      <w:pPr>
        <w:snapToGrid w:val="0"/>
        <w:spacing w:before="120" w:beforeLines="50"/>
        <w:ind w:firstLine="602"/>
        <w:rPr>
          <w:rFonts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pPr>
        <w:snapToGrid w:val="0"/>
        <w:spacing w:before="50" w:after="120" w:afterLines="50"/>
        <w:ind w:firstLine="602"/>
        <w:jc w:val="left"/>
        <w:rPr>
          <w:rFonts w:ascii="仿宋" w:hAnsi="仿宋" w:eastAsia="仿宋"/>
          <w:color w:val="000000"/>
          <w:sz w:val="30"/>
          <w:szCs w:val="30"/>
        </w:rPr>
      </w:pPr>
    </w:p>
    <w:p>
      <w:pPr>
        <w:snapToGrid w:val="0"/>
        <w:spacing w:before="50" w:after="120" w:afterLines="50"/>
        <w:ind w:firstLine="602"/>
        <w:jc w:val="left"/>
        <w:rPr>
          <w:rFonts w:ascii="仿宋" w:hAnsi="仿宋" w:eastAsia="仿宋"/>
          <w:color w:val="000000"/>
          <w:sz w:val="30"/>
          <w:szCs w:val="30"/>
        </w:rPr>
      </w:pPr>
    </w:p>
    <w:p>
      <w:pPr>
        <w:snapToGrid w:val="0"/>
        <w:spacing w:before="50" w:after="120" w:afterLines="50"/>
        <w:ind w:firstLine="602"/>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附件7：</w:t>
      </w:r>
    </w:p>
    <w:p>
      <w:pPr>
        <w:snapToGrid w:val="0"/>
        <w:spacing w:before="50" w:after="120" w:afterLines="50"/>
        <w:ind w:firstLine="883"/>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pPr>
        <w:snapToGrid w:val="0"/>
        <w:spacing w:before="50" w:after="120" w:afterLines="50"/>
        <w:ind w:firstLine="880"/>
        <w:jc w:val="center"/>
        <w:rPr>
          <w:rFonts w:ascii="仿宋" w:hAnsi="仿宋" w:eastAsia="仿宋"/>
          <w:b/>
          <w:color w:val="000000"/>
          <w:spacing w:val="40"/>
          <w:kern w:val="0"/>
          <w:sz w:val="36"/>
          <w:szCs w:val="36"/>
        </w:rPr>
      </w:pPr>
    </w:p>
    <w:p>
      <w:pPr>
        <w:pStyle w:val="23"/>
        <w:snapToGrid w:val="0"/>
        <w:rPr>
          <w:rFonts w:ascii="仿宋" w:hAnsi="仿宋" w:eastAsia="仿宋"/>
          <w:color w:val="000000"/>
          <w:kern w:val="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p>
      <w:pPr>
        <w:pStyle w:val="23"/>
        <w:snapToGrid w:val="0"/>
        <w:rPr>
          <w:rFonts w:ascii="仿宋" w:hAnsi="仿宋" w:eastAsia="仿宋"/>
          <w:color w:val="000000"/>
          <w:sz w:val="30"/>
          <w:szCs w:val="30"/>
        </w:rPr>
      </w:pPr>
      <w:r>
        <w:rPr>
          <w:rFonts w:hint="eastAsia" w:ascii="仿宋" w:hAnsi="仿宋" w:eastAsia="仿宋"/>
          <w:color w:val="000000"/>
          <w:sz w:val="30"/>
          <w:szCs w:val="30"/>
        </w:rPr>
        <w:t>货物类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规格</w:t>
            </w:r>
          </w:p>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单位及</w:t>
            </w:r>
          </w:p>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firstLine="602"/>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firstLine="602"/>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r>
    </w:tbl>
    <w:p>
      <w:pPr>
        <w:snapToGrid w:val="0"/>
        <w:spacing w:before="120" w:beforeLines="50"/>
        <w:ind w:firstLine="602"/>
        <w:rPr>
          <w:rFonts w:ascii="仿宋" w:hAnsi="仿宋" w:eastAsia="仿宋"/>
          <w:color w:val="000000"/>
          <w:sz w:val="30"/>
          <w:szCs w:val="30"/>
        </w:rPr>
      </w:pPr>
      <w:r>
        <w:rPr>
          <w:rFonts w:hint="eastAsia" w:ascii="仿宋" w:hAnsi="仿宋" w:eastAsia="仿宋"/>
          <w:color w:val="000000"/>
          <w:sz w:val="30"/>
          <w:szCs w:val="30"/>
        </w:rPr>
        <w:t>服务类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r>
              <w:rPr>
                <w:rFonts w:hint="eastAsia" w:ascii="仿宋" w:hAnsi="仿宋" w:eastAsia="仿宋"/>
                <w:color w:val="000000"/>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firstLine="602"/>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firstLine="602"/>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602"/>
              <w:jc w:val="center"/>
              <w:rPr>
                <w:rFonts w:ascii="仿宋" w:hAnsi="仿宋" w:eastAsia="仿宋"/>
                <w:color w:val="000000"/>
                <w:sz w:val="30"/>
                <w:szCs w:val="30"/>
              </w:rPr>
            </w:pPr>
          </w:p>
        </w:tc>
      </w:tr>
    </w:tbl>
    <w:p>
      <w:pPr>
        <w:snapToGrid w:val="0"/>
        <w:spacing w:before="120" w:beforeLines="50"/>
        <w:ind w:firstLine="602"/>
        <w:rPr>
          <w:rFonts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pPr>
        <w:snapToGrid w:val="0"/>
        <w:spacing w:before="120" w:beforeLines="50"/>
        <w:ind w:firstLine="602"/>
        <w:rPr>
          <w:rFonts w:ascii="仿宋" w:hAnsi="仿宋" w:eastAsia="仿宋"/>
          <w:color w:val="000000"/>
          <w:sz w:val="30"/>
          <w:szCs w:val="30"/>
        </w:rPr>
      </w:pPr>
    </w:p>
    <w:p>
      <w:pPr>
        <w:snapToGrid w:val="0"/>
        <w:spacing w:before="120" w:beforeLines="50"/>
        <w:ind w:firstLine="602"/>
        <w:rPr>
          <w:rFonts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pPr>
        <w:snapToGrid w:val="0"/>
        <w:spacing w:before="50" w:after="50"/>
        <w:ind w:firstLine="682"/>
        <w:rPr>
          <w:rFonts w:ascii="仿宋" w:hAnsi="仿宋" w:eastAsia="仿宋"/>
          <w:color w:val="000000"/>
          <w:spacing w:val="20"/>
          <w:sz w:val="30"/>
          <w:szCs w:val="30"/>
        </w:rPr>
      </w:pPr>
    </w:p>
    <w:p>
      <w:pPr>
        <w:snapToGrid w:val="0"/>
        <w:spacing w:before="50" w:after="50"/>
        <w:ind w:firstLine="682"/>
        <w:rPr>
          <w:rFonts w:ascii="仿宋" w:hAnsi="仿宋" w:eastAsia="仿宋"/>
          <w:color w:val="000000"/>
          <w:spacing w:val="20"/>
          <w:sz w:val="30"/>
          <w:szCs w:val="30"/>
        </w:rPr>
      </w:pPr>
    </w:p>
    <w:p>
      <w:pPr>
        <w:snapToGrid w:val="0"/>
        <w:spacing w:before="50" w:after="50"/>
        <w:ind w:firstLine="682"/>
        <w:rPr>
          <w:rFonts w:ascii="仿宋" w:hAnsi="仿宋" w:eastAsia="仿宋"/>
          <w:color w:val="000000"/>
          <w:sz w:val="30"/>
          <w:szCs w:val="30"/>
        </w:rPr>
      </w:pPr>
      <w:r>
        <w:rPr>
          <w:rFonts w:hint="eastAsia" w:ascii="仿宋" w:hAnsi="仿宋" w:eastAsia="仿宋"/>
          <w:color w:val="000000"/>
          <w:spacing w:val="20"/>
          <w:sz w:val="30"/>
          <w:szCs w:val="30"/>
        </w:rPr>
        <w:br w:type="page"/>
      </w:r>
      <w:r>
        <w:rPr>
          <w:rFonts w:hint="eastAsia" w:ascii="仿宋" w:hAnsi="仿宋" w:eastAsia="仿宋"/>
          <w:color w:val="000000"/>
          <w:sz w:val="30"/>
          <w:szCs w:val="30"/>
        </w:rPr>
        <w:t>附件8：</w:t>
      </w:r>
    </w:p>
    <w:p>
      <w:pPr>
        <w:snapToGrid w:val="0"/>
        <w:spacing w:before="50" w:after="120" w:afterLines="50"/>
        <w:ind w:firstLine="883"/>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pPr>
        <w:snapToGrid w:val="0"/>
        <w:spacing w:before="50" w:after="120" w:afterLines="50"/>
        <w:ind w:firstLine="640"/>
        <w:jc w:val="center"/>
        <w:rPr>
          <w:rFonts w:ascii="仿宋" w:hAnsi="仿宋" w:eastAsia="仿宋"/>
          <w:b/>
          <w:color w:val="000000"/>
          <w:sz w:val="32"/>
          <w:szCs w:val="32"/>
        </w:rPr>
      </w:pPr>
    </w:p>
    <w:p>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878"/>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227" w:type="dxa"/>
            <w:tcBorders>
              <w:top w:val="single" w:color="auto" w:sz="4" w:space="0"/>
              <w:left w:val="single" w:color="auto" w:sz="4" w:space="0"/>
              <w:bottom w:val="single" w:color="auto" w:sz="4" w:space="0"/>
              <w:right w:val="single" w:color="auto" w:sz="4" w:space="0"/>
            </w:tcBorders>
          </w:tcPr>
          <w:p>
            <w:pPr>
              <w:snapToGrid w:val="0"/>
              <w:spacing w:before="50" w:after="120" w:afterLines="50"/>
              <w:ind w:firstLine="602"/>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2878" w:type="dxa"/>
            <w:tcBorders>
              <w:top w:val="single" w:color="auto" w:sz="4" w:space="0"/>
              <w:left w:val="single" w:color="auto" w:sz="4" w:space="0"/>
              <w:bottom w:val="single" w:color="auto" w:sz="4" w:space="0"/>
              <w:right w:val="single" w:color="auto" w:sz="4" w:space="0"/>
            </w:tcBorders>
          </w:tcPr>
          <w:p>
            <w:pPr>
              <w:snapToGrid w:val="0"/>
              <w:spacing w:before="50" w:after="120" w:afterLines="50"/>
              <w:ind w:firstLine="602"/>
              <w:jc w:val="center"/>
              <w:rPr>
                <w:rFonts w:ascii="仿宋" w:hAnsi="仿宋" w:eastAsia="仿宋"/>
                <w:color w:val="000000"/>
                <w:sz w:val="30"/>
                <w:szCs w:val="30"/>
              </w:rPr>
            </w:pPr>
            <w:r>
              <w:rPr>
                <w:rFonts w:hint="eastAsia" w:ascii="仿宋" w:hAnsi="仿宋" w:eastAsia="仿宋"/>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ind w:firstLine="602"/>
              <w:jc w:val="center"/>
              <w:rPr>
                <w:rFonts w:ascii="仿宋" w:hAnsi="仿宋" w:eastAsia="仿宋"/>
                <w:color w:val="000000"/>
                <w:sz w:val="30"/>
                <w:szCs w:val="30"/>
              </w:rPr>
            </w:pPr>
            <w:r>
              <w:rPr>
                <w:rFonts w:hint="eastAsia" w:ascii="仿宋" w:hAnsi="仿宋" w:eastAsia="仿宋"/>
                <w:color w:val="000000"/>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nil"/>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43"/>
              <w:snapToGrid w:val="0"/>
              <w:spacing w:before="120" w:after="120" w:line="240" w:lineRule="auto"/>
              <w:outlineLvl w:val="0"/>
              <w:rPr>
                <w:rFonts w:ascii="仿宋" w:hAnsi="仿宋" w:eastAsia="仿宋"/>
                <w:color w:val="000000"/>
                <w:sz w:val="30"/>
                <w:szCs w:val="30"/>
              </w:rPr>
            </w:pPr>
          </w:p>
        </w:tc>
      </w:tr>
    </w:tbl>
    <w:p>
      <w:pPr>
        <w:pStyle w:val="30"/>
        <w:ind w:firstLine="600"/>
        <w:rPr>
          <w:rFonts w:ascii="仿宋" w:hAnsi="仿宋" w:eastAsia="仿宋"/>
          <w:color w:val="000000"/>
          <w:spacing w:val="20"/>
          <w:kern w:val="0"/>
          <w:sz w:val="30"/>
          <w:szCs w:val="30"/>
        </w:rPr>
      </w:pPr>
      <w:r>
        <w:rPr>
          <w:rFonts w:hint="eastAsia" w:ascii="仿宋" w:hAnsi="仿宋" w:eastAsia="仿宋"/>
          <w:color w:val="000000"/>
          <w:sz w:val="30"/>
          <w:szCs w:val="30"/>
        </w:rPr>
        <w:t>注：投标人应根据招标文件中所采购服务的内容和要求逐项响应并在“偏离情况”栏注明“正偏离”“负偏离”或“无偏离”</w:t>
      </w:r>
    </w:p>
    <w:p>
      <w:pPr>
        <w:pStyle w:val="30"/>
        <w:ind w:firstLine="680"/>
        <w:rPr>
          <w:rFonts w:ascii="仿宋" w:hAnsi="仿宋" w:eastAsia="仿宋"/>
          <w:color w:val="000000"/>
          <w:spacing w:val="20"/>
          <w:kern w:val="0"/>
          <w:sz w:val="30"/>
          <w:szCs w:val="30"/>
        </w:rPr>
      </w:pPr>
    </w:p>
    <w:p>
      <w:pPr>
        <w:snapToGrid w:val="0"/>
        <w:spacing w:before="50" w:after="50"/>
        <w:ind w:firstLine="682"/>
        <w:rPr>
          <w:rFonts w:ascii="仿宋" w:hAnsi="仿宋" w:eastAsia="仿宋"/>
          <w:color w:val="000000"/>
          <w:spacing w:val="20"/>
          <w:sz w:val="30"/>
          <w:szCs w:val="30"/>
        </w:rPr>
      </w:pPr>
    </w:p>
    <w:p>
      <w:pPr>
        <w:snapToGrid w:val="0"/>
        <w:spacing w:before="50" w:after="50"/>
        <w:ind w:firstLine="682"/>
        <w:rPr>
          <w:rFonts w:ascii="仿宋" w:hAnsi="仿宋" w:eastAsia="仿宋"/>
          <w:color w:val="000000"/>
          <w:sz w:val="30"/>
          <w:szCs w:val="30"/>
        </w:rPr>
      </w:pPr>
      <w:r>
        <w:rPr>
          <w:rFonts w:hint="eastAsia" w:ascii="仿宋" w:hAnsi="仿宋" w:eastAsia="仿宋"/>
          <w:color w:val="000000"/>
          <w:spacing w:val="20"/>
          <w:sz w:val="30"/>
          <w:szCs w:val="30"/>
        </w:rPr>
        <w:t>授权代表签名：</w:t>
      </w:r>
      <w:r>
        <w:rPr>
          <w:rFonts w:hint="eastAsia" w:ascii="仿宋" w:hAnsi="仿宋" w:eastAsia="仿宋"/>
          <w:color w:val="000000"/>
          <w:spacing w:val="20"/>
          <w:sz w:val="30"/>
          <w:szCs w:val="30"/>
          <w:u w:val="single"/>
        </w:rPr>
        <w:t xml:space="preserve">        </w:t>
      </w:r>
      <w:r>
        <w:rPr>
          <w:rFonts w:hint="eastAsia" w:ascii="仿宋" w:hAnsi="仿宋" w:eastAsia="仿宋"/>
          <w:color w:val="000000"/>
          <w:spacing w:val="20"/>
          <w:sz w:val="30"/>
          <w:szCs w:val="30"/>
        </w:rPr>
        <w:t xml:space="preserve">          日 期：</w:t>
      </w:r>
      <w:r>
        <w:rPr>
          <w:rFonts w:hint="eastAsia" w:ascii="仿宋" w:hAnsi="仿宋" w:eastAsia="仿宋"/>
          <w:color w:val="000000"/>
          <w:spacing w:val="20"/>
          <w:sz w:val="30"/>
          <w:szCs w:val="30"/>
          <w:u w:val="single"/>
        </w:rPr>
        <w:t xml:space="preserve">       </w:t>
      </w:r>
    </w:p>
    <w:p>
      <w:pPr>
        <w:snapToGrid w:val="0"/>
        <w:spacing w:before="50" w:after="120" w:afterLines="50"/>
        <w:ind w:firstLine="602"/>
        <w:jc w:val="left"/>
        <w:rPr>
          <w:rFonts w:ascii="仿宋" w:hAnsi="仿宋" w:eastAsia="仿宋"/>
          <w:color w:val="000000"/>
          <w:sz w:val="30"/>
          <w:szCs w:val="30"/>
        </w:rPr>
      </w:pPr>
    </w:p>
    <w:p>
      <w:pPr>
        <w:snapToGrid w:val="0"/>
        <w:spacing w:before="50" w:after="50"/>
        <w:ind w:firstLine="602"/>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附件9：</w:t>
      </w:r>
    </w:p>
    <w:p>
      <w:pPr>
        <w:snapToGrid w:val="0"/>
        <w:spacing w:before="50" w:after="120" w:afterLines="50"/>
        <w:ind w:firstLine="723"/>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pPr>
        <w:snapToGrid w:val="0"/>
        <w:spacing w:before="120" w:beforeLines="50" w:after="50"/>
        <w:ind w:firstLine="600"/>
        <w:jc w:val="center"/>
        <w:rPr>
          <w:rFonts w:ascii="仿宋" w:hAnsi="仿宋" w:eastAsia="仿宋"/>
          <w:b/>
          <w:color w:val="000000"/>
          <w:sz w:val="30"/>
          <w:szCs w:val="30"/>
        </w:rPr>
      </w:pPr>
    </w:p>
    <w:p>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ind w:firstLine="602"/>
              <w:jc w:val="center"/>
              <w:rPr>
                <w:rFonts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ind w:firstLine="602"/>
              <w:jc w:val="center"/>
              <w:rPr>
                <w:rFonts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ind w:firstLine="602"/>
              <w:jc w:val="center"/>
              <w:rPr>
                <w:rFonts w:ascii="仿宋" w:hAnsi="仿宋" w:eastAsia="仿宋"/>
                <w:color w:val="000000"/>
                <w:sz w:val="30"/>
                <w:szCs w:val="30"/>
              </w:rPr>
            </w:pPr>
            <w:r>
              <w:rPr>
                <w:rFonts w:hint="eastAsia" w:ascii="仿宋" w:hAnsi="仿宋" w:eastAsia="仿宋"/>
                <w:color w:val="000000"/>
                <w:sz w:val="30"/>
                <w:szCs w:val="30"/>
              </w:rPr>
              <w:t>专业技</w:t>
            </w:r>
          </w:p>
          <w:p>
            <w:pPr>
              <w:snapToGrid w:val="0"/>
              <w:spacing w:before="120" w:beforeLines="50" w:after="50" w:line="460" w:lineRule="exact"/>
              <w:ind w:firstLine="602"/>
              <w:jc w:val="center"/>
              <w:rPr>
                <w:rFonts w:ascii="仿宋" w:hAnsi="仿宋" w:eastAsia="仿宋"/>
                <w:color w:val="00000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ind w:firstLine="602"/>
              <w:jc w:val="center"/>
              <w:rPr>
                <w:rFonts w:ascii="仿宋" w:hAnsi="仿宋" w:eastAsia="仿宋"/>
                <w:color w:val="000000"/>
                <w:sz w:val="30"/>
                <w:szCs w:val="30"/>
              </w:rPr>
            </w:pPr>
            <w:r>
              <w:rPr>
                <w:rFonts w:hint="eastAsia" w:ascii="仿宋" w:hAnsi="仿宋" w:eastAsia="仿宋"/>
                <w:color w:val="000000"/>
                <w:sz w:val="30"/>
                <w:szCs w:val="30"/>
              </w:rPr>
              <w:t>证书</w:t>
            </w:r>
          </w:p>
          <w:p>
            <w:pPr>
              <w:snapToGrid w:val="0"/>
              <w:spacing w:before="120" w:beforeLines="50" w:after="50" w:line="460" w:lineRule="exact"/>
              <w:ind w:firstLine="602"/>
              <w:jc w:val="center"/>
              <w:rPr>
                <w:rFonts w:ascii="仿宋" w:hAnsi="仿宋" w:eastAsia="仿宋"/>
                <w:color w:val="00000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ind w:firstLine="602"/>
              <w:jc w:val="center"/>
              <w:rPr>
                <w:rFonts w:ascii="仿宋" w:hAnsi="仿宋" w:eastAsia="仿宋"/>
                <w:bCs/>
                <w:color w:val="00000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ind w:firstLine="602"/>
              <w:jc w:val="center"/>
              <w:rPr>
                <w:rFonts w:ascii="仿宋" w:hAnsi="仿宋" w:eastAsia="仿宋"/>
                <w:bCs/>
                <w:color w:val="000000"/>
                <w:sz w:val="30"/>
                <w:szCs w:val="30"/>
              </w:rPr>
            </w:pPr>
            <w:r>
              <w:rPr>
                <w:rFonts w:hint="eastAsia" w:ascii="仿宋" w:hAnsi="仿宋" w:eastAsia="仿宋"/>
                <w:bCs/>
                <w:color w:val="000000"/>
                <w:sz w:val="30"/>
                <w:szCs w:val="30"/>
              </w:rPr>
              <w:t>劳动合</w:t>
            </w:r>
          </w:p>
          <w:p>
            <w:pPr>
              <w:snapToGrid w:val="0"/>
              <w:spacing w:before="120" w:beforeLines="50" w:after="50" w:line="460" w:lineRule="exact"/>
              <w:ind w:firstLine="602"/>
              <w:jc w:val="center"/>
              <w:rPr>
                <w:rFonts w:ascii="仿宋" w:hAnsi="仿宋" w:eastAsia="仿宋"/>
                <w:bCs/>
                <w:color w:val="000000"/>
                <w:sz w:val="30"/>
                <w:szCs w:val="30"/>
              </w:rPr>
            </w:pPr>
            <w:r>
              <w:rPr>
                <w:rFonts w:hint="eastAsia" w:ascii="仿宋" w:hAnsi="仿宋" w:eastAsia="仿宋"/>
                <w:bCs/>
                <w:color w:val="000000"/>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47"/>
              <w:snapToGrid w:val="0"/>
              <w:spacing w:before="120" w:beforeLines="50" w:after="50" w:line="460" w:lineRule="exact"/>
              <w:ind w:left="52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ind w:firstLine="602"/>
              <w:rPr>
                <w:rFonts w:ascii="仿宋" w:hAnsi="仿宋" w:eastAsia="仿宋"/>
                <w:color w:val="000000"/>
                <w:sz w:val="30"/>
                <w:szCs w:val="30"/>
              </w:rPr>
            </w:pPr>
          </w:p>
        </w:tc>
      </w:tr>
    </w:tbl>
    <w:p>
      <w:pPr>
        <w:snapToGrid w:val="0"/>
        <w:spacing w:before="50" w:after="120" w:afterLines="50" w:line="460" w:lineRule="exact"/>
        <w:ind w:firstLine="602"/>
        <w:jc w:val="left"/>
        <w:rPr>
          <w:rFonts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pPr>
        <w:snapToGrid w:val="0"/>
        <w:spacing w:before="50" w:after="120" w:afterLines="50" w:line="460" w:lineRule="exact"/>
        <w:ind w:firstLine="602"/>
        <w:jc w:val="left"/>
        <w:rPr>
          <w:rFonts w:ascii="仿宋" w:hAnsi="仿宋" w:eastAsia="仿宋"/>
          <w:color w:val="000000"/>
          <w:sz w:val="30"/>
          <w:szCs w:val="30"/>
        </w:rPr>
      </w:pPr>
    </w:p>
    <w:p>
      <w:pPr>
        <w:snapToGrid w:val="0"/>
        <w:spacing w:before="50" w:after="50" w:line="460" w:lineRule="exact"/>
        <w:ind w:firstLine="682"/>
        <w:rPr>
          <w:rFonts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w:t>
      </w:r>
      <w:r>
        <w:rPr>
          <w:rFonts w:hint="eastAsia" w:ascii="仿宋" w:hAnsi="仿宋" w:eastAsia="仿宋"/>
          <w:color w:val="000000"/>
          <w:spacing w:val="20"/>
          <w:sz w:val="30"/>
          <w:szCs w:val="30"/>
          <w:u w:val="single"/>
        </w:rPr>
        <w:t xml:space="preserve">              </w:t>
      </w:r>
      <w:r>
        <w:rPr>
          <w:rFonts w:hint="eastAsia" w:ascii="仿宋" w:hAnsi="仿宋" w:eastAsia="仿宋"/>
          <w:color w:val="000000"/>
          <w:spacing w:val="20"/>
          <w:sz w:val="30"/>
          <w:szCs w:val="30"/>
        </w:rPr>
        <w:t xml:space="preserve"> 日  期：</w:t>
      </w:r>
      <w:r>
        <w:rPr>
          <w:rFonts w:hint="eastAsia" w:ascii="仿宋" w:hAnsi="仿宋" w:eastAsia="仿宋"/>
          <w:color w:val="000000"/>
          <w:spacing w:val="20"/>
          <w:sz w:val="30"/>
          <w:szCs w:val="30"/>
          <w:u w:val="single"/>
        </w:rPr>
        <w:t xml:space="preserve">        </w:t>
      </w:r>
    </w:p>
    <w:p>
      <w:pPr>
        <w:snapToGrid w:val="0"/>
        <w:spacing w:before="50" w:after="120" w:afterLines="50" w:line="460" w:lineRule="exact"/>
        <w:ind w:firstLine="602"/>
        <w:jc w:val="left"/>
        <w:rPr>
          <w:rFonts w:ascii="仿宋" w:hAnsi="仿宋" w:eastAsia="仿宋"/>
          <w:color w:val="000000"/>
          <w:sz w:val="30"/>
          <w:szCs w:val="30"/>
        </w:rPr>
      </w:pPr>
    </w:p>
    <w:p>
      <w:pPr>
        <w:pStyle w:val="43"/>
        <w:snapToGrid w:val="0"/>
        <w:spacing w:before="120" w:after="120" w:line="460" w:lineRule="exact"/>
        <w:rPr>
          <w:rFonts w:ascii="仿宋" w:hAnsi="仿宋" w:eastAsia="仿宋"/>
          <w:color w:val="000000"/>
          <w:sz w:val="30"/>
          <w:szCs w:val="30"/>
        </w:rPr>
      </w:pPr>
    </w:p>
    <w:p>
      <w:pPr>
        <w:snapToGrid w:val="0"/>
        <w:spacing w:before="50"/>
        <w:ind w:firstLine="602"/>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附件10：</w:t>
      </w:r>
    </w:p>
    <w:p>
      <w:pPr>
        <w:snapToGrid w:val="0"/>
        <w:spacing w:before="50" w:after="50"/>
        <w:ind w:firstLine="723"/>
        <w:jc w:val="center"/>
        <w:rPr>
          <w:rFonts w:ascii="仿宋" w:hAnsi="仿宋" w:eastAsia="仿宋"/>
          <w:b/>
          <w:color w:val="000000"/>
          <w:sz w:val="36"/>
          <w:szCs w:val="36"/>
        </w:rPr>
      </w:pPr>
      <w:r>
        <w:rPr>
          <w:rFonts w:hint="eastAsia" w:ascii="仿宋" w:hAnsi="仿宋" w:eastAsia="仿宋"/>
          <w:b/>
          <w:color w:val="000000"/>
          <w:sz w:val="36"/>
          <w:szCs w:val="36"/>
        </w:rPr>
        <w:t>商务响应表</w:t>
      </w:r>
    </w:p>
    <w:p>
      <w:pPr>
        <w:snapToGrid w:val="0"/>
        <w:spacing w:before="50"/>
        <w:ind w:firstLine="640"/>
        <w:jc w:val="center"/>
        <w:rPr>
          <w:rFonts w:ascii="仿宋" w:hAnsi="仿宋" w:eastAsia="仿宋"/>
          <w:b/>
          <w:color w:val="000000"/>
          <w:sz w:val="32"/>
          <w:szCs w:val="32"/>
        </w:rPr>
      </w:pPr>
    </w:p>
    <w:p>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2249"/>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602"/>
              <w:jc w:val="center"/>
              <w:rPr>
                <w:rFonts w:ascii="仿宋" w:hAnsi="仿宋" w:eastAsia="仿宋"/>
                <w:color w:val="000000"/>
                <w:sz w:val="30"/>
                <w:szCs w:val="30"/>
              </w:rPr>
            </w:pPr>
            <w:r>
              <w:rPr>
                <w:rFonts w:hint="eastAsia" w:ascii="仿宋" w:hAnsi="仿宋" w:eastAsia="仿宋"/>
                <w:color w:val="000000"/>
                <w:sz w:val="30"/>
                <w:szCs w:val="30"/>
              </w:rPr>
              <w:t>项目</w:t>
            </w:r>
          </w:p>
        </w:tc>
        <w:tc>
          <w:tcPr>
            <w:tcW w:w="224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602"/>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602"/>
              <w:jc w:val="center"/>
              <w:rPr>
                <w:rFonts w:ascii="仿宋" w:hAnsi="仿宋" w:eastAsia="仿宋"/>
                <w:color w:val="000000"/>
                <w:sz w:val="30"/>
                <w:szCs w:val="30"/>
              </w:rPr>
            </w:pPr>
            <w:r>
              <w:rPr>
                <w:rFonts w:hint="eastAsia" w:ascii="仿宋" w:hAnsi="仿宋" w:eastAsia="仿宋"/>
                <w:color w:val="000000"/>
                <w:sz w:val="30"/>
                <w:szCs w:val="30"/>
              </w:rPr>
              <w:t>是否</w:t>
            </w:r>
          </w:p>
          <w:p>
            <w:pPr>
              <w:snapToGrid w:val="0"/>
              <w:spacing w:before="120" w:beforeLines="50"/>
              <w:ind w:firstLine="602"/>
              <w:jc w:val="center"/>
              <w:rPr>
                <w:rFonts w:ascii="仿宋" w:hAnsi="仿宋" w:eastAsia="仿宋"/>
                <w:color w:val="000000"/>
                <w:sz w:val="30"/>
                <w:szCs w:val="30"/>
              </w:rPr>
            </w:pPr>
            <w:r>
              <w:rPr>
                <w:rFonts w:hint="eastAsia" w:ascii="仿宋" w:hAnsi="仿宋" w:eastAsia="仿宋"/>
                <w:color w:val="000000"/>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602"/>
              <w:jc w:val="center"/>
              <w:rPr>
                <w:rFonts w:ascii="仿宋" w:hAnsi="仿宋" w:eastAsia="仿宋"/>
                <w:color w:val="000000"/>
                <w:sz w:val="30"/>
                <w:szCs w:val="30"/>
              </w:rPr>
            </w:pPr>
            <w:r>
              <w:rPr>
                <w:rFonts w:hint="eastAsia" w:ascii="仿宋" w:hAnsi="仿宋" w:eastAsia="仿宋"/>
                <w:color w:val="000000"/>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r>
              <w:rPr>
                <w:rFonts w:hint="eastAsia" w:ascii="仿宋" w:hAnsi="仿宋" w:eastAsia="仿宋"/>
                <w:color w:val="000000"/>
                <w:sz w:val="28"/>
                <w:szCs w:val="28"/>
              </w:rPr>
              <w:t>投标人业绩</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r>
              <w:rPr>
                <w:rFonts w:hint="eastAsia" w:ascii="仿宋" w:hAnsi="仿宋" w:eastAsia="仿宋"/>
                <w:color w:val="000000"/>
                <w:sz w:val="28"/>
                <w:szCs w:val="28"/>
              </w:rPr>
              <w:t>投标人实力</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r>
              <w:rPr>
                <w:rFonts w:hint="eastAsia" w:ascii="仿宋" w:hAnsi="仿宋" w:eastAsia="仿宋"/>
                <w:color w:val="000000"/>
                <w:sz w:val="28"/>
                <w:szCs w:val="28"/>
              </w:rPr>
              <w:t>...</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ind w:firstLine="562"/>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snapToGrid w:val="0"/>
              <w:ind w:firstLine="602"/>
              <w:rPr>
                <w:rFonts w:ascii="仿宋" w:hAnsi="仿宋" w:eastAsia="仿宋"/>
                <w:color w:val="000000"/>
                <w:sz w:val="30"/>
                <w:szCs w:val="30"/>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602"/>
              <w:rPr>
                <w:rFonts w:ascii="仿宋" w:hAnsi="仿宋" w:eastAsia="仿宋"/>
                <w:color w:val="000000"/>
                <w:sz w:val="30"/>
                <w:szCs w:val="30"/>
              </w:rPr>
            </w:pPr>
          </w:p>
        </w:tc>
      </w:tr>
    </w:tbl>
    <w:p>
      <w:pPr>
        <w:snapToGrid w:val="0"/>
        <w:spacing w:before="120" w:beforeLines="50"/>
        <w:ind w:firstLine="602"/>
        <w:rPr>
          <w:rFonts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pPr>
        <w:snapToGrid w:val="0"/>
        <w:spacing w:before="50" w:after="120" w:afterLines="50"/>
        <w:ind w:firstLine="602"/>
        <w:jc w:val="left"/>
        <w:rPr>
          <w:rFonts w:ascii="仿宋" w:hAnsi="仿宋" w:eastAsia="仿宋"/>
          <w:color w:val="000000"/>
          <w:sz w:val="30"/>
          <w:szCs w:val="30"/>
        </w:rPr>
      </w:pPr>
    </w:p>
    <w:p>
      <w:pPr>
        <w:snapToGrid w:val="0"/>
        <w:spacing w:before="50" w:after="120" w:afterLines="50"/>
        <w:jc w:val="left"/>
        <w:rPr>
          <w:rFonts w:ascii="仿宋" w:hAnsi="仿宋" w:eastAsia="仿宋"/>
          <w:b/>
          <w:color w:val="000000"/>
          <w:sz w:val="30"/>
          <w:szCs w:val="30"/>
        </w:rPr>
      </w:pPr>
      <w:r>
        <w:rPr>
          <w:rFonts w:hint="eastAsia" w:ascii="仿宋" w:hAnsi="仿宋" w:eastAsia="仿宋"/>
          <w:b/>
          <w:color w:val="000000"/>
          <w:sz w:val="30"/>
          <w:szCs w:val="30"/>
        </w:rPr>
        <w:t>注：投标人应对照招标文件要求逐项填写。</w:t>
      </w:r>
    </w:p>
    <w:p>
      <w:pPr>
        <w:snapToGrid w:val="0"/>
        <w:spacing w:before="50" w:after="120" w:afterLines="50"/>
        <w:ind w:firstLine="600"/>
        <w:jc w:val="left"/>
        <w:rPr>
          <w:rFonts w:ascii="仿宋" w:hAnsi="仿宋" w:eastAsia="仿宋"/>
          <w:b/>
          <w:color w:val="000000"/>
          <w:sz w:val="30"/>
          <w:szCs w:val="30"/>
        </w:rPr>
      </w:pPr>
    </w:p>
    <w:p>
      <w:pPr>
        <w:snapToGrid w:val="0"/>
        <w:spacing w:before="50" w:after="120" w:afterLines="50"/>
        <w:ind w:firstLine="602"/>
        <w:jc w:val="left"/>
        <w:rPr>
          <w:rFonts w:ascii="仿宋" w:hAnsi="仿宋" w:eastAsia="仿宋"/>
          <w:color w:val="000000"/>
          <w:sz w:val="30"/>
          <w:szCs w:val="30"/>
        </w:rPr>
      </w:pPr>
    </w:p>
    <w:p>
      <w:pPr>
        <w:snapToGrid w:val="0"/>
        <w:spacing w:before="50" w:after="120" w:afterLines="50"/>
        <w:ind w:firstLine="602"/>
        <w:jc w:val="left"/>
        <w:rPr>
          <w:rFonts w:ascii="仿宋" w:hAnsi="仿宋" w:eastAsia="仿宋"/>
          <w:color w:val="000000"/>
          <w:sz w:val="30"/>
          <w:szCs w:val="30"/>
        </w:rPr>
      </w:pPr>
    </w:p>
    <w:p>
      <w:pPr>
        <w:widowControl/>
        <w:ind w:firstLine="602"/>
        <w:jc w:val="left"/>
        <w:rPr>
          <w:rFonts w:ascii="仿宋" w:hAnsi="仿宋" w:eastAsia="仿宋"/>
          <w:color w:val="000000"/>
          <w:sz w:val="30"/>
          <w:szCs w:val="30"/>
        </w:rPr>
        <w:sectPr>
          <w:pgSz w:w="11906" w:h="16838"/>
          <w:pgMar w:top="1474" w:right="1797" w:bottom="1247" w:left="1797" w:header="851" w:footer="851" w:gutter="0"/>
          <w:cols w:space="720" w:num="1"/>
        </w:sectPr>
      </w:pPr>
    </w:p>
    <w:p>
      <w:pPr>
        <w:snapToGrid w:val="0"/>
        <w:spacing w:before="50" w:after="120" w:afterLines="50"/>
        <w:ind w:firstLine="602"/>
        <w:jc w:val="left"/>
        <w:rPr>
          <w:rFonts w:ascii="仿宋" w:hAnsi="仿宋" w:eastAsia="仿宋"/>
          <w:color w:val="000000"/>
          <w:sz w:val="30"/>
          <w:szCs w:val="30"/>
        </w:rPr>
      </w:pPr>
      <w:r>
        <w:rPr>
          <w:rFonts w:hint="eastAsia" w:ascii="仿宋" w:hAnsi="仿宋" w:eastAsia="仿宋"/>
          <w:color w:val="000000"/>
          <w:sz w:val="30"/>
          <w:szCs w:val="30"/>
        </w:rPr>
        <w:t>附件11：</w:t>
      </w:r>
    </w:p>
    <w:p>
      <w:pPr>
        <w:snapToGrid w:val="0"/>
        <w:spacing w:before="50" w:after="50"/>
        <w:ind w:firstLine="723"/>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420"/>
        <w:gridCol w:w="1080"/>
        <w:gridCol w:w="1080"/>
        <w:gridCol w:w="1080"/>
        <w:gridCol w:w="10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628" w:type="dxa"/>
            <w:vMerge w:val="restart"/>
            <w:vAlign w:val="center"/>
          </w:tcPr>
          <w:p>
            <w:pPr>
              <w:snapToGrid w:val="0"/>
              <w:ind w:firstLine="602"/>
              <w:jc w:val="center"/>
              <w:rPr>
                <w:rFonts w:ascii="仿宋" w:hAnsi="仿宋" w:eastAsia="仿宋"/>
                <w:color w:val="000000"/>
                <w:sz w:val="30"/>
                <w:szCs w:val="30"/>
              </w:rPr>
            </w:pPr>
            <w:r>
              <w:rPr>
                <w:rFonts w:hint="eastAsia" w:ascii="仿宋" w:hAnsi="仿宋" w:eastAsia="仿宋"/>
                <w:color w:val="000000"/>
                <w:sz w:val="30"/>
                <w:szCs w:val="30"/>
              </w:rPr>
              <w:t>采购单位名称</w:t>
            </w:r>
          </w:p>
        </w:tc>
        <w:tc>
          <w:tcPr>
            <w:tcW w:w="3420" w:type="dxa"/>
            <w:vMerge w:val="restart"/>
            <w:vAlign w:val="center"/>
          </w:tcPr>
          <w:p>
            <w:pPr>
              <w:snapToGrid w:val="0"/>
              <w:ind w:firstLine="602"/>
              <w:jc w:val="center"/>
              <w:rPr>
                <w:rFonts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vAlign w:val="center"/>
          </w:tcPr>
          <w:p>
            <w:pPr>
              <w:snapToGrid w:val="0"/>
              <w:jc w:val="both"/>
              <w:rPr>
                <w:rFonts w:ascii="仿宋" w:hAnsi="仿宋" w:eastAsia="仿宋"/>
                <w:color w:val="000000"/>
                <w:sz w:val="30"/>
                <w:szCs w:val="30"/>
              </w:rPr>
            </w:pPr>
            <w:r>
              <w:rPr>
                <w:rFonts w:hint="eastAsia" w:ascii="仿宋" w:hAnsi="仿宋" w:eastAsia="仿宋"/>
                <w:color w:val="000000"/>
                <w:sz w:val="30"/>
                <w:szCs w:val="30"/>
              </w:rPr>
              <w:t>采购</w:t>
            </w:r>
          </w:p>
          <w:p>
            <w:pPr>
              <w:snapToGrid w:val="0"/>
              <w:jc w:val="both"/>
              <w:rPr>
                <w:rFonts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vAlign w:val="center"/>
          </w:tcPr>
          <w:p>
            <w:pPr>
              <w:snapToGrid w:val="0"/>
              <w:ind w:firstLine="602"/>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2160" w:type="dxa"/>
            <w:gridSpan w:val="2"/>
            <w:vAlign w:val="center"/>
          </w:tcPr>
          <w:p>
            <w:pPr>
              <w:snapToGrid w:val="0"/>
              <w:jc w:val="both"/>
              <w:rPr>
                <w:rFonts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vAlign w:val="center"/>
          </w:tcPr>
          <w:p>
            <w:pPr>
              <w:snapToGrid w:val="0"/>
              <w:jc w:val="both"/>
              <w:rPr>
                <w:rFonts w:ascii="仿宋" w:hAnsi="仿宋" w:eastAsia="仿宋"/>
                <w:color w:val="000000"/>
                <w:sz w:val="30"/>
                <w:szCs w:val="30"/>
              </w:rPr>
            </w:pPr>
            <w:r>
              <w:rPr>
                <w:rFonts w:hint="eastAsia" w:ascii="仿宋" w:hAnsi="仿宋" w:eastAsia="仿宋"/>
                <w:color w:val="000000"/>
                <w:sz w:val="30"/>
                <w:szCs w:val="30"/>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2628" w:type="dxa"/>
            <w:vMerge w:val="continue"/>
            <w:vAlign w:val="center"/>
          </w:tcPr>
          <w:p>
            <w:pPr>
              <w:widowControl/>
              <w:ind w:firstLine="602"/>
              <w:jc w:val="left"/>
              <w:rPr>
                <w:rFonts w:ascii="仿宋" w:hAnsi="仿宋" w:eastAsia="仿宋"/>
                <w:color w:val="000000"/>
                <w:sz w:val="30"/>
                <w:szCs w:val="30"/>
              </w:rPr>
            </w:pPr>
          </w:p>
        </w:tc>
        <w:tc>
          <w:tcPr>
            <w:tcW w:w="3420" w:type="dxa"/>
            <w:vMerge w:val="continue"/>
            <w:vAlign w:val="center"/>
          </w:tcPr>
          <w:p>
            <w:pPr>
              <w:widowControl/>
              <w:ind w:firstLine="602"/>
              <w:jc w:val="left"/>
              <w:rPr>
                <w:rFonts w:ascii="仿宋" w:hAnsi="仿宋" w:eastAsia="仿宋"/>
                <w:color w:val="000000"/>
                <w:sz w:val="30"/>
                <w:szCs w:val="30"/>
              </w:rPr>
            </w:pPr>
          </w:p>
        </w:tc>
        <w:tc>
          <w:tcPr>
            <w:tcW w:w="1080" w:type="dxa"/>
            <w:vMerge w:val="continue"/>
            <w:vAlign w:val="center"/>
          </w:tcPr>
          <w:p>
            <w:pPr>
              <w:widowControl/>
              <w:ind w:firstLine="602"/>
              <w:jc w:val="left"/>
              <w:rPr>
                <w:rFonts w:ascii="仿宋" w:hAnsi="仿宋" w:eastAsia="仿宋"/>
                <w:color w:val="000000"/>
                <w:sz w:val="30"/>
                <w:szCs w:val="30"/>
              </w:rPr>
            </w:pPr>
          </w:p>
        </w:tc>
        <w:tc>
          <w:tcPr>
            <w:tcW w:w="1080" w:type="dxa"/>
            <w:vMerge w:val="continue"/>
            <w:vAlign w:val="center"/>
          </w:tcPr>
          <w:p>
            <w:pPr>
              <w:widowControl/>
              <w:ind w:firstLine="602"/>
              <w:jc w:val="left"/>
              <w:rPr>
                <w:rFonts w:ascii="仿宋" w:hAnsi="仿宋" w:eastAsia="仿宋"/>
                <w:color w:val="000000"/>
                <w:sz w:val="30"/>
                <w:szCs w:val="30"/>
              </w:rPr>
            </w:pPr>
          </w:p>
        </w:tc>
        <w:tc>
          <w:tcPr>
            <w:tcW w:w="1080" w:type="dxa"/>
            <w:vAlign w:val="center"/>
          </w:tcPr>
          <w:p>
            <w:pPr>
              <w:snapToGrid w:val="0"/>
              <w:ind w:firstLine="602"/>
              <w:jc w:val="center"/>
              <w:rPr>
                <w:rFonts w:ascii="仿宋" w:hAnsi="仿宋" w:eastAsia="仿宋"/>
                <w:color w:val="000000"/>
                <w:sz w:val="30"/>
                <w:szCs w:val="30"/>
              </w:rPr>
            </w:pPr>
            <w:r>
              <w:rPr>
                <w:rFonts w:hint="eastAsia" w:ascii="仿宋" w:hAnsi="仿宋" w:eastAsia="仿宋"/>
                <w:color w:val="000000"/>
                <w:sz w:val="30"/>
                <w:szCs w:val="30"/>
              </w:rPr>
              <w:t>合</w:t>
            </w:r>
          </w:p>
          <w:p>
            <w:pPr>
              <w:snapToGrid w:val="0"/>
              <w:ind w:firstLine="602"/>
              <w:jc w:val="center"/>
              <w:rPr>
                <w:rFonts w:ascii="仿宋" w:hAnsi="仿宋" w:eastAsia="仿宋"/>
                <w:color w:val="000000"/>
                <w:sz w:val="30"/>
                <w:szCs w:val="30"/>
              </w:rPr>
            </w:pPr>
            <w:r>
              <w:rPr>
                <w:rFonts w:hint="eastAsia" w:ascii="仿宋" w:hAnsi="仿宋" w:eastAsia="仿宋"/>
                <w:color w:val="000000"/>
                <w:sz w:val="30"/>
                <w:szCs w:val="30"/>
              </w:rPr>
              <w:t>同</w:t>
            </w:r>
          </w:p>
        </w:tc>
        <w:tc>
          <w:tcPr>
            <w:tcW w:w="1080" w:type="dxa"/>
            <w:vAlign w:val="center"/>
          </w:tcPr>
          <w:p>
            <w:pPr>
              <w:snapToGrid w:val="0"/>
              <w:jc w:val="both"/>
              <w:rPr>
                <w:rFonts w:ascii="仿宋" w:hAnsi="仿宋" w:eastAsia="仿宋"/>
                <w:color w:val="000000"/>
                <w:sz w:val="30"/>
                <w:szCs w:val="30"/>
              </w:rPr>
            </w:pPr>
            <w:r>
              <w:rPr>
                <w:rFonts w:hint="eastAsia" w:ascii="仿宋" w:hAnsi="仿宋" w:eastAsia="仿宋"/>
                <w:color w:val="000000"/>
                <w:sz w:val="30"/>
                <w:szCs w:val="30"/>
              </w:rPr>
              <w:t>验收</w:t>
            </w:r>
          </w:p>
          <w:p>
            <w:pPr>
              <w:snapToGrid w:val="0"/>
              <w:jc w:val="both"/>
              <w:rPr>
                <w:rFonts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vAlign w:val="center"/>
          </w:tcPr>
          <w:p>
            <w:pPr>
              <w:widowControl/>
              <w:ind w:firstLine="602"/>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ind w:firstLine="602"/>
              <w:jc w:val="left"/>
              <w:rPr>
                <w:rFonts w:ascii="仿宋" w:hAnsi="仿宋" w:eastAsia="仿宋"/>
                <w:color w:val="000000"/>
                <w:sz w:val="30"/>
                <w:szCs w:val="30"/>
              </w:rPr>
            </w:pPr>
          </w:p>
        </w:tc>
        <w:tc>
          <w:tcPr>
            <w:tcW w:w="342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2160" w:type="dxa"/>
          </w:tcPr>
          <w:p>
            <w:pPr>
              <w:snapToGrid w:val="0"/>
              <w:spacing w:before="50" w:after="120" w:afterLines="50" w:line="400" w:lineRule="exact"/>
              <w:ind w:firstLine="602"/>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28" w:type="dxa"/>
          </w:tcPr>
          <w:p>
            <w:pPr>
              <w:snapToGrid w:val="0"/>
              <w:spacing w:before="50" w:after="120" w:afterLines="50" w:line="400" w:lineRule="exact"/>
              <w:ind w:firstLine="602"/>
              <w:jc w:val="left"/>
              <w:rPr>
                <w:rFonts w:ascii="仿宋" w:hAnsi="仿宋" w:eastAsia="仿宋"/>
                <w:color w:val="000000"/>
                <w:sz w:val="30"/>
                <w:szCs w:val="30"/>
              </w:rPr>
            </w:pPr>
          </w:p>
        </w:tc>
        <w:tc>
          <w:tcPr>
            <w:tcW w:w="342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2160" w:type="dxa"/>
          </w:tcPr>
          <w:p>
            <w:pPr>
              <w:snapToGrid w:val="0"/>
              <w:spacing w:before="50" w:after="120" w:afterLines="50" w:line="400" w:lineRule="exact"/>
              <w:ind w:firstLine="602"/>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ind w:firstLine="602"/>
              <w:jc w:val="left"/>
              <w:rPr>
                <w:rFonts w:ascii="仿宋" w:hAnsi="仿宋" w:eastAsia="仿宋"/>
                <w:color w:val="000000"/>
                <w:sz w:val="30"/>
                <w:szCs w:val="30"/>
              </w:rPr>
            </w:pPr>
          </w:p>
        </w:tc>
        <w:tc>
          <w:tcPr>
            <w:tcW w:w="342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2160" w:type="dxa"/>
          </w:tcPr>
          <w:p>
            <w:pPr>
              <w:snapToGrid w:val="0"/>
              <w:spacing w:before="50" w:after="120" w:afterLines="50" w:line="400" w:lineRule="exact"/>
              <w:ind w:firstLine="602"/>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ind w:firstLine="602"/>
              <w:jc w:val="left"/>
              <w:rPr>
                <w:rFonts w:ascii="仿宋" w:hAnsi="仿宋" w:eastAsia="仿宋"/>
                <w:color w:val="000000"/>
                <w:sz w:val="30"/>
                <w:szCs w:val="30"/>
              </w:rPr>
            </w:pPr>
          </w:p>
        </w:tc>
        <w:tc>
          <w:tcPr>
            <w:tcW w:w="342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1080" w:type="dxa"/>
          </w:tcPr>
          <w:p>
            <w:pPr>
              <w:snapToGrid w:val="0"/>
              <w:spacing w:before="50" w:after="120" w:afterLines="50" w:line="400" w:lineRule="exact"/>
              <w:ind w:firstLine="602"/>
              <w:jc w:val="left"/>
              <w:rPr>
                <w:rFonts w:ascii="仿宋" w:hAnsi="仿宋" w:eastAsia="仿宋"/>
                <w:color w:val="000000"/>
                <w:sz w:val="30"/>
                <w:szCs w:val="30"/>
              </w:rPr>
            </w:pPr>
          </w:p>
        </w:tc>
        <w:tc>
          <w:tcPr>
            <w:tcW w:w="2160" w:type="dxa"/>
          </w:tcPr>
          <w:p>
            <w:pPr>
              <w:snapToGrid w:val="0"/>
              <w:spacing w:before="50" w:after="120" w:afterLines="50" w:line="400" w:lineRule="exact"/>
              <w:ind w:firstLine="602"/>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9900" w:type="dxa"/>
        </w:trPr>
        <w:tc>
          <w:tcPr>
            <w:tcW w:w="2628" w:type="dxa"/>
          </w:tcPr>
          <w:p>
            <w:pPr>
              <w:snapToGrid w:val="0"/>
              <w:spacing w:before="50" w:after="120" w:afterLines="50" w:line="400" w:lineRule="exact"/>
              <w:ind w:firstLine="602"/>
              <w:jc w:val="center"/>
              <w:rPr>
                <w:rFonts w:ascii="仿宋" w:hAnsi="仿宋" w:eastAsia="仿宋"/>
                <w:color w:val="000000"/>
                <w:sz w:val="30"/>
                <w:szCs w:val="30"/>
              </w:rPr>
            </w:pPr>
            <w:r>
              <w:rPr>
                <w:rFonts w:hint="eastAsia" w:ascii="仿宋" w:hAnsi="仿宋" w:eastAsia="仿宋"/>
                <w:color w:val="000000"/>
                <w:sz w:val="30"/>
                <w:szCs w:val="30"/>
              </w:rPr>
              <w:t>备注</w:t>
            </w:r>
          </w:p>
        </w:tc>
      </w:tr>
    </w:tbl>
    <w:p>
      <w:pPr>
        <w:pStyle w:val="23"/>
        <w:snapToGrid w:val="0"/>
        <w:spacing w:before="240"/>
        <w:rPr>
          <w:rFonts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r>
        <w:rPr>
          <w:rFonts w:hint="eastAsia" w:ascii="仿宋" w:hAnsi="仿宋" w:eastAsia="仿宋"/>
          <w:color w:val="000000"/>
          <w:sz w:val="30"/>
          <w:szCs w:val="30"/>
          <w:u w:val="single"/>
        </w:rPr>
        <w:t xml:space="preserve">            </w:t>
      </w:r>
    </w:p>
    <w:p>
      <w:pPr>
        <w:widowControl/>
        <w:ind w:firstLine="602"/>
        <w:jc w:val="left"/>
        <w:rPr>
          <w:rFonts w:ascii="仿宋" w:hAnsi="仿宋" w:eastAsia="仿宋"/>
          <w:color w:val="000000"/>
          <w:sz w:val="30"/>
          <w:szCs w:val="30"/>
        </w:rPr>
        <w:sectPr>
          <w:pgSz w:w="16838" w:h="11906" w:orient="landscape"/>
          <w:pgMar w:top="1797" w:right="1474" w:bottom="1797" w:left="1247" w:header="851" w:footer="851" w:gutter="0"/>
          <w:cols w:space="720" w:num="1"/>
        </w:sectPr>
      </w:pPr>
    </w:p>
    <w:p>
      <w:pPr>
        <w:snapToGrid w:val="0"/>
        <w:spacing w:before="120" w:beforeLines="50" w:after="50"/>
        <w:ind w:firstLine="602"/>
        <w:rPr>
          <w:rFonts w:ascii="仿宋" w:hAnsi="仿宋" w:eastAsia="仿宋"/>
          <w:b/>
          <w:color w:val="000000"/>
          <w:sz w:val="30"/>
          <w:szCs w:val="30"/>
        </w:rPr>
      </w:pPr>
      <w:r>
        <w:rPr>
          <w:rFonts w:hint="eastAsia" w:ascii="仿宋" w:hAnsi="仿宋" w:eastAsia="仿宋"/>
          <w:color w:val="000000"/>
          <w:sz w:val="30"/>
          <w:szCs w:val="30"/>
        </w:rPr>
        <w:t>附件12</w:t>
      </w:r>
      <w:r>
        <w:rPr>
          <w:rFonts w:hint="eastAsia" w:ascii="仿宋" w:hAnsi="仿宋" w:eastAsia="仿宋"/>
          <w:b/>
          <w:color w:val="000000"/>
          <w:sz w:val="30"/>
          <w:szCs w:val="30"/>
        </w:rPr>
        <w:t xml:space="preserve">：                                    </w:t>
      </w:r>
      <w:r>
        <w:rPr>
          <w:rFonts w:hint="eastAsia" w:ascii="仿宋" w:hAnsi="仿宋" w:eastAsia="仿宋"/>
          <w:color w:val="000000"/>
          <w:sz w:val="30"/>
          <w:szCs w:val="30"/>
        </w:rPr>
        <w:t xml:space="preserve"> 正本或副本</w:t>
      </w:r>
    </w:p>
    <w:p>
      <w:pPr>
        <w:ind w:right="-110" w:firstLine="1204"/>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spacing w:before="240" w:beforeLines="100" w:line="240" w:lineRule="atLeast"/>
        <w:ind w:firstLine="723"/>
        <w:jc w:val="center"/>
        <w:rPr>
          <w:rFonts w:ascii="仿宋" w:hAnsi="仿宋" w:eastAsia="仿宋"/>
          <w:color w:val="000000"/>
          <w:sz w:val="36"/>
          <w:szCs w:val="36"/>
        </w:rPr>
      </w:pPr>
      <w:r>
        <w:rPr>
          <w:rFonts w:hint="eastAsia" w:ascii="仿宋" w:hAnsi="仿宋" w:eastAsia="仿宋"/>
          <w:color w:val="000000"/>
          <w:sz w:val="36"/>
          <w:szCs w:val="36"/>
        </w:rPr>
        <w:t>项目编号：（标项  ）</w:t>
      </w:r>
    </w:p>
    <w:p>
      <w:pPr>
        <w:spacing w:after="100" w:afterAutospacing="1" w:line="800" w:lineRule="exact"/>
        <w:ind w:right="-108" w:firstLine="1840"/>
        <w:jc w:val="center"/>
        <w:rPr>
          <w:rFonts w:ascii="仿宋" w:hAnsi="仿宋" w:eastAsia="仿宋"/>
          <w:b/>
          <w:color w:val="000000"/>
          <w:spacing w:val="40"/>
          <w:sz w:val="84"/>
          <w:szCs w:val="84"/>
        </w:rPr>
      </w:pPr>
    </w:p>
    <w:p>
      <w:pPr>
        <w:spacing w:after="100" w:afterAutospacing="1"/>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pPr>
        <w:spacing w:after="100" w:afterAutospacing="1"/>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pPr>
        <w:spacing w:after="100" w:afterAutospacing="1"/>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ind w:right="-108" w:firstLine="1847"/>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pStyle w:val="590"/>
        <w:spacing w:line="360" w:lineRule="auto"/>
        <w:ind w:firstLine="562"/>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rPr>
      </w:pPr>
      <w:r>
        <w:rPr>
          <w:rFonts w:hint="eastAsia" w:ascii="宋体" w:hAnsi="宋体"/>
          <w:color w:val="000000"/>
          <w:sz w:val="28"/>
        </w:rPr>
        <w:t>（加盖单位公章）</w:t>
      </w:r>
    </w:p>
    <w:p>
      <w:pPr>
        <w:pStyle w:val="590"/>
        <w:spacing w:line="360" w:lineRule="auto"/>
        <w:ind w:firstLine="562"/>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pPr>
        <w:pStyle w:val="590"/>
        <w:spacing w:line="360" w:lineRule="auto"/>
        <w:ind w:firstLine="562"/>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pPr>
        <w:ind w:firstLine="602"/>
        <w:rPr>
          <w:color w:val="000000"/>
        </w:rPr>
      </w:pPr>
    </w:p>
    <w:p>
      <w:pPr>
        <w:ind w:firstLine="602"/>
        <w:rPr>
          <w:color w:val="000000"/>
        </w:rPr>
      </w:pPr>
    </w:p>
    <w:p>
      <w:pPr>
        <w:ind w:firstLine="602"/>
        <w:rPr>
          <w:color w:val="000000"/>
        </w:rPr>
      </w:pPr>
    </w:p>
    <w:p>
      <w:pPr>
        <w:ind w:firstLine="602"/>
        <w:rPr>
          <w:color w:val="000000"/>
        </w:rPr>
      </w:pPr>
    </w:p>
    <w:p>
      <w:pPr>
        <w:ind w:firstLine="602"/>
        <w:rPr>
          <w:color w:val="000000"/>
        </w:rPr>
      </w:pPr>
    </w:p>
    <w:p>
      <w:pPr>
        <w:pStyle w:val="47"/>
        <w:snapToGrid w:val="0"/>
        <w:ind w:left="0" w:leftChars="0" w:firstLine="723"/>
        <w:rPr>
          <w:rFonts w:ascii="仿宋" w:hAnsi="仿宋" w:eastAsia="仿宋"/>
          <w:b/>
          <w:color w:val="000000"/>
          <w:sz w:val="36"/>
          <w:szCs w:val="36"/>
        </w:rPr>
      </w:pPr>
      <w:r>
        <w:rPr>
          <w:rFonts w:hint="eastAsia" w:ascii="仿宋" w:hAnsi="仿宋" w:eastAsia="仿宋"/>
          <w:color w:val="000000"/>
          <w:sz w:val="36"/>
          <w:szCs w:val="36"/>
        </w:rPr>
        <w:t>3、</w:t>
      </w:r>
      <w:r>
        <w:rPr>
          <w:rFonts w:hint="eastAsia" w:ascii="仿宋" w:hAnsi="仿宋" w:eastAsia="仿宋"/>
          <w:b/>
          <w:color w:val="000000"/>
          <w:sz w:val="36"/>
          <w:szCs w:val="36"/>
        </w:rPr>
        <w:t>报价文件目录</w:t>
      </w:r>
    </w:p>
    <w:p>
      <w:pPr>
        <w:ind w:firstLine="602"/>
        <w:rPr>
          <w:rFonts w:ascii="仿宋" w:hAnsi="仿宋" w:eastAsia="仿宋"/>
          <w:color w:val="000000"/>
        </w:rPr>
      </w:pPr>
    </w:p>
    <w:p>
      <w:pPr>
        <w:pStyle w:val="47"/>
        <w:snapToGrid w:val="0"/>
        <w:spacing w:line="460" w:lineRule="exact"/>
        <w:ind w:left="0" w:leftChars="0"/>
        <w:rPr>
          <w:rFonts w:ascii="仿宋" w:hAnsi="仿宋" w:eastAsia="仿宋"/>
          <w:color w:val="000000"/>
          <w:sz w:val="30"/>
          <w:szCs w:val="30"/>
        </w:rPr>
      </w:pPr>
      <w:r>
        <w:rPr>
          <w:rFonts w:hint="eastAsia" w:ascii="仿宋" w:hAnsi="仿宋" w:eastAsia="仿宋"/>
          <w:color w:val="000000"/>
          <w:sz w:val="30"/>
          <w:szCs w:val="30"/>
        </w:rPr>
        <w:t>（1）投标报价明细表（见附件13）；</w:t>
      </w:r>
    </w:p>
    <w:p>
      <w:pPr>
        <w:pStyle w:val="47"/>
        <w:snapToGrid w:val="0"/>
        <w:spacing w:line="460" w:lineRule="exact"/>
        <w:ind w:left="0" w:leftChars="0"/>
        <w:rPr>
          <w:rFonts w:ascii="仿宋" w:hAnsi="仿宋" w:eastAsia="仿宋"/>
          <w:color w:val="000000"/>
          <w:sz w:val="30"/>
          <w:szCs w:val="30"/>
        </w:rPr>
      </w:pPr>
      <w:r>
        <w:rPr>
          <w:rFonts w:hint="eastAsia" w:ascii="仿宋" w:hAnsi="仿宋" w:eastAsia="仿宋"/>
          <w:color w:val="000000"/>
          <w:sz w:val="30"/>
          <w:szCs w:val="30"/>
        </w:rPr>
        <w:t>（2）投标人针对报价需要说明的其他文件和说明（格式自拟）；</w:t>
      </w:r>
    </w:p>
    <w:p>
      <w:pPr>
        <w:pStyle w:val="47"/>
        <w:snapToGrid w:val="0"/>
        <w:spacing w:line="460" w:lineRule="exact"/>
        <w:ind w:left="0" w:leftChars="0"/>
        <w:rPr>
          <w:rFonts w:ascii="仿宋" w:hAnsi="仿宋" w:eastAsia="仿宋"/>
          <w:color w:val="000000"/>
        </w:rPr>
      </w:pPr>
      <w:r>
        <w:rPr>
          <w:rFonts w:hint="eastAsia" w:ascii="仿宋" w:hAnsi="仿宋" w:eastAsia="仿宋"/>
          <w:color w:val="000000"/>
          <w:sz w:val="30"/>
          <w:szCs w:val="30"/>
        </w:rPr>
        <w:t>（3）中小企业声明函（见附件14）；</w:t>
      </w:r>
    </w:p>
    <w:p>
      <w:pPr>
        <w:pStyle w:val="71"/>
        <w:widowControl w:val="0"/>
        <w:spacing w:after="120" w:line="460" w:lineRule="exact"/>
        <w:jc w:val="both"/>
        <w:rPr>
          <w:rFonts w:ascii="仿宋" w:hAnsi="仿宋" w:eastAsia="仿宋"/>
          <w:sz w:val="30"/>
          <w:szCs w:val="30"/>
        </w:rPr>
      </w:pPr>
      <w:r>
        <w:rPr>
          <w:rFonts w:hint="eastAsia" w:ascii="仿宋" w:hAnsi="仿宋" w:eastAsia="仿宋"/>
          <w:sz w:val="30"/>
          <w:szCs w:val="30"/>
        </w:rPr>
        <w:t>（4）残疾人福利企业声明函（见附件15）。</w:t>
      </w:r>
    </w:p>
    <w:p>
      <w:pPr>
        <w:pStyle w:val="43"/>
        <w:snapToGrid w:val="0"/>
        <w:spacing w:before="120" w:after="120" w:line="240" w:lineRule="auto"/>
        <w:jc w:val="left"/>
        <w:rPr>
          <w:rFonts w:ascii="仿宋" w:hAnsi="仿宋" w:eastAsia="仿宋"/>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附件13：</w:t>
      </w:r>
    </w:p>
    <w:p>
      <w:pPr>
        <w:pStyle w:val="43"/>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投 标 报 价 明 细 表</w:t>
      </w:r>
    </w:p>
    <w:p>
      <w:pPr>
        <w:pStyle w:val="43"/>
        <w:snapToGrid w:val="0"/>
        <w:spacing w:before="120" w:after="120" w:line="240" w:lineRule="auto"/>
        <w:ind w:firstLine="1084" w:firstLineChars="300"/>
        <w:jc w:val="center"/>
        <w:rPr>
          <w:rFonts w:ascii="仿宋" w:hAnsi="仿宋" w:eastAsia="仿宋"/>
          <w:b/>
          <w:color w:val="000000"/>
          <w:sz w:val="36"/>
          <w:szCs w:val="36"/>
        </w:rPr>
      </w:pPr>
    </w:p>
    <w:p>
      <w:pPr>
        <w:snapToGrid w:val="0"/>
        <w:ind w:firstLine="562"/>
        <w:rPr>
          <w:rFonts w:ascii="仿宋" w:hAnsi="仿宋" w:eastAsia="仿宋"/>
          <w:color w:val="000000"/>
          <w:sz w:val="28"/>
          <w:szCs w:val="28"/>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pPr>
        <w:snapToGrid w:val="0"/>
        <w:ind w:firstLine="562"/>
        <w:rPr>
          <w:rFonts w:ascii="仿宋" w:hAnsi="仿宋" w:eastAsia="仿宋"/>
          <w:color w:val="000000"/>
          <w:sz w:val="28"/>
          <w:szCs w:val="28"/>
        </w:rPr>
      </w:pPr>
    </w:p>
    <w:p>
      <w:pPr>
        <w:snapToGrid w:val="0"/>
        <w:ind w:firstLine="562"/>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b/>
          <w:color w:val="000000"/>
          <w:sz w:val="28"/>
          <w:szCs w:val="28"/>
          <w:u w:val="single"/>
        </w:rPr>
        <w:t xml:space="preserve">                          </w:t>
      </w:r>
    </w:p>
    <w:p>
      <w:pPr>
        <w:snapToGrid w:val="0"/>
        <w:ind w:firstLine="480"/>
        <w:rPr>
          <w:rFonts w:ascii="仿宋" w:hAnsi="仿宋" w:eastAsia="仿宋"/>
          <w:b/>
          <w:color w:val="000000"/>
          <w:sz w:val="24"/>
          <w:szCs w:val="24"/>
          <w:u w:val="single"/>
        </w:rPr>
      </w:pPr>
    </w:p>
    <w:tbl>
      <w:tblPr>
        <w:tblStyle w:val="82"/>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36"/>
        <w:gridCol w:w="816"/>
        <w:gridCol w:w="1029"/>
        <w:gridCol w:w="800"/>
        <w:gridCol w:w="1009"/>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jc w:val="center"/>
              <w:rPr>
                <w:rFonts w:ascii="仿宋" w:hAnsi="仿宋" w:eastAsia="仿宋"/>
                <w:b/>
                <w:color w:val="000000"/>
                <w:sz w:val="24"/>
                <w:szCs w:val="24"/>
              </w:rPr>
            </w:pPr>
            <w:r>
              <w:rPr>
                <w:rFonts w:hint="eastAsia" w:ascii="仿宋" w:hAnsi="仿宋" w:eastAsia="仿宋"/>
                <w:b/>
                <w:color w:val="000000"/>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货物</w:t>
            </w:r>
          </w:p>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品牌</w:t>
            </w:r>
          </w:p>
        </w:tc>
        <w:tc>
          <w:tcPr>
            <w:tcW w:w="852"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规格</w:t>
            </w:r>
          </w:p>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型号</w:t>
            </w:r>
          </w:p>
        </w:tc>
        <w:tc>
          <w:tcPr>
            <w:tcW w:w="80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数量</w:t>
            </w:r>
          </w:p>
        </w:tc>
        <w:tc>
          <w:tcPr>
            <w:tcW w:w="100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单价（元）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jc w:val="center"/>
              <w:rPr>
                <w:rFonts w:ascii="仿宋" w:hAnsi="仿宋" w:eastAsia="仿宋"/>
                <w:b/>
                <w:color w:val="000000"/>
                <w:sz w:val="24"/>
                <w:szCs w:val="24"/>
              </w:rPr>
            </w:pPr>
            <w:r>
              <w:rPr>
                <w:rFonts w:hint="eastAsia" w:ascii="仿宋" w:hAnsi="仿宋" w:eastAsia="仿宋"/>
                <w:b/>
                <w:color w:val="000000"/>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852" w:type="dxa"/>
            <w:gridSpan w:val="2"/>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800" w:type="dxa"/>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1009" w:type="dxa"/>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both"/>
              <w:rPr>
                <w:rFonts w:hint="eastAsia" w:ascii="仿宋" w:hAnsi="仿宋" w:eastAsia="仿宋"/>
                <w:b/>
                <w:color w:val="000000"/>
                <w:sz w:val="24"/>
                <w:szCs w:val="24"/>
              </w:rPr>
            </w:pPr>
            <w:r>
              <w:rPr>
                <w:rFonts w:hint="eastAsia" w:ascii="仿宋" w:hAnsi="仿宋" w:eastAsia="仿宋"/>
                <w:b/>
                <w:color w:val="000000"/>
                <w:sz w:val="24"/>
                <w:szCs w:val="24"/>
              </w:rPr>
              <w:t>是否</w:t>
            </w:r>
          </w:p>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jc w:val="center"/>
              <w:rPr>
                <w:rFonts w:ascii="仿宋" w:hAnsi="仿宋" w:eastAsia="仿宋"/>
                <w:b/>
                <w:color w:val="000000"/>
                <w:sz w:val="24"/>
                <w:szCs w:val="24"/>
              </w:rPr>
            </w:pPr>
            <w:r>
              <w:rPr>
                <w:rFonts w:hint="eastAsia" w:ascii="仿宋" w:hAnsi="仿宋" w:eastAsia="仿宋"/>
                <w:b/>
                <w:color w:val="000000"/>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4"/>
            <w:vMerge w:val="restart"/>
            <w:tcBorders>
              <w:top w:val="single" w:color="auto" w:sz="4" w:space="0"/>
              <w:left w:val="single" w:color="auto" w:sz="4" w:space="0"/>
              <w:bottom w:val="nil"/>
              <w:right w:val="single" w:color="auto" w:sz="4" w:space="0"/>
            </w:tcBorders>
            <w:vAlign w:val="center"/>
          </w:tcPr>
          <w:p>
            <w:pPr>
              <w:snapToGrid w:val="0"/>
              <w:spacing w:line="400" w:lineRule="exact"/>
              <w:ind w:firstLine="482"/>
              <w:jc w:val="center"/>
              <w:rPr>
                <w:rFonts w:ascii="仿宋" w:hAnsi="仿宋" w:eastAsia="仿宋"/>
                <w:b/>
                <w:color w:val="000000"/>
                <w:sz w:val="24"/>
                <w:szCs w:val="24"/>
              </w:rPr>
            </w:pPr>
            <w:r>
              <w:rPr>
                <w:rFonts w:hint="eastAsia" w:ascii="仿宋" w:hAnsi="仿宋" w:eastAsia="仿宋"/>
                <w:b/>
                <w:color w:val="000000"/>
                <w:sz w:val="24"/>
                <w:szCs w:val="24"/>
              </w:rPr>
              <w:t>服务内容</w:t>
            </w:r>
          </w:p>
        </w:tc>
        <w:tc>
          <w:tcPr>
            <w:tcW w:w="1845"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ind w:firstLine="482"/>
              <w:jc w:val="center"/>
              <w:rPr>
                <w:rFonts w:ascii="仿宋" w:hAnsi="仿宋" w:eastAsia="仿宋"/>
                <w:b/>
                <w:color w:val="000000"/>
                <w:sz w:val="24"/>
                <w:szCs w:val="24"/>
              </w:rPr>
            </w:pPr>
            <w:r>
              <w:rPr>
                <w:rFonts w:hint="eastAsia" w:ascii="仿宋" w:hAnsi="仿宋" w:eastAsia="仿宋"/>
                <w:b/>
                <w:color w:val="000000"/>
                <w:sz w:val="24"/>
                <w:szCs w:val="24"/>
              </w:rPr>
              <w:t>服务人员数量</w:t>
            </w:r>
          </w:p>
        </w:tc>
        <w:tc>
          <w:tcPr>
            <w:tcW w:w="80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工作量</w:t>
            </w:r>
          </w:p>
        </w:tc>
        <w:tc>
          <w:tcPr>
            <w:tcW w:w="100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单价</w:t>
            </w:r>
          </w:p>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jc w:val="center"/>
              <w:rPr>
                <w:rFonts w:ascii="仿宋" w:hAnsi="仿宋" w:eastAsia="仿宋"/>
                <w:b/>
                <w:color w:val="000000"/>
                <w:sz w:val="24"/>
                <w:szCs w:val="24"/>
              </w:rPr>
            </w:pPr>
            <w:r>
              <w:rPr>
                <w:rFonts w:hint="eastAsia" w:ascii="仿宋" w:hAnsi="仿宋" w:eastAsia="仿宋"/>
                <w:b/>
                <w:color w:val="000000"/>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4"/>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1845" w:type="dxa"/>
            <w:gridSpan w:val="2"/>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800" w:type="dxa"/>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1009" w:type="dxa"/>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ind w:firstLine="480"/>
              <w:jc w:val="left"/>
              <w:rPr>
                <w:rFonts w:ascii="仿宋" w:hAnsi="仿宋" w:eastAsia="仿宋"/>
                <w:b/>
                <w:color w:val="000000"/>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both"/>
              <w:rPr>
                <w:rFonts w:hint="eastAsia" w:ascii="仿宋" w:hAnsi="仿宋" w:eastAsia="仿宋"/>
                <w:b/>
                <w:color w:val="000000"/>
                <w:sz w:val="24"/>
                <w:szCs w:val="24"/>
              </w:rPr>
            </w:pPr>
            <w:r>
              <w:rPr>
                <w:rFonts w:hint="eastAsia" w:ascii="仿宋" w:hAnsi="仿宋" w:eastAsia="仿宋"/>
                <w:b/>
                <w:color w:val="000000"/>
                <w:sz w:val="24"/>
                <w:szCs w:val="24"/>
              </w:rPr>
              <w:t>是否</w:t>
            </w:r>
          </w:p>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both"/>
              <w:rPr>
                <w:rFonts w:ascii="仿宋" w:hAnsi="仿宋" w:eastAsia="仿宋"/>
                <w:b/>
                <w:color w:val="000000"/>
                <w:sz w:val="24"/>
                <w:szCs w:val="24"/>
              </w:rPr>
            </w:pPr>
            <w:r>
              <w:rPr>
                <w:rFonts w:hint="eastAsia" w:ascii="仿宋" w:hAnsi="仿宋" w:eastAsia="仿宋"/>
                <w:b/>
                <w:color w:val="000000"/>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184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rPr>
                <w:rFonts w:ascii="仿宋" w:hAnsi="仿宋" w:eastAsia="仿宋"/>
                <w:b/>
                <w:color w:val="000000"/>
                <w:sz w:val="24"/>
                <w:szCs w:val="24"/>
              </w:rPr>
            </w:pPr>
            <w:r>
              <w:rPr>
                <w:rFonts w:hint="eastAsia" w:ascii="仿宋" w:hAnsi="仿宋" w:eastAsia="仿宋"/>
                <w:b/>
                <w:color w:val="000000"/>
                <w:sz w:val="24"/>
                <w:szCs w:val="24"/>
              </w:rPr>
              <w:t>小微企业价格合计金额大写：                          小写： ￥</w:t>
            </w:r>
            <w:r>
              <w:rPr>
                <w:rFonts w:hint="eastAsia" w:ascii="仿宋" w:hAnsi="仿宋" w:eastAsia="仿宋"/>
                <w:b/>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r>
              <w:rPr>
                <w:rFonts w:hint="eastAsia" w:ascii="仿宋" w:hAnsi="仿宋" w:eastAsia="仿宋"/>
                <w:b/>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ind w:firstLine="482"/>
              <w:rPr>
                <w:rFonts w:ascii="仿宋" w:hAnsi="仿宋" w:eastAsia="仿宋"/>
                <w:color w:val="000000"/>
                <w:sz w:val="24"/>
                <w:szCs w:val="24"/>
              </w:rPr>
            </w:pPr>
            <w:r>
              <w:rPr>
                <w:rFonts w:hint="eastAsia" w:ascii="仿宋" w:hAnsi="仿宋" w:eastAsia="仿宋"/>
                <w:color w:val="000000"/>
                <w:sz w:val="24"/>
                <w:szCs w:val="24"/>
              </w:rPr>
              <w:t>备注</w:t>
            </w:r>
          </w:p>
        </w:tc>
        <w:tc>
          <w:tcPr>
            <w:tcW w:w="8512" w:type="dxa"/>
            <w:gridSpan w:val="10"/>
            <w:tcBorders>
              <w:top w:val="single" w:color="auto" w:sz="4" w:space="0"/>
              <w:left w:val="single" w:color="auto" w:sz="4" w:space="0"/>
              <w:bottom w:val="single" w:color="auto" w:sz="4" w:space="0"/>
              <w:right w:val="single" w:color="auto" w:sz="4" w:space="0"/>
            </w:tcBorders>
            <w:vAlign w:val="center"/>
          </w:tcPr>
          <w:p>
            <w:pPr>
              <w:snapToGrid w:val="0"/>
              <w:ind w:firstLine="482"/>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pPr>
              <w:snapToGrid w:val="0"/>
              <w:ind w:firstLine="482"/>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pPr>
              <w:snapToGrid w:val="0"/>
              <w:ind w:firstLine="482"/>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w:t>
            </w:r>
          </w:p>
          <w:p>
            <w:pPr>
              <w:snapToGrid w:val="0"/>
              <w:ind w:firstLine="482"/>
              <w:rPr>
                <w:rFonts w:ascii="仿宋" w:hAnsi="仿宋" w:eastAsia="仿宋"/>
                <w:b/>
                <w:color w:val="000000"/>
                <w:sz w:val="24"/>
              </w:rPr>
            </w:pPr>
            <w:r>
              <w:rPr>
                <w:rFonts w:ascii="仿宋" w:hAnsi="仿宋" w:eastAsia="仿宋"/>
                <w:b/>
                <w:color w:val="000000"/>
                <w:sz w:val="24"/>
              </w:rPr>
              <w:t>4</w:t>
            </w:r>
            <w:r>
              <w:rPr>
                <w:rFonts w:hint="eastAsia" w:ascii="仿宋" w:hAnsi="仿宋" w:eastAsia="仿宋"/>
                <w:b/>
                <w:color w:val="000000"/>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ind w:firstLine="482"/>
              <w:rPr>
                <w:rFonts w:ascii="仿宋" w:hAnsi="仿宋" w:eastAsia="仿宋"/>
                <w:color w:val="000000"/>
                <w:sz w:val="24"/>
                <w:szCs w:val="24"/>
              </w:rPr>
            </w:pPr>
            <w:r>
              <w:rPr>
                <w:rFonts w:hint="eastAsia" w:ascii="仿宋" w:hAnsi="仿宋" w:eastAsia="仿宋"/>
                <w:color w:val="000000"/>
                <w:sz w:val="24"/>
                <w:szCs w:val="24"/>
              </w:rPr>
              <w:t>5</w:t>
            </w:r>
            <w:r>
              <w:rPr>
                <w:rFonts w:hint="eastAsia" w:ascii="仿宋" w:hAnsi="仿宋" w:eastAsia="仿宋"/>
                <w:b/>
                <w:color w:val="000000"/>
                <w:sz w:val="24"/>
                <w:szCs w:val="24"/>
              </w:rPr>
              <w:t>、</w:t>
            </w:r>
            <w:r>
              <w:rPr>
                <w:rFonts w:hint="eastAsia" w:ascii="仿宋" w:hAnsi="仿宋" w:eastAsia="仿宋"/>
                <w:color w:val="000000"/>
                <w:sz w:val="24"/>
                <w:szCs w:val="24"/>
              </w:rPr>
              <w:t>开标时，现场工作人员当众拆封，并宣布投标人名称、投标总价合计金额。</w:t>
            </w:r>
          </w:p>
        </w:tc>
      </w:tr>
    </w:tbl>
    <w:p>
      <w:pPr>
        <w:snapToGrid w:val="0"/>
        <w:spacing w:line="400" w:lineRule="exact"/>
        <w:ind w:firstLine="482"/>
        <w:jc w:val="left"/>
        <w:rPr>
          <w:rFonts w:ascii="仿宋" w:hAnsi="仿宋" w:eastAsia="仿宋"/>
          <w:color w:val="000000"/>
          <w:sz w:val="24"/>
          <w:szCs w:val="24"/>
        </w:rPr>
      </w:pPr>
    </w:p>
    <w:p>
      <w:pPr>
        <w:snapToGrid w:val="0"/>
        <w:spacing w:line="400" w:lineRule="exact"/>
        <w:ind w:firstLine="562"/>
        <w:jc w:val="left"/>
        <w:rPr>
          <w:rFonts w:ascii="仿宋" w:hAnsi="仿宋" w:eastAsia="仿宋"/>
          <w:color w:val="000000"/>
          <w:sz w:val="28"/>
          <w:szCs w:val="28"/>
        </w:rPr>
      </w:pPr>
      <w:r>
        <w:rPr>
          <w:rFonts w:hint="eastAsia" w:ascii="仿宋" w:hAnsi="仿宋" w:eastAsia="仿宋"/>
          <w:color w:val="000000"/>
          <w:sz w:val="28"/>
          <w:szCs w:val="28"/>
        </w:rPr>
        <w:t xml:space="preserve">授权代表签名：                              日期： </w:t>
      </w:r>
    </w:p>
    <w:p>
      <w:pPr>
        <w:snapToGrid w:val="0"/>
        <w:spacing w:line="312" w:lineRule="auto"/>
        <w:ind w:firstLine="750" w:firstLineChars="250"/>
        <w:jc w:val="left"/>
        <w:rPr>
          <w:rFonts w:ascii="仿宋" w:hAnsi="仿宋" w:eastAsia="仿宋"/>
          <w:b/>
          <w:color w:val="000000"/>
          <w:sz w:val="36"/>
          <w:szCs w:val="36"/>
        </w:rPr>
      </w:pPr>
      <w:r>
        <w:rPr>
          <w:rFonts w:ascii="仿宋" w:hAnsi="仿宋" w:eastAsia="仿宋"/>
          <w:color w:val="000000"/>
          <w:sz w:val="30"/>
          <w:szCs w:val="30"/>
        </w:rPr>
        <w:br w:type="page"/>
      </w:r>
      <w:r>
        <w:rPr>
          <w:rFonts w:hint="eastAsia" w:ascii="仿宋" w:hAnsi="仿宋" w:eastAsia="仿宋"/>
          <w:color w:val="000000"/>
          <w:sz w:val="30"/>
          <w:szCs w:val="30"/>
        </w:rPr>
        <w:t>附件14：</w:t>
      </w:r>
    </w:p>
    <w:p>
      <w:pPr>
        <w:snapToGrid w:val="0"/>
        <w:spacing w:line="312" w:lineRule="auto"/>
        <w:ind w:firstLine="904" w:firstLineChars="250"/>
        <w:jc w:val="center"/>
        <w:rPr>
          <w:rFonts w:ascii="仿宋" w:hAnsi="仿宋" w:eastAsia="仿宋"/>
          <w:b/>
          <w:color w:val="000000"/>
          <w:sz w:val="36"/>
          <w:szCs w:val="36"/>
        </w:rPr>
      </w:pPr>
      <w:r>
        <w:rPr>
          <w:rFonts w:ascii="仿宋" w:hAnsi="仿宋" w:eastAsia="仿宋"/>
          <w:b/>
          <w:color w:val="000000"/>
          <w:sz w:val="36"/>
          <w:szCs w:val="36"/>
        </w:rPr>
        <w:t xml:space="preserve">中小企业声明函（货物） </w:t>
      </w:r>
    </w:p>
    <w:p>
      <w:pPr>
        <w:snapToGrid w:val="0"/>
        <w:spacing w:line="312" w:lineRule="auto"/>
        <w:ind w:firstLine="600" w:firstLineChars="200"/>
        <w:jc w:val="left"/>
        <w:rPr>
          <w:rFonts w:ascii="仿宋" w:hAnsi="仿宋" w:eastAsia="仿宋"/>
          <w:color w:val="000000"/>
          <w:sz w:val="30"/>
          <w:szCs w:val="30"/>
        </w:rPr>
      </w:pPr>
      <w:r>
        <w:rPr>
          <w:rFonts w:ascii="仿宋" w:hAnsi="仿宋" w:eastAsia="仿宋"/>
          <w:color w:val="000000"/>
          <w:sz w:val="30"/>
          <w:szCs w:val="30"/>
        </w:rPr>
        <w:t>本公司（联合体）郑重声明，根据《政府采购促进中小 企业发展管理办法》（财库﹝2020﹞46 号）的规定，本公司（联合体）参加</w:t>
      </w:r>
      <w:r>
        <w:rPr>
          <w:rFonts w:hint="eastAsia" w:ascii="仿宋" w:hAnsi="仿宋" w:eastAsia="仿宋"/>
          <w:color w:val="000000"/>
          <w:sz w:val="30"/>
          <w:szCs w:val="30"/>
        </w:rPr>
        <w:t xml:space="preserve">  </w:t>
      </w:r>
      <w:r>
        <w:rPr>
          <w:rFonts w:ascii="仿宋" w:hAnsi="仿宋" w:eastAsia="仿宋"/>
          <w:color w:val="000000"/>
          <w:sz w:val="30"/>
          <w:szCs w:val="30"/>
        </w:rPr>
        <w:t>（单位名称）的</w:t>
      </w:r>
      <w:r>
        <w:rPr>
          <w:rFonts w:hint="eastAsia" w:ascii="仿宋" w:hAnsi="仿宋" w:eastAsia="仿宋"/>
          <w:color w:val="000000"/>
          <w:sz w:val="30"/>
          <w:szCs w:val="30"/>
        </w:rPr>
        <w:t xml:space="preserve">  </w:t>
      </w:r>
      <w:r>
        <w:rPr>
          <w:rFonts w:ascii="仿宋" w:hAnsi="仿宋" w:eastAsia="仿宋"/>
          <w:color w:val="000000"/>
          <w:sz w:val="30"/>
          <w:szCs w:val="30"/>
        </w:rPr>
        <w:t xml:space="preserve">（项目名称）采购活动，提供的货物全部由符合政策要求的中小企业制造。相关企业（含联合体中的中小企业、签订分包意向协议的中小企业） 的具体情况如下： </w:t>
      </w:r>
    </w:p>
    <w:p>
      <w:pPr>
        <w:snapToGrid w:val="0"/>
        <w:spacing w:line="312" w:lineRule="auto"/>
        <w:ind w:firstLine="750" w:firstLineChars="250"/>
        <w:rPr>
          <w:rFonts w:ascii="仿宋" w:hAnsi="仿宋" w:eastAsia="仿宋"/>
          <w:color w:val="000000"/>
          <w:sz w:val="30"/>
          <w:szCs w:val="30"/>
        </w:rPr>
      </w:pPr>
      <w:r>
        <w:rPr>
          <w:rFonts w:ascii="仿宋" w:hAnsi="仿宋" w:eastAsia="仿宋"/>
          <w:color w:val="000000"/>
          <w:sz w:val="30"/>
          <w:szCs w:val="30"/>
        </w:rPr>
        <w:t>1. （标的名称） ，属于（采购文件中明确的所属行业）行业；制造商为（企业名称），从业人员</w:t>
      </w:r>
      <w:r>
        <w:rPr>
          <w:rFonts w:hint="eastAsia" w:ascii="仿宋" w:hAnsi="仿宋" w:eastAsia="仿宋"/>
          <w:color w:val="000000"/>
          <w:sz w:val="30"/>
          <w:szCs w:val="30"/>
        </w:rPr>
        <w:t xml:space="preserve">  </w:t>
      </w:r>
      <w:r>
        <w:rPr>
          <w:rFonts w:ascii="仿宋" w:hAnsi="仿宋" w:eastAsia="仿宋"/>
          <w:color w:val="000000"/>
          <w:sz w:val="30"/>
          <w:szCs w:val="30"/>
        </w:rPr>
        <w:t>人，营业收入为 万元，资产总额为 万元</w:t>
      </w:r>
      <w:r>
        <w:rPr>
          <w:rFonts w:ascii="仿宋" w:hAnsi="仿宋" w:eastAsia="仿宋"/>
          <w:color w:val="000000"/>
          <w:sz w:val="30"/>
          <w:szCs w:val="30"/>
          <w:vertAlign w:val="superscript"/>
        </w:rPr>
        <w:t xml:space="preserve"> 1</w:t>
      </w:r>
      <w:r>
        <w:rPr>
          <w:rFonts w:ascii="仿宋" w:hAnsi="仿宋" w:eastAsia="仿宋"/>
          <w:color w:val="000000"/>
          <w:sz w:val="30"/>
          <w:szCs w:val="30"/>
        </w:rPr>
        <w:t>，属于（中型企业、小型企业、微型企业）；</w:t>
      </w:r>
    </w:p>
    <w:p>
      <w:pPr>
        <w:snapToGrid w:val="0"/>
        <w:spacing w:line="312" w:lineRule="auto"/>
        <w:ind w:firstLine="750" w:firstLineChars="250"/>
        <w:jc w:val="center"/>
        <w:rPr>
          <w:rFonts w:ascii="仿宋" w:hAnsi="仿宋" w:eastAsia="仿宋"/>
          <w:color w:val="000000"/>
          <w:sz w:val="30"/>
          <w:szCs w:val="30"/>
        </w:rPr>
      </w:pPr>
      <w:r>
        <w:rPr>
          <w:rFonts w:ascii="仿宋" w:hAnsi="仿宋" w:eastAsia="仿宋"/>
          <w:color w:val="000000"/>
          <w:sz w:val="30"/>
          <w:szCs w:val="30"/>
        </w:rPr>
        <w:t xml:space="preserve">2. （标的名称） ，属于（采购文件中明确的所属行业） 行业；制造商为（企业名称），从业人员 </w:t>
      </w:r>
      <w:r>
        <w:rPr>
          <w:rFonts w:hint="eastAsia" w:ascii="仿宋" w:hAnsi="仿宋" w:eastAsia="仿宋"/>
          <w:color w:val="000000"/>
          <w:sz w:val="30"/>
          <w:szCs w:val="30"/>
        </w:rPr>
        <w:t xml:space="preserve"> </w:t>
      </w:r>
      <w:r>
        <w:rPr>
          <w:rFonts w:ascii="仿宋" w:hAnsi="仿宋" w:eastAsia="仿宋"/>
          <w:color w:val="000000"/>
          <w:sz w:val="30"/>
          <w:szCs w:val="30"/>
        </w:rPr>
        <w:t xml:space="preserve">人，营业收入为 </w:t>
      </w:r>
      <w:r>
        <w:rPr>
          <w:rFonts w:hint="eastAsia" w:ascii="仿宋" w:hAnsi="仿宋" w:eastAsia="仿宋"/>
          <w:color w:val="000000"/>
          <w:sz w:val="30"/>
          <w:szCs w:val="30"/>
        </w:rPr>
        <w:t xml:space="preserve"> </w:t>
      </w:r>
      <w:r>
        <w:rPr>
          <w:rFonts w:ascii="仿宋" w:hAnsi="仿宋" w:eastAsia="仿宋"/>
          <w:color w:val="000000"/>
          <w:sz w:val="30"/>
          <w:szCs w:val="30"/>
        </w:rPr>
        <w:t xml:space="preserve">万元，资产总额为 </w:t>
      </w:r>
      <w:r>
        <w:rPr>
          <w:rFonts w:hint="eastAsia" w:ascii="仿宋" w:hAnsi="仿宋" w:eastAsia="仿宋"/>
          <w:color w:val="000000"/>
          <w:sz w:val="30"/>
          <w:szCs w:val="30"/>
        </w:rPr>
        <w:t xml:space="preserve"> </w:t>
      </w:r>
      <w:r>
        <w:rPr>
          <w:rFonts w:ascii="仿宋" w:hAnsi="仿宋" w:eastAsia="仿宋"/>
          <w:color w:val="000000"/>
          <w:sz w:val="30"/>
          <w:szCs w:val="30"/>
        </w:rPr>
        <w:t xml:space="preserve">万元，属于（中型企业、小型企业、微型企业）； </w:t>
      </w:r>
    </w:p>
    <w:p>
      <w:pPr>
        <w:snapToGrid w:val="0"/>
        <w:spacing w:line="312" w:lineRule="auto"/>
        <w:ind w:firstLine="750" w:firstLineChars="250"/>
        <w:jc w:val="left"/>
        <w:rPr>
          <w:rFonts w:ascii="仿宋" w:hAnsi="仿宋" w:eastAsia="仿宋"/>
          <w:color w:val="000000"/>
          <w:sz w:val="30"/>
          <w:szCs w:val="30"/>
        </w:rPr>
      </w:pPr>
      <w:r>
        <w:rPr>
          <w:rFonts w:ascii="仿宋" w:hAnsi="仿宋" w:eastAsia="仿宋"/>
          <w:color w:val="000000"/>
          <w:sz w:val="30"/>
          <w:szCs w:val="30"/>
        </w:rPr>
        <w:t xml:space="preserve">…… </w:t>
      </w:r>
    </w:p>
    <w:p>
      <w:pPr>
        <w:snapToGrid w:val="0"/>
        <w:spacing w:line="312" w:lineRule="auto"/>
        <w:ind w:firstLine="600" w:firstLineChars="200"/>
        <w:rPr>
          <w:rFonts w:ascii="仿宋" w:hAnsi="仿宋" w:eastAsia="仿宋"/>
          <w:color w:val="000000"/>
          <w:sz w:val="30"/>
          <w:szCs w:val="30"/>
        </w:rPr>
      </w:pPr>
      <w:r>
        <w:rPr>
          <w:rFonts w:ascii="仿宋" w:hAnsi="仿宋" w:eastAsia="仿宋"/>
          <w:color w:val="000000"/>
          <w:sz w:val="30"/>
          <w:szCs w:val="30"/>
        </w:rPr>
        <w:t xml:space="preserve">以上企业，不属于大企业的分支机构，不存在控股股东为大企业的情形，也不存在与大企业的负责人为同一人的情形。 </w:t>
      </w:r>
    </w:p>
    <w:p>
      <w:pPr>
        <w:snapToGrid w:val="0"/>
        <w:spacing w:line="312" w:lineRule="auto"/>
        <w:ind w:firstLine="600" w:firstLineChars="200"/>
      </w:pPr>
      <w:r>
        <w:rPr>
          <w:rFonts w:ascii="仿宋" w:hAnsi="仿宋" w:eastAsia="仿宋"/>
          <w:color w:val="000000"/>
          <w:sz w:val="30"/>
          <w:szCs w:val="30"/>
        </w:rPr>
        <w:t>本企业对上述声明内容的真实性负责。如有虚假，将依法承担相应责任。</w:t>
      </w:r>
      <w:r>
        <w:t xml:space="preserve"> </w:t>
      </w:r>
    </w:p>
    <w:p>
      <w:pPr>
        <w:snapToGrid w:val="0"/>
        <w:spacing w:line="312" w:lineRule="auto"/>
        <w:ind w:firstLine="750" w:firstLineChars="250"/>
        <w:jc w:val="center"/>
        <w:rPr>
          <w:rFonts w:ascii="仿宋" w:hAnsi="仿宋" w:eastAsia="仿宋"/>
          <w:color w:val="000000"/>
          <w:sz w:val="30"/>
          <w:szCs w:val="30"/>
        </w:rPr>
      </w:pPr>
      <w:r>
        <w:rPr>
          <w:rFonts w:hint="eastAsia" w:ascii="仿宋" w:hAnsi="仿宋" w:eastAsia="仿宋"/>
          <w:color w:val="000000"/>
          <w:sz w:val="30"/>
          <w:szCs w:val="30"/>
        </w:rPr>
        <w:t xml:space="preserve">          </w:t>
      </w:r>
      <w:r>
        <w:rPr>
          <w:rFonts w:ascii="仿宋" w:hAnsi="仿宋" w:eastAsia="仿宋"/>
          <w:color w:val="000000"/>
          <w:sz w:val="30"/>
          <w:szCs w:val="30"/>
        </w:rPr>
        <w:t xml:space="preserve">企业名称（盖章）： </w:t>
      </w:r>
    </w:p>
    <w:p>
      <w:pPr>
        <w:snapToGrid w:val="0"/>
        <w:spacing w:line="312" w:lineRule="auto"/>
        <w:ind w:firstLine="750" w:firstLineChars="250"/>
        <w:jc w:val="center"/>
        <w:rPr>
          <w:rFonts w:ascii="仿宋" w:hAnsi="仿宋" w:eastAsia="仿宋"/>
          <w:color w:val="000000"/>
          <w:sz w:val="30"/>
          <w:szCs w:val="30"/>
        </w:rPr>
      </w:pPr>
      <w:r>
        <w:rPr>
          <w:rFonts w:ascii="仿宋" w:hAnsi="仿宋" w:eastAsia="仿宋"/>
          <w:color w:val="000000"/>
          <w:sz w:val="30"/>
          <w:szCs w:val="30"/>
        </w:rPr>
        <w:t>日 期：</w:t>
      </w:r>
    </w:p>
    <w:p>
      <w:pPr>
        <w:snapToGrid w:val="0"/>
        <w:spacing w:line="312" w:lineRule="auto"/>
        <w:ind w:firstLine="750" w:firstLineChars="250"/>
        <w:jc w:val="center"/>
        <w:rPr>
          <w:rFonts w:ascii="仿宋" w:hAnsi="仿宋" w:eastAsia="仿宋"/>
          <w:color w:val="000000"/>
          <w:sz w:val="30"/>
          <w:szCs w:val="30"/>
        </w:rPr>
      </w:pPr>
    </w:p>
    <w:p>
      <w:pPr>
        <w:snapToGrid w:val="0"/>
        <w:spacing w:line="312" w:lineRule="auto"/>
        <w:ind w:firstLine="750" w:firstLineChars="250"/>
        <w:jc w:val="center"/>
        <w:rPr>
          <w:rFonts w:ascii="仿宋" w:hAnsi="仿宋" w:eastAsia="仿宋"/>
          <w:color w:val="000000"/>
          <w:sz w:val="30"/>
          <w:szCs w:val="30"/>
        </w:rPr>
      </w:pPr>
    </w:p>
    <w:p>
      <w:pPr>
        <w:snapToGrid w:val="0"/>
        <w:spacing w:line="312" w:lineRule="auto"/>
        <w:ind w:firstLine="750" w:firstLineChars="250"/>
        <w:jc w:val="center"/>
        <w:rPr>
          <w:rFonts w:ascii="仿宋" w:hAnsi="仿宋" w:eastAsia="仿宋"/>
          <w:color w:val="000000"/>
          <w:sz w:val="30"/>
          <w:szCs w:val="30"/>
        </w:rPr>
      </w:pPr>
    </w:p>
    <w:p>
      <w:pPr>
        <w:snapToGrid w:val="0"/>
        <w:spacing w:line="312" w:lineRule="auto"/>
        <w:ind w:firstLine="750" w:firstLineChars="250"/>
        <w:jc w:val="center"/>
        <w:rPr>
          <w:rFonts w:ascii="仿宋" w:hAnsi="仿宋" w:eastAsia="仿宋"/>
          <w:color w:val="000000"/>
          <w:sz w:val="30"/>
          <w:szCs w:val="30"/>
        </w:rPr>
      </w:pPr>
    </w:p>
    <w:p>
      <w:pPr>
        <w:snapToGrid w:val="0"/>
        <w:spacing w:line="312" w:lineRule="auto"/>
        <w:ind w:firstLine="750" w:firstLineChars="250"/>
        <w:jc w:val="left"/>
        <w:rPr>
          <w:rFonts w:ascii="仿宋" w:hAnsi="仿宋" w:eastAsia="仿宋"/>
          <w:color w:val="000000"/>
          <w:sz w:val="30"/>
          <w:szCs w:val="30"/>
        </w:rPr>
      </w:pPr>
      <w:r>
        <w:rPr>
          <w:rFonts w:hint="eastAsia" w:ascii="仿宋" w:hAnsi="仿宋" w:eastAsia="仿宋"/>
          <w:color w:val="000000"/>
          <w:sz w:val="30"/>
          <w:szCs w:val="30"/>
        </w:rPr>
        <mc:AlternateContent>
          <mc:Choice Requires="wps">
            <w:drawing>
              <wp:anchor distT="0" distB="0" distL="0" distR="0" simplePos="0" relativeHeight="251673600" behindDoc="0" locked="0" layoutInCell="1" allowOverlap="1">
                <wp:simplePos x="0" y="0"/>
                <wp:positionH relativeFrom="column">
                  <wp:posOffset>311785</wp:posOffset>
                </wp:positionH>
                <wp:positionV relativeFrom="paragraph">
                  <wp:posOffset>212090</wp:posOffset>
                </wp:positionV>
                <wp:extent cx="5050790" cy="21590"/>
                <wp:effectExtent l="0" t="4445" r="16510" b="12065"/>
                <wp:wrapNone/>
                <wp:docPr id="1036" name="直接连接符 2"/>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w:pict>
              <v:line id="直接连接符 2" o:spid="_x0000_s1026" o:spt="20" style="position:absolute;left:0pt;margin-left:24.55pt;margin-top:16.7pt;height:1.7pt;width:397.7pt;z-index:251673600;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NQ+3dYAAAAIAQAADwAAAAAAAAABACAA&#10;AAAiAAAAZHJzL2Rvd25yZXYueG1sUEsBAhQAFAAAAAgAh07iQB6y863WAQAAlQMAAA4AAAAAAAAA&#10;AQAgAAAAJQEAAGRycy9lMm9Eb2MueG1sUEsFBgAAAAAGAAYAWQEAAG0FAAAAAA==&#10;">
                <v:fill on="f" focussize="0,0"/>
                <v:stroke weight="0.5pt" color="#000000" joinstyle="round"/>
                <v:imagedata o:title=""/>
                <o:lock v:ext="edit" aspectratio="f"/>
              </v:line>
            </w:pict>
          </mc:Fallback>
        </mc:AlternateContent>
      </w:r>
    </w:p>
    <w:p>
      <w:pPr>
        <w:snapToGrid w:val="0"/>
        <w:spacing w:line="312" w:lineRule="auto"/>
        <w:ind w:firstLine="450" w:firstLineChars="250"/>
        <w:jc w:val="left"/>
        <w:rPr>
          <w:rFonts w:ascii="仿宋" w:hAnsi="仿宋" w:eastAsia="仿宋"/>
          <w:color w:val="000000"/>
          <w:sz w:val="24"/>
          <w:szCs w:val="30"/>
        </w:rPr>
      </w:pPr>
      <w:r>
        <w:rPr>
          <w:sz w:val="18"/>
          <w:vertAlign w:val="superscript"/>
        </w:rPr>
        <w:t>1</w:t>
      </w:r>
      <w:r>
        <w:rPr>
          <w:sz w:val="18"/>
        </w:rPr>
        <w:t>从业人员、营业收入、资产总额填报上一年度数据，无上一年度数据的新成立企业可不填报。</w:t>
      </w:r>
    </w:p>
    <w:p>
      <w:pPr>
        <w:snapToGrid w:val="0"/>
        <w:spacing w:line="312" w:lineRule="auto"/>
        <w:ind w:firstLine="904" w:firstLineChars="250"/>
        <w:jc w:val="center"/>
        <w:rPr>
          <w:rFonts w:ascii="仿宋" w:hAnsi="仿宋" w:eastAsia="仿宋"/>
          <w:b/>
          <w:color w:val="000000"/>
          <w:sz w:val="36"/>
          <w:szCs w:val="36"/>
        </w:rPr>
      </w:pPr>
    </w:p>
    <w:p>
      <w:pPr>
        <w:snapToGrid w:val="0"/>
        <w:spacing w:line="312" w:lineRule="auto"/>
        <w:ind w:firstLine="904" w:firstLineChars="250"/>
        <w:rPr>
          <w:rFonts w:ascii="仿宋" w:hAnsi="仿宋" w:eastAsia="仿宋"/>
          <w:b/>
          <w:color w:val="000000"/>
          <w:sz w:val="36"/>
          <w:szCs w:val="36"/>
        </w:rPr>
      </w:pPr>
    </w:p>
    <w:p>
      <w:pPr>
        <w:snapToGrid w:val="0"/>
        <w:spacing w:line="312" w:lineRule="auto"/>
        <w:ind w:firstLine="904" w:firstLineChars="250"/>
        <w:jc w:val="center"/>
        <w:rPr>
          <w:rFonts w:ascii="仿宋" w:hAnsi="仿宋" w:eastAsia="仿宋"/>
          <w:b/>
          <w:color w:val="000000"/>
          <w:sz w:val="36"/>
          <w:szCs w:val="36"/>
        </w:rPr>
      </w:pPr>
      <w:r>
        <w:rPr>
          <w:rFonts w:hint="eastAsia" w:ascii="仿宋" w:hAnsi="仿宋" w:eastAsia="仿宋"/>
          <w:b/>
          <w:color w:val="000000"/>
          <w:sz w:val="36"/>
          <w:szCs w:val="36"/>
        </w:rPr>
        <w:t>中小企业声明函（工程、服务）</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本公司郑重声明，根据《政府采购促进中小企业发展管理办法》（财库﹝2020﹞46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1. （标的名称），属于（采购文件中明确的所属行业）；承建（承接）企业为（企业名称），从业人员  人，营业收入为 万元，资产总额为 万元</w:t>
      </w:r>
      <w:r>
        <w:rPr>
          <w:rFonts w:hint="eastAsia" w:ascii="仿宋" w:hAnsi="仿宋" w:eastAsia="仿宋"/>
          <w:color w:val="000000"/>
          <w:sz w:val="30"/>
          <w:szCs w:val="30"/>
          <w:vertAlign w:val="superscript"/>
        </w:rPr>
        <w:t>1</w:t>
      </w:r>
      <w:r>
        <w:rPr>
          <w:rFonts w:hint="eastAsia" w:ascii="仿宋" w:hAnsi="仿宋" w:eastAsia="仿宋"/>
          <w:color w:val="000000"/>
          <w:sz w:val="30"/>
          <w:szCs w:val="30"/>
        </w:rPr>
        <w:t>，属于（中型企业、小型企业、微型企业）；</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2. （标的名称），属于（采购文件中明确的所属行业）；承建（承接）企业为（企业名称），从业人员 人，营业收入为 万元，资产总额为 万元，属于（中型企业、小型企业、微型企业）；</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以上企业，不属于大企业的分支机构，不存在控股股东为大企业的情形，也不存在与大企业的负责人为同一人的情形。</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本企业对上述声明内容的真实性负责。如有虚假，将依法承担相应责任。</w:t>
      </w:r>
    </w:p>
    <w:p>
      <w:pPr>
        <w:snapToGrid w:val="0"/>
        <w:spacing w:line="312" w:lineRule="auto"/>
        <w:ind w:right="1444" w:firstLine="750" w:firstLineChars="250"/>
        <w:jc w:val="right"/>
        <w:rPr>
          <w:rFonts w:ascii="仿宋" w:hAnsi="仿宋" w:eastAsia="仿宋"/>
          <w:color w:val="000000"/>
          <w:sz w:val="30"/>
          <w:szCs w:val="30"/>
        </w:rPr>
      </w:pPr>
      <w:r>
        <w:rPr>
          <w:rFonts w:ascii="仿宋" w:hAnsi="仿宋" w:eastAsia="仿宋"/>
          <w:color w:val="000000"/>
          <w:sz w:val="30"/>
          <w:szCs w:val="30"/>
        </w:rPr>
        <w:t xml:space="preserve">企业名称（盖章）： </w:t>
      </w:r>
    </w:p>
    <w:p>
      <w:pPr>
        <w:snapToGrid w:val="0"/>
        <w:spacing w:line="312" w:lineRule="auto"/>
        <w:ind w:right="1444" w:firstLine="750" w:firstLineChars="250"/>
        <w:jc w:val="right"/>
        <w:rPr>
          <w:rFonts w:ascii="仿宋" w:hAnsi="仿宋" w:eastAsia="仿宋"/>
          <w:color w:val="000000"/>
          <w:sz w:val="30"/>
          <w:szCs w:val="30"/>
        </w:rPr>
      </w:pPr>
      <w:r>
        <w:rPr>
          <w:rFonts w:ascii="仿宋" w:hAnsi="仿宋" w:eastAsia="仿宋"/>
          <w:color w:val="000000"/>
          <w:sz w:val="30"/>
          <w:szCs w:val="30"/>
        </w:rPr>
        <w:t>日 期：</w:t>
      </w:r>
    </w:p>
    <w:p>
      <w:pPr>
        <w:snapToGrid w:val="0"/>
        <w:spacing w:line="312" w:lineRule="auto"/>
        <w:ind w:firstLine="720"/>
        <w:rPr>
          <w:rFonts w:ascii="仿宋" w:hAnsi="仿宋" w:eastAsia="仿宋"/>
          <w:b/>
          <w:color w:val="000000"/>
          <w:sz w:val="36"/>
          <w:szCs w:val="36"/>
        </w:rPr>
      </w:pPr>
    </w:p>
    <w:p>
      <w:pPr>
        <w:snapToGrid w:val="0"/>
        <w:spacing w:line="312" w:lineRule="auto"/>
        <w:ind w:firstLine="904" w:firstLineChars="250"/>
        <w:rPr>
          <w:rFonts w:ascii="仿宋" w:hAnsi="仿宋" w:eastAsia="仿宋"/>
          <w:b/>
          <w:color w:val="000000"/>
          <w:sz w:val="36"/>
          <w:szCs w:val="36"/>
        </w:rPr>
      </w:pPr>
    </w:p>
    <w:p>
      <w:pPr>
        <w:snapToGrid w:val="0"/>
        <w:spacing w:line="312" w:lineRule="auto"/>
        <w:ind w:firstLine="720"/>
        <w:rPr>
          <w:rFonts w:ascii="仿宋" w:hAnsi="仿宋" w:eastAsia="仿宋"/>
          <w:b/>
          <w:color w:val="000000"/>
          <w:sz w:val="36"/>
          <w:szCs w:val="36"/>
        </w:rPr>
      </w:pPr>
    </w:p>
    <w:p>
      <w:pPr>
        <w:snapToGrid w:val="0"/>
        <w:spacing w:line="312" w:lineRule="auto"/>
        <w:ind w:firstLine="602"/>
        <w:jc w:val="left"/>
        <w:rPr>
          <w:rFonts w:ascii="仿宋" w:hAnsi="仿宋" w:eastAsia="仿宋"/>
          <w:color w:val="000000"/>
          <w:sz w:val="30"/>
          <w:szCs w:val="30"/>
        </w:rPr>
      </w:pPr>
      <w:r>
        <w:rPr>
          <w:rFonts w:hint="eastAsia" w:ascii="仿宋" w:hAnsi="仿宋" w:eastAsia="仿宋"/>
          <w:color w:val="000000"/>
          <w:sz w:val="30"/>
          <w:szCs w:val="30"/>
        </w:rPr>
        <mc:AlternateContent>
          <mc:Choice Requires="wps">
            <w:drawing>
              <wp:anchor distT="0" distB="0" distL="0" distR="0" simplePos="0" relativeHeight="251674624" behindDoc="0" locked="0" layoutInCell="1" allowOverlap="1">
                <wp:simplePos x="0" y="0"/>
                <wp:positionH relativeFrom="column">
                  <wp:posOffset>311785</wp:posOffset>
                </wp:positionH>
                <wp:positionV relativeFrom="paragraph">
                  <wp:posOffset>212090</wp:posOffset>
                </wp:positionV>
                <wp:extent cx="5050790" cy="21590"/>
                <wp:effectExtent l="0" t="4445" r="16510" b="12065"/>
                <wp:wrapNone/>
                <wp:docPr id="1" name="直接连接符 3"/>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w:pict>
              <v:line id="直接连接符 3" o:spid="_x0000_s1026" o:spt="20" style="position:absolute;left:0pt;margin-left:24.55pt;margin-top:16.7pt;height:1.7pt;width:397.7pt;z-index:251674624;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NQ+3dYAAAAIAQAADwAAAAAAAAABACAAAAAi&#10;AAAAZHJzL2Rvd25yZXYueG1sUEsBAhQAFAAAAAgAh07iQG0WIEzTAQAAkgMAAA4AAAAAAAAAAQAg&#10;AAAAJQEAAGRycy9lMm9Eb2MueG1sUEsFBgAAAAAGAAYAWQEAAGoFAAAAAA==&#10;">
                <v:fill on="f" focussize="0,0"/>
                <v:stroke weight="0.5pt" color="#000000" joinstyle="round"/>
                <v:imagedata o:title=""/>
                <o:lock v:ext="edit" aspectratio="f"/>
              </v:line>
            </w:pict>
          </mc:Fallback>
        </mc:AlternateContent>
      </w:r>
    </w:p>
    <w:p>
      <w:pPr>
        <w:snapToGrid w:val="0"/>
        <w:spacing w:line="312" w:lineRule="auto"/>
        <w:ind w:firstLine="450" w:firstLineChars="250"/>
        <w:jc w:val="left"/>
        <w:rPr>
          <w:rFonts w:ascii="仿宋" w:hAnsi="仿宋" w:eastAsia="仿宋"/>
          <w:color w:val="000000"/>
          <w:sz w:val="30"/>
          <w:szCs w:val="30"/>
        </w:rPr>
      </w:pPr>
      <w:r>
        <w:rPr>
          <w:sz w:val="18"/>
          <w:vertAlign w:val="superscript"/>
        </w:rPr>
        <w:t>1</w:t>
      </w:r>
      <w:r>
        <w:rPr>
          <w:sz w:val="18"/>
        </w:rPr>
        <w:t>从业人员、营业收入、资产总额填报上一年度数据，无上一年度数据的新成立企业可不填报。</w:t>
      </w:r>
    </w:p>
    <w:p>
      <w:pPr>
        <w:snapToGrid w:val="0"/>
        <w:spacing w:line="312" w:lineRule="auto"/>
        <w:ind w:firstLine="750" w:firstLineChars="250"/>
        <w:rPr>
          <w:rFonts w:ascii="仿宋" w:hAnsi="仿宋" w:eastAsia="仿宋"/>
          <w:b/>
          <w:color w:val="000000"/>
          <w:sz w:val="36"/>
          <w:szCs w:val="36"/>
        </w:rPr>
      </w:pPr>
      <w:r>
        <w:rPr>
          <w:rFonts w:ascii="仿宋" w:hAnsi="仿宋" w:eastAsia="仿宋"/>
          <w:color w:val="000000"/>
          <w:sz w:val="30"/>
          <w:szCs w:val="30"/>
        </w:rPr>
        <w:br w:type="page"/>
      </w:r>
    </w:p>
    <w:p>
      <w:pPr>
        <w:ind w:firstLine="602"/>
        <w:rPr>
          <w:rFonts w:ascii="仿宋" w:hAnsi="仿宋" w:eastAsia="仿宋"/>
          <w:color w:val="000000"/>
        </w:rPr>
      </w:pPr>
      <w:r>
        <w:rPr>
          <w:rFonts w:hint="eastAsia" w:ascii="仿宋" w:hAnsi="仿宋" w:eastAsia="仿宋"/>
          <w:color w:val="000000"/>
          <w:sz w:val="30"/>
          <w:szCs w:val="30"/>
        </w:rPr>
        <w:t>附件15：</w:t>
      </w:r>
    </w:p>
    <w:p>
      <w:pPr>
        <w:ind w:firstLine="602"/>
        <w:rPr>
          <w:rFonts w:ascii="仿宋" w:hAnsi="仿宋" w:eastAsia="仿宋"/>
          <w:color w:val="000000"/>
        </w:rPr>
      </w:pPr>
    </w:p>
    <w:p>
      <w:pPr>
        <w:spacing w:line="588" w:lineRule="exact"/>
        <w:ind w:firstLine="667"/>
        <w:jc w:val="center"/>
        <w:rPr>
          <w:rFonts w:ascii="仿宋_GB2312" w:eastAsia="仿宋_GB2312"/>
          <w:b/>
          <w:color w:val="000000"/>
          <w:spacing w:val="6"/>
          <w:sz w:val="32"/>
          <w:szCs w:val="32"/>
        </w:rPr>
      </w:pPr>
      <w:r>
        <w:rPr>
          <w:rFonts w:hint="eastAsia" w:ascii="仿宋_GB2312" w:eastAsia="仿宋_GB2312"/>
          <w:b/>
          <w:color w:val="000000"/>
          <w:spacing w:val="6"/>
          <w:sz w:val="32"/>
          <w:szCs w:val="32"/>
        </w:rPr>
        <w:t>残疾人福利性单位声明函</w:t>
      </w:r>
    </w:p>
    <w:p>
      <w:pPr>
        <w:spacing w:line="588" w:lineRule="exact"/>
        <w:ind w:firstLine="624"/>
        <w:rPr>
          <w:rFonts w:ascii="仿宋_GB2312" w:eastAsia="仿宋_GB2312"/>
          <w:b/>
          <w:color w:val="000000"/>
          <w:spacing w:val="6"/>
          <w:sz w:val="30"/>
          <w:szCs w:val="30"/>
        </w:rPr>
      </w:pPr>
    </w:p>
    <w:p>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本单位对上述声明的真实性负责。如有虚假，将依法承担相应责任。</w:t>
      </w:r>
    </w:p>
    <w:p>
      <w:pPr>
        <w:snapToGrid w:val="0"/>
        <w:spacing w:line="360" w:lineRule="auto"/>
        <w:ind w:firstLine="560" w:firstLineChars="200"/>
        <w:rPr>
          <w:rFonts w:ascii="仿宋" w:hAnsi="仿宋" w:eastAsia="仿宋"/>
          <w:color w:val="000000"/>
          <w:sz w:val="28"/>
          <w:szCs w:val="28"/>
        </w:rPr>
      </w:pPr>
    </w:p>
    <w:p>
      <w:pPr>
        <w:spacing w:line="588" w:lineRule="exact"/>
        <w:ind w:firstLine="624" w:firstLineChars="200"/>
        <w:rPr>
          <w:rFonts w:ascii="仿宋_GB2312" w:eastAsia="仿宋_GB2312"/>
          <w:color w:val="000000"/>
          <w:spacing w:val="6"/>
          <w:sz w:val="30"/>
          <w:szCs w:val="30"/>
        </w:rPr>
      </w:pPr>
    </w:p>
    <w:p>
      <w:pPr>
        <w:snapToGrid w:val="0"/>
        <w:spacing w:line="360" w:lineRule="auto"/>
        <w:ind w:firstLine="624" w:firstLineChars="200"/>
        <w:jc w:val="right"/>
        <w:rPr>
          <w:rFonts w:ascii="仿宋" w:hAnsi="仿宋" w:eastAsia="仿宋"/>
          <w:color w:val="000000"/>
          <w:sz w:val="28"/>
          <w:szCs w:val="28"/>
        </w:rPr>
      </w:pPr>
      <w:r>
        <w:rPr>
          <w:rFonts w:hint="eastAsia" w:ascii="仿宋_GB2312" w:eastAsia="仿宋_GB2312"/>
          <w:color w:val="000000"/>
          <w:spacing w:val="6"/>
          <w:sz w:val="30"/>
          <w:szCs w:val="30"/>
        </w:rPr>
        <w:t xml:space="preserve">         </w:t>
      </w:r>
      <w:r>
        <w:rPr>
          <w:rFonts w:hint="eastAsia" w:ascii="仿宋" w:hAnsi="仿宋" w:eastAsia="仿宋"/>
          <w:color w:val="000000"/>
          <w:sz w:val="28"/>
          <w:szCs w:val="28"/>
        </w:rPr>
        <w:t xml:space="preserve">      单位名称（盖章）：</w:t>
      </w:r>
    </w:p>
    <w:p>
      <w:pPr>
        <w:snapToGrid w:val="0"/>
        <w:spacing w:line="360" w:lineRule="auto"/>
        <w:ind w:firstLine="560" w:firstLineChars="200"/>
        <w:jc w:val="right"/>
        <w:rPr>
          <w:rFonts w:ascii="仿宋" w:hAnsi="仿宋" w:eastAsia="仿宋"/>
          <w:color w:val="000000"/>
          <w:sz w:val="28"/>
          <w:szCs w:val="28"/>
        </w:rPr>
      </w:pPr>
      <w:r>
        <w:rPr>
          <w:rFonts w:hint="eastAsia" w:ascii="仿宋" w:hAnsi="仿宋" w:eastAsia="仿宋"/>
          <w:color w:val="000000"/>
          <w:sz w:val="28"/>
          <w:szCs w:val="28"/>
        </w:rPr>
        <w:t xml:space="preserve">       日  期：</w:t>
      </w:r>
    </w:p>
    <w:p>
      <w:pPr>
        <w:ind w:firstLine="482"/>
        <w:rPr>
          <w:rFonts w:ascii="仿宋" w:hAnsi="仿宋" w:eastAsia="仿宋"/>
          <w:color w:val="000000"/>
          <w:sz w:val="24"/>
          <w:szCs w:val="24"/>
        </w:rPr>
      </w:pPr>
    </w:p>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Bahnschrift Light">
    <w:panose1 w:val="020B0502040204020203"/>
    <w:charset w:val="00"/>
    <w:family w:val="swiss"/>
    <w:pitch w:val="default"/>
    <w:sig w:usb0="A00002C7" w:usb1="00000002" w:usb2="00000000"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Segoe Print"/>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1"/>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sө">
    <w:altName w:val="微软雅黑"/>
    <w:panose1 w:val="00000000000000000000"/>
    <w:charset w:val="00"/>
    <w:family w:val="roman"/>
    <w:pitch w:val="default"/>
    <w:sig w:usb0="00000000" w:usb1="00000000" w:usb2="00000000"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华文楷体">
    <w:panose1 w:val="02010600040101010101"/>
    <w:charset w:val="86"/>
    <w:family w:val="auto"/>
    <w:pitch w:val="default"/>
    <w:sig w:usb0="00000287" w:usb1="080F0000" w:usb2="00000000" w:usb3="00000000" w:csb0="0004009F" w:csb1="DFD70000"/>
  </w:font>
  <w:font w:name="OJELN A+ Univers">
    <w:altName w:val="宋体"/>
    <w:panose1 w:val="00000000000000000000"/>
    <w:charset w:val="86"/>
    <w:family w:val="swiss"/>
    <w:pitch w:val="default"/>
    <w:sig w:usb0="00000000" w:usb1="00000000" w:usb2="00000010" w:usb3="00000000" w:csb0="00040000" w:csb1="00000000"/>
  </w:font>
  <w:font w:name="BOBFD M+ Univers">
    <w:altName w:val="宋体"/>
    <w:panose1 w:val="00000000000000000000"/>
    <w:charset w:val="86"/>
    <w:family w:val="swiss"/>
    <w:pitch w:val="default"/>
    <w:sig w:usb0="00000000" w:usb1="00000000" w:usb2="00000010" w:usb3="00000000" w:csb0="00040000" w:csb1="00000000"/>
  </w:font>
  <w:font w:name="HFGON B+ Univers">
    <w:altName w:val="宋体"/>
    <w:panose1 w:val="00000000000000000000"/>
    <w:charset w:val="86"/>
    <w:family w:val="swiss"/>
    <w:pitch w:val="default"/>
    <w:sig w:usb0="00000000" w:usb1="00000000" w:usb2="00000010" w:usb3="00000000" w:csb0="00040000" w:csb1="00000000"/>
  </w:font>
  <w:font w:name="Univers 57 Condensed">
    <w:panose1 w:val="020B0606020202060204"/>
    <w:charset w:val="00"/>
    <w:family w:val="swiss"/>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Bodoni MT Condensed">
    <w:panose1 w:val="02070606080606020203"/>
    <w:charset w:val="00"/>
    <w:family w:val="roman"/>
    <w:pitch w:val="default"/>
    <w:sig w:usb0="00000003" w:usb1="00000000" w:usb2="00000000" w:usb3="00000000" w:csb0="20000001" w:csb1="00000000"/>
  </w:font>
  <w:font w:name="Gadugi">
    <w:panose1 w:val="020B0502040204020203"/>
    <w:charset w:val="00"/>
    <w:family w:val="swiss"/>
    <w:pitch w:val="default"/>
    <w:sig w:usb0="80000003" w:usb1="02000000" w:usb2="00003000" w:usb3="00000000" w:csb0="00000001" w:csb1="00000000"/>
  </w:font>
  <w:font w:name="PAGOP G+ Univers">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MS Sans Serif">
    <w:altName w:val="Sitka Text"/>
    <w:panose1 w:val="020B0500000000000000"/>
    <w:charset w:val="00"/>
    <w:family w:val="auto"/>
    <w:pitch w:val="default"/>
    <w:sig w:usb0="00000000" w:usb1="00000000" w:usb2="00000000" w:usb3="00000000" w:csb0="00000001" w:csb1="00000000"/>
  </w:font>
  <w:font w:name="Futura Bk">
    <w:altName w:val="Segoe Print"/>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sz w:val="21"/>
        <w:szCs w:val="22"/>
      </w:rPr>
    </w:pPr>
  </w:p>
  <w:p>
    <w:pPr>
      <w:pStyle w:val="52"/>
      <w:jc w:val="center"/>
      <w:rPr>
        <w:sz w:val="21"/>
        <w:szCs w:val="22"/>
      </w:rPr>
    </w:pPr>
    <w:r>
      <w:fldChar w:fldCharType="begin"/>
    </w:r>
    <w:r>
      <w:instrText xml:space="preserve">PAGE   \* MERGEFORMAT</w:instrText>
    </w:r>
    <w:r>
      <w:fldChar w:fldCharType="separate"/>
    </w:r>
    <w: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ind w:firstLine="361"/>
      <w:jc w:val="center"/>
      <w:rPr>
        <w:sz w:val="21"/>
        <w:szCs w:val="22"/>
      </w:rPr>
    </w:pPr>
    <w:r>
      <w:fldChar w:fldCharType="begin"/>
    </w:r>
    <w:r>
      <w:instrText xml:space="preserve">PAGE   \* MERGEFORMAT</w:instrText>
    </w:r>
    <w:r>
      <w:fldChar w:fldCharType="separate"/>
    </w:r>
    <w:r>
      <w:t>78</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outside" w:y="1"/>
      <w:ind w:firstLine="361"/>
      <w:rPr>
        <w:rStyle w:val="141"/>
      </w:rPr>
    </w:pPr>
    <w:r>
      <w:fldChar w:fldCharType="begin"/>
    </w:r>
    <w:r>
      <w:rPr>
        <w:rStyle w:val="141"/>
      </w:rPr>
      <w:instrText xml:space="preserve">PAGE  </w:instrText>
    </w:r>
    <w:r>
      <w:fldChar w:fldCharType="end"/>
    </w:r>
  </w:p>
  <w:p>
    <w:pPr>
      <w:pStyle w:val="52"/>
      <w:ind w:right="360" w:firstLine="361"/>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ind w:firstLine="361"/>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firstLine="361"/>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1525D"/>
    <w:multiLevelType w:val="singleLevel"/>
    <w:tmpl w:val="AE91525D"/>
    <w:lvl w:ilvl="0" w:tentative="0">
      <w:start w:val="3"/>
      <w:numFmt w:val="chineseCounting"/>
      <w:suff w:val="nothing"/>
      <w:lvlText w:val="%1、"/>
      <w:lvlJc w:val="left"/>
      <w:rPr>
        <w:rFonts w:hint="eastAsia"/>
      </w:rPr>
    </w:lvl>
  </w:abstractNum>
  <w:abstractNum w:abstractNumId="1">
    <w:nsid w:val="00000004"/>
    <w:multiLevelType w:val="singleLevel"/>
    <w:tmpl w:val="00000004"/>
    <w:lvl w:ilvl="0" w:tentative="0">
      <w:start w:val="1"/>
      <w:numFmt w:val="decimal"/>
      <w:pStyle w:val="62"/>
      <w:lvlText w:val="%1."/>
      <w:lvlJc w:val="left"/>
      <w:pPr>
        <w:tabs>
          <w:tab w:val="left" w:pos="2040"/>
        </w:tabs>
        <w:ind w:left="2040" w:leftChars="800" w:hanging="360" w:hangingChars="200"/>
      </w:pPr>
    </w:lvl>
  </w:abstractNum>
  <w:abstractNum w:abstractNumId="2">
    <w:nsid w:val="00000005"/>
    <w:multiLevelType w:val="singleLevel"/>
    <w:tmpl w:val="00000005"/>
    <w:lvl w:ilvl="0" w:tentative="0">
      <w:start w:val="1"/>
      <w:numFmt w:val="decimal"/>
      <w:pStyle w:val="45"/>
      <w:lvlText w:val="%1."/>
      <w:lvlJc w:val="left"/>
      <w:pPr>
        <w:tabs>
          <w:tab w:val="left" w:pos="1620"/>
        </w:tabs>
        <w:ind w:left="1620" w:leftChars="600" w:hanging="360" w:hangingChars="200"/>
      </w:pPr>
    </w:lvl>
  </w:abstractNum>
  <w:abstractNum w:abstractNumId="3">
    <w:nsid w:val="00000006"/>
    <w:multiLevelType w:val="singleLevel"/>
    <w:tmpl w:val="00000006"/>
    <w:lvl w:ilvl="0" w:tentative="0">
      <w:start w:val="1"/>
      <w:numFmt w:val="decimal"/>
      <w:pStyle w:val="35"/>
      <w:lvlText w:val="%1."/>
      <w:lvlJc w:val="left"/>
      <w:pPr>
        <w:tabs>
          <w:tab w:val="left" w:pos="1200"/>
        </w:tabs>
        <w:ind w:left="1200" w:hanging="360"/>
      </w:pPr>
    </w:lvl>
  </w:abstractNum>
  <w:abstractNum w:abstractNumId="4">
    <w:nsid w:val="00000007"/>
    <w:multiLevelType w:val="singleLevel"/>
    <w:tmpl w:val="00000007"/>
    <w:lvl w:ilvl="0" w:tentative="0">
      <w:start w:val="1"/>
      <w:numFmt w:val="bullet"/>
      <w:pStyle w:val="44"/>
      <w:lvlText w:val=""/>
      <w:lvlJc w:val="left"/>
      <w:pPr>
        <w:tabs>
          <w:tab w:val="left" w:pos="2182"/>
        </w:tabs>
        <w:ind w:left="2182" w:hanging="360"/>
      </w:pPr>
      <w:rPr>
        <w:rFonts w:hint="default" w:ascii="Wingdings" w:hAnsi="Wingdings"/>
      </w:rPr>
    </w:lvl>
  </w:abstractNum>
  <w:abstractNum w:abstractNumId="5">
    <w:nsid w:val="00000008"/>
    <w:multiLevelType w:val="singleLevel"/>
    <w:tmpl w:val="00000008"/>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6">
    <w:nsid w:val="00000009"/>
    <w:multiLevelType w:val="singleLevel"/>
    <w:tmpl w:val="00000009"/>
    <w:lvl w:ilvl="0" w:tentative="0">
      <w:start w:val="1"/>
      <w:numFmt w:val="decimal"/>
      <w:pStyle w:val="1798"/>
      <w:lvlText w:val="%1."/>
      <w:lvlJc w:val="left"/>
      <w:pPr>
        <w:tabs>
          <w:tab w:val="left" w:pos="360"/>
        </w:tabs>
        <w:ind w:left="360" w:hanging="360"/>
      </w:pPr>
      <w:rPr>
        <w:rFonts w:hint="eastAsia"/>
      </w:rPr>
    </w:lvl>
  </w:abstractNum>
  <w:abstractNum w:abstractNumId="7">
    <w:nsid w:val="0000000A"/>
    <w:multiLevelType w:val="multilevel"/>
    <w:tmpl w:val="0000000A"/>
    <w:lvl w:ilvl="0" w:tentative="0">
      <w:start w:val="1"/>
      <w:numFmt w:val="chineseCountingThousand"/>
      <w:suff w:val="space"/>
      <w:lvlText w:val="%1、"/>
      <w:lvlJc w:val="left"/>
      <w:pPr>
        <w:ind w:left="113" w:firstLine="0"/>
      </w:pPr>
      <w:rPr>
        <w:rFonts w:hint="eastAsia" w:eastAsia="仿宋_GB2312"/>
        <w:b/>
        <w:i w:val="0"/>
        <w:spacing w:val="0"/>
        <w:sz w:val="32"/>
      </w:rPr>
    </w:lvl>
    <w:lvl w:ilvl="1" w:tentative="0">
      <w:start w:val="1"/>
      <w:numFmt w:val="decimal"/>
      <w:suff w:val="space"/>
      <w:lvlText w:val="%2. "/>
      <w:lvlJc w:val="left"/>
      <w:pPr>
        <w:ind w:left="538" w:firstLine="0"/>
      </w:pPr>
      <w:rPr>
        <w:rFonts w:hint="eastAsia" w:eastAsia="仿宋_GB2312"/>
        <w:b/>
        <w:i w:val="0"/>
        <w:spacing w:val="0"/>
        <w:sz w:val="28"/>
      </w:rPr>
    </w:lvl>
    <w:lvl w:ilvl="2" w:tentative="0">
      <w:start w:val="1"/>
      <w:numFmt w:val="decimal"/>
      <w:isLgl/>
      <w:suff w:val="space"/>
      <w:lvlText w:val="%2.%3  "/>
      <w:lvlJc w:val="left"/>
      <w:pPr>
        <w:ind w:left="538" w:firstLine="0"/>
      </w:pPr>
      <w:rPr>
        <w:rFonts w:hint="eastAsia" w:eastAsia="仿宋_GB2312"/>
        <w:b/>
        <w:i w:val="0"/>
        <w:spacing w:val="0"/>
        <w:sz w:val="28"/>
      </w:rPr>
    </w:lvl>
    <w:lvl w:ilvl="3" w:tentative="0">
      <w:start w:val="1"/>
      <w:numFmt w:val="decimal"/>
      <w:suff w:val="space"/>
      <w:lvlText w:val="%2.%3.%4"/>
      <w:lvlJc w:val="left"/>
      <w:pPr>
        <w:ind w:left="538" w:firstLine="0"/>
      </w:pPr>
      <w:rPr>
        <w:rFonts w:hint="eastAsia" w:eastAsia="黑体"/>
        <w:b w:val="0"/>
        <w:i w:val="0"/>
        <w:spacing w:val="0"/>
        <w:sz w:val="28"/>
      </w:rPr>
    </w:lvl>
    <w:lvl w:ilvl="4" w:tentative="0">
      <w:start w:val="1"/>
      <w:numFmt w:val="decimal"/>
      <w:suff w:val="space"/>
      <w:lvlText w:val="(%5)"/>
      <w:lvlJc w:val="left"/>
      <w:pPr>
        <w:ind w:left="538" w:firstLine="0"/>
      </w:pPr>
      <w:rPr>
        <w:rFonts w:hint="eastAsia" w:eastAsia="仿宋_GB2312"/>
        <w:b w:val="0"/>
        <w:i w:val="0"/>
        <w:sz w:val="28"/>
      </w:rPr>
    </w:lvl>
    <w:lvl w:ilvl="5" w:tentative="0">
      <w:start w:val="1"/>
      <w:numFmt w:val="decimal"/>
      <w:suff w:val="space"/>
      <w:lvlText w:val="%6)"/>
      <w:lvlJc w:val="left"/>
      <w:pPr>
        <w:ind w:left="538" w:firstLine="0"/>
      </w:pPr>
      <w:rPr>
        <w:rFonts w:hint="eastAsia"/>
      </w:rPr>
    </w:lvl>
    <w:lvl w:ilvl="6" w:tentative="0">
      <w:start w:val="1"/>
      <w:numFmt w:val="none"/>
      <w:suff w:val="nothing"/>
      <w:lvlText w:val=""/>
      <w:lvlJc w:val="left"/>
      <w:pPr>
        <w:ind w:left="538" w:firstLine="0"/>
      </w:pPr>
      <w:rPr>
        <w:rFonts w:hint="eastAsia"/>
      </w:rPr>
    </w:lvl>
    <w:lvl w:ilvl="7" w:tentative="0">
      <w:start w:val="1"/>
      <w:numFmt w:val="none"/>
      <w:pStyle w:val="1224"/>
      <w:suff w:val="nothing"/>
      <w:lvlText w:val=""/>
      <w:lvlJc w:val="left"/>
      <w:pPr>
        <w:ind w:left="538" w:firstLine="0"/>
      </w:pPr>
      <w:rPr>
        <w:rFonts w:hint="eastAsia"/>
      </w:rPr>
    </w:lvl>
    <w:lvl w:ilvl="8" w:tentative="0">
      <w:start w:val="1"/>
      <w:numFmt w:val="none"/>
      <w:suff w:val="nothing"/>
      <w:lvlText w:val=""/>
      <w:lvlJc w:val="left"/>
      <w:pPr>
        <w:ind w:left="538" w:firstLine="0"/>
      </w:pPr>
      <w:rPr>
        <w:rFonts w:hint="eastAsia"/>
      </w:rPr>
    </w:lvl>
  </w:abstractNum>
  <w:abstractNum w:abstractNumId="8">
    <w:nsid w:val="0000000B"/>
    <w:multiLevelType w:val="multilevel"/>
    <w:tmpl w:val="0000000B"/>
    <w:lvl w:ilvl="0" w:tentative="0">
      <w:start w:val="1"/>
      <w:numFmt w:val="decimal"/>
      <w:pStyle w:val="829"/>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C"/>
    <w:multiLevelType w:val="multilevel"/>
    <w:tmpl w:val="0000000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45"/>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0D"/>
    <w:multiLevelType w:val="multilevel"/>
    <w:tmpl w:val="0000000D"/>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3.%1.%2."/>
      <w:lvlJc w:val="left"/>
      <w:pPr>
        <w:tabs>
          <w:tab w:val="left" w:pos="720"/>
        </w:tabs>
        <w:ind w:left="720" w:hanging="720"/>
      </w:pPr>
      <w:rPr>
        <w:rFonts w:hint="default" w:ascii="Arial" w:hAnsi="Arial" w:cs="Arial"/>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default" w:ascii="Arial" w:hAnsi="Arial" w:cs="Arial"/>
      </w:rPr>
    </w:lvl>
    <w:lvl w:ilvl="5" w:tentative="0">
      <w:start w:val="1"/>
      <w:numFmt w:val="none"/>
      <w:pStyle w:val="1726"/>
      <w:lvlText w:val="%2%3%5. .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8)"/>
      <w:lvlJc w:val="left"/>
      <w:pPr>
        <w:tabs>
          <w:tab w:val="left" w:pos="420"/>
        </w:tabs>
        <w:ind w:left="420" w:hanging="420"/>
      </w:pPr>
      <w:rPr>
        <w:rFonts w:hint="eastAsia"/>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11">
    <w:nsid w:val="0000000E"/>
    <w:multiLevelType w:val="multilevel"/>
    <w:tmpl w:val="0000000E"/>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538"/>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2">
    <w:nsid w:val="0000000F"/>
    <w:multiLevelType w:val="multilevel"/>
    <w:tmpl w:val="0000000F"/>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691"/>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00000010"/>
    <w:multiLevelType w:val="multilevel"/>
    <w:tmpl w:val="00000010"/>
    <w:lvl w:ilvl="0" w:tentative="0">
      <w:start w:val="1"/>
      <w:numFmt w:val="decimal"/>
      <w:pStyle w:val="761"/>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00000011"/>
    <w:multiLevelType w:val="singleLevel"/>
    <w:tmpl w:val="00000011"/>
    <w:lvl w:ilvl="0" w:tentative="0">
      <w:start w:val="1"/>
      <w:numFmt w:val="bullet"/>
      <w:pStyle w:val="1409"/>
      <w:lvlText w:val="√"/>
      <w:lvlJc w:val="left"/>
      <w:pPr>
        <w:tabs>
          <w:tab w:val="left" w:pos="425"/>
        </w:tabs>
        <w:ind w:left="425" w:hanging="425"/>
      </w:pPr>
      <w:rPr>
        <w:rFonts w:hint="eastAsia" w:ascii="宋体" w:hAnsi="Wingdings" w:eastAsia="宋体"/>
      </w:rPr>
    </w:lvl>
  </w:abstractNum>
  <w:abstractNum w:abstractNumId="15">
    <w:nsid w:val="00000012"/>
    <w:multiLevelType w:val="multilevel"/>
    <w:tmpl w:val="00000012"/>
    <w:lvl w:ilvl="0" w:tentative="0">
      <w:start w:val="1"/>
      <w:numFmt w:val="bullet"/>
      <w:pStyle w:val="966"/>
      <w:lvlText w:val=""/>
      <w:lvlJc w:val="left"/>
      <w:pPr>
        <w:tabs>
          <w:tab w:val="left" w:pos="600"/>
        </w:tabs>
        <w:ind w:left="600" w:hanging="420"/>
      </w:pPr>
      <w:rPr>
        <w:rFonts w:hint="default" w:ascii="Wingdings" w:hAnsi="Wingdings"/>
      </w:rPr>
    </w:lvl>
    <w:lvl w:ilvl="1" w:tentative="0">
      <w:start w:val="1"/>
      <w:numFmt w:val="bullet"/>
      <w:pStyle w:val="967"/>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6">
    <w:nsid w:val="00000013"/>
    <w:multiLevelType w:val="multilevel"/>
    <w:tmpl w:val="00000013"/>
    <w:lvl w:ilvl="0" w:tentative="0">
      <w:start w:val="1"/>
      <w:numFmt w:val="bullet"/>
      <w:pStyle w:val="202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7">
    <w:nsid w:val="00000014"/>
    <w:multiLevelType w:val="multilevel"/>
    <w:tmpl w:val="00000014"/>
    <w:lvl w:ilvl="0" w:tentative="0">
      <w:start w:val="1"/>
      <w:numFmt w:val="bullet"/>
      <w:pStyle w:val="2040"/>
      <w:lvlText w:val=""/>
      <w:lvlJc w:val="left"/>
      <w:pPr>
        <w:tabs>
          <w:tab w:val="left" w:pos="840"/>
        </w:tabs>
        <w:ind w:left="840" w:hanging="420"/>
      </w:pPr>
      <w:rPr>
        <w:rFonts w:hint="default" w:ascii="Wingdings" w:hAnsi="Wingdings"/>
        <w:color w:val="00B050"/>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8">
    <w:nsid w:val="00000015"/>
    <w:multiLevelType w:val="multilevel"/>
    <w:tmpl w:val="000000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pStyle w:val="1775"/>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00000017"/>
    <w:multiLevelType w:val="multilevel"/>
    <w:tmpl w:val="00000017"/>
    <w:lvl w:ilvl="0" w:tentative="0">
      <w:start w:val="1"/>
      <w:numFmt w:val="decimal"/>
      <w:pStyle w:val="128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8"/>
    <w:multiLevelType w:val="multilevel"/>
    <w:tmpl w:val="00000018"/>
    <w:lvl w:ilvl="0" w:tentative="0">
      <w:start w:val="1"/>
      <w:numFmt w:val="decimal"/>
      <w:pStyle w:val="595"/>
      <w:lvlText w:val="%1."/>
      <w:lvlJc w:val="left"/>
      <w:pPr>
        <w:ind w:left="425" w:hanging="425"/>
      </w:pPr>
    </w:lvl>
    <w:lvl w:ilvl="1" w:tentative="0">
      <w:start w:val="1"/>
      <w:numFmt w:val="decimal"/>
      <w:pStyle w:val="895"/>
      <w:lvlText w:val="%1.%2."/>
      <w:lvlJc w:val="left"/>
      <w:pPr>
        <w:ind w:left="567" w:hanging="567"/>
      </w:pPr>
    </w:lvl>
    <w:lvl w:ilvl="2" w:tentative="0">
      <w:start w:val="1"/>
      <w:numFmt w:val="decimal"/>
      <w:pStyle w:val="847"/>
      <w:lvlText w:val="%1.%2.%3."/>
      <w:lvlJc w:val="left"/>
      <w:pPr>
        <w:ind w:left="709" w:hanging="709"/>
      </w:pPr>
    </w:lvl>
    <w:lvl w:ilvl="3" w:tentative="0">
      <w:start w:val="1"/>
      <w:numFmt w:val="decimal"/>
      <w:pStyle w:val="436"/>
      <w:lvlText w:val="%1.%2.%3.%4."/>
      <w:lvlJc w:val="left"/>
      <w:pPr>
        <w:ind w:left="851" w:hanging="851"/>
      </w:pPr>
    </w:lvl>
    <w:lvl w:ilvl="4" w:tentative="0">
      <w:start w:val="1"/>
      <w:numFmt w:val="decimal"/>
      <w:pStyle w:val="908"/>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1">
    <w:nsid w:val="00000019"/>
    <w:multiLevelType w:val="multilevel"/>
    <w:tmpl w:val="00000019"/>
    <w:lvl w:ilvl="0" w:tentative="0">
      <w:start w:val="1"/>
      <w:numFmt w:val="decimal"/>
      <w:pStyle w:val="49"/>
      <w:suff w:val="nothing"/>
      <w:lvlText w:val="%1."/>
      <w:lvlJc w:val="left"/>
      <w:pPr>
        <w:ind w:left="0" w:firstLine="0"/>
      </w:pPr>
      <w:rPr>
        <w:rFonts w:hint="eastAsia"/>
        <w:b/>
        <w:i w:val="0"/>
        <w:sz w:val="32"/>
        <w:szCs w:val="32"/>
      </w:rPr>
    </w:lvl>
    <w:lvl w:ilvl="1" w:tentative="0">
      <w:start w:val="1"/>
      <w:numFmt w:val="decimal"/>
      <w:pStyle w:val="537"/>
      <w:suff w:val="nothing"/>
      <w:lvlText w:val="%1.%2."/>
      <w:lvlJc w:val="left"/>
      <w:pPr>
        <w:ind w:left="380" w:hanging="380"/>
      </w:pPr>
      <w:rPr>
        <w:rFonts w:hint="eastAsia"/>
        <w:b/>
        <w:i w:val="0"/>
        <w:sz w:val="28"/>
        <w:szCs w:val="28"/>
      </w:rPr>
    </w:lvl>
    <w:lvl w:ilvl="2" w:tentative="0">
      <w:start w:val="1"/>
      <w:numFmt w:val="decimal"/>
      <w:pStyle w:val="589"/>
      <w:suff w:val="nothing"/>
      <w:lvlText w:val="%1.%2.%3."/>
      <w:lvlJc w:val="left"/>
      <w:pPr>
        <w:ind w:left="0" w:firstLine="0"/>
      </w:pPr>
      <w:rPr>
        <w:rFonts w:hint="eastAsia"/>
        <w:b/>
        <w:i w:val="0"/>
        <w:sz w:val="24"/>
        <w:szCs w:val="24"/>
      </w:rPr>
    </w:lvl>
    <w:lvl w:ilvl="3" w:tentative="0">
      <w:start w:val="1"/>
      <w:numFmt w:val="decimal"/>
      <w:pStyle w:val="748"/>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2">
    <w:nsid w:val="0000001A"/>
    <w:multiLevelType w:val="multilevel"/>
    <w:tmpl w:val="0000001A"/>
    <w:lvl w:ilvl="0" w:tentative="0">
      <w:start w:val="1"/>
      <w:numFmt w:val="bullet"/>
      <w:pStyle w:val="856"/>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0000001B"/>
    <w:multiLevelType w:val="multilevel"/>
    <w:tmpl w:val="0000001B"/>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710"/>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1C"/>
    <w:multiLevelType w:val="multilevel"/>
    <w:tmpl w:val="0000001C"/>
    <w:lvl w:ilvl="0" w:tentative="0">
      <w:start w:val="1"/>
      <w:numFmt w:val="decimal"/>
      <w:pStyle w:val="2051"/>
      <w:suff w:val="space"/>
      <w:lvlText w:val="%1."/>
      <w:lvlJc w:val="left"/>
      <w:pPr>
        <w:ind w:left="425" w:hanging="425"/>
      </w:pPr>
      <w:rPr>
        <w:rFonts w:hint="eastAsia"/>
      </w:rPr>
    </w:lvl>
    <w:lvl w:ilvl="1" w:tentative="0">
      <w:start w:val="2"/>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425" w:hanging="425"/>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1D"/>
    <w:multiLevelType w:val="multilevel"/>
    <w:tmpl w:val="0000001D"/>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6">
    <w:nsid w:val="0000001E"/>
    <w:multiLevelType w:val="multilevel"/>
    <w:tmpl w:val="0000001E"/>
    <w:lvl w:ilvl="0" w:tentative="0">
      <w:start w:val="1"/>
      <w:numFmt w:val="chineseCountingThousand"/>
      <w:pStyle w:val="697"/>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21"/>
    <w:multiLevelType w:val="singleLevel"/>
    <w:tmpl w:val="00000021"/>
    <w:lvl w:ilvl="0" w:tentative="0">
      <w:start w:val="1"/>
      <w:numFmt w:val="chineseCounting"/>
      <w:suff w:val="nothing"/>
      <w:lvlText w:val="%1、"/>
      <w:lvlJc w:val="left"/>
      <w:pPr>
        <w:ind w:left="0" w:firstLine="420"/>
      </w:pPr>
      <w:rPr>
        <w:rFonts w:hint="eastAsia"/>
      </w:rPr>
    </w:lvl>
  </w:abstractNum>
  <w:abstractNum w:abstractNumId="28">
    <w:nsid w:val="00000022"/>
    <w:multiLevelType w:val="multilevel"/>
    <w:tmpl w:val="00000022"/>
    <w:lvl w:ilvl="0" w:tentative="0">
      <w:start w:val="1"/>
      <w:numFmt w:val="bullet"/>
      <w:pStyle w:val="124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00000023"/>
    <w:multiLevelType w:val="multilevel"/>
    <w:tmpl w:val="00000023"/>
    <w:lvl w:ilvl="0" w:tentative="0">
      <w:start w:val="1"/>
      <w:numFmt w:val="bullet"/>
      <w:pStyle w:val="4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00000024"/>
    <w:multiLevelType w:val="multilevel"/>
    <w:tmpl w:val="00000024"/>
    <w:lvl w:ilvl="0" w:tentative="0">
      <w:start w:val="1"/>
      <w:numFmt w:val="bullet"/>
      <w:pStyle w:val="64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2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00000025"/>
    <w:multiLevelType w:val="multilevel"/>
    <w:tmpl w:val="00000025"/>
    <w:lvl w:ilvl="0" w:tentative="0">
      <w:start w:val="1"/>
      <w:numFmt w:val="decimal"/>
      <w:lvlText w:val="%1"/>
      <w:lvlJc w:val="left"/>
      <w:pPr>
        <w:tabs>
          <w:tab w:val="left" w:pos="632"/>
        </w:tabs>
        <w:ind w:left="632" w:hanging="432"/>
      </w:pPr>
      <w:rPr>
        <w:rFonts w:hint="eastAsia"/>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eastAsia"/>
      </w:rPr>
    </w:lvl>
    <w:lvl w:ilvl="4" w:tentative="0">
      <w:start w:val="1"/>
      <w:numFmt w:val="chineseCountingThousand"/>
      <w:pStyle w:val="2025"/>
      <w:lvlText w:val="(%5)"/>
      <w:lvlJc w:val="left"/>
      <w:pPr>
        <w:tabs>
          <w:tab w:val="left" w:pos="960"/>
        </w:tabs>
        <w:ind w:left="480" w:hanging="280"/>
      </w:pPr>
      <w:rPr>
        <w:rFonts w:hint="default" w:ascii="Times New Roman" w:hAnsi="Times New Roman" w:eastAsia="宋体"/>
      </w:rPr>
    </w:lvl>
    <w:lvl w:ilvl="5" w:tentative="0">
      <w:start w:val="1"/>
      <w:numFmt w:val="decimal"/>
      <w:pStyle w:val="2024"/>
      <w:lvlText w:val="(%6)"/>
      <w:lvlJc w:val="left"/>
      <w:pPr>
        <w:tabs>
          <w:tab w:val="left" w:pos="960"/>
        </w:tabs>
        <w:ind w:left="480" w:hanging="280"/>
      </w:pPr>
      <w:rPr>
        <w:rFonts w:hint="eastAsia"/>
      </w:rPr>
    </w:lvl>
    <w:lvl w:ilvl="6" w:tentative="0">
      <w:start w:val="1"/>
      <w:numFmt w:val="decimal"/>
      <w:pStyle w:val="2026"/>
      <w:lvlText w:val="%7)"/>
      <w:lvlJc w:val="left"/>
      <w:pPr>
        <w:tabs>
          <w:tab w:val="left" w:pos="960"/>
        </w:tabs>
        <w:ind w:left="480" w:hanging="280"/>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32">
    <w:nsid w:val="00000027"/>
    <w:multiLevelType w:val="multilevel"/>
    <w:tmpl w:val="00000027"/>
    <w:lvl w:ilvl="0" w:tentative="0">
      <w:start w:val="1"/>
      <w:numFmt w:val="decimal"/>
      <w:lvlText w:val="%1"/>
      <w:lvlJc w:val="left"/>
      <w:pPr>
        <w:tabs>
          <w:tab w:val="left" w:pos="0"/>
        </w:tabs>
        <w:ind w:left="0" w:hanging="425"/>
      </w:pPr>
      <w:rPr>
        <w:rFonts w:hint="eastAsia"/>
      </w:rPr>
    </w:lvl>
    <w:lvl w:ilvl="1" w:tentative="0">
      <w:start w:val="1"/>
      <w:numFmt w:val="decimal"/>
      <w:pStyle w:val="543"/>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00000028"/>
    <w:multiLevelType w:val="multilevel"/>
    <w:tmpl w:val="00000028"/>
    <w:lvl w:ilvl="0" w:tentative="0">
      <w:start w:val="1"/>
      <w:numFmt w:val="decimal"/>
      <w:pStyle w:val="173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4">
    <w:nsid w:val="00000029"/>
    <w:multiLevelType w:val="multilevel"/>
    <w:tmpl w:val="00000029"/>
    <w:lvl w:ilvl="0" w:tentative="0">
      <w:start w:val="1"/>
      <w:numFmt w:val="chineseCountingThousand"/>
      <w:pStyle w:val="221"/>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5">
    <w:nsid w:val="0000002A"/>
    <w:multiLevelType w:val="multilevel"/>
    <w:tmpl w:val="0000002A"/>
    <w:lvl w:ilvl="0" w:tentative="0">
      <w:start w:val="1"/>
      <w:numFmt w:val="chineseCountingThousand"/>
      <w:pStyle w:val="832"/>
      <w:suff w:val="space"/>
      <w:lvlText w:val="%1."/>
      <w:lvlJc w:val="left"/>
      <w:rPr>
        <w:rFonts w:hint="eastAsia" w:cs="Times New Roman"/>
      </w:rPr>
    </w:lvl>
    <w:lvl w:ilvl="1" w:tentative="0">
      <w:start w:val="1"/>
      <w:numFmt w:val="chineseCountingThousand"/>
      <w:pStyle w:val="795"/>
      <w:suff w:val="space"/>
      <w:lvlText w:val="(%2)"/>
      <w:lvlJc w:val="left"/>
      <w:rPr>
        <w:rFonts w:hint="eastAsia" w:cs="Times New Roman"/>
      </w:rPr>
    </w:lvl>
    <w:lvl w:ilvl="2" w:tentative="0">
      <w:start w:val="1"/>
      <w:numFmt w:val="decimal"/>
      <w:pStyle w:val="628"/>
      <w:suff w:val="space"/>
      <w:lvlText w:val="%3."/>
      <w:lvlJc w:val="left"/>
      <w:pPr>
        <w:ind w:firstLine="284"/>
      </w:pPr>
      <w:rPr>
        <w:rFonts w:hint="eastAsia" w:cs="Times New Roman"/>
      </w:rPr>
    </w:lvl>
    <w:lvl w:ilvl="3" w:tentative="0">
      <w:start w:val="1"/>
      <w:numFmt w:val="decimal"/>
      <w:pStyle w:val="649"/>
      <w:suff w:val="space"/>
      <w:lvlText w:val="(%4)"/>
      <w:lvlJc w:val="left"/>
      <w:pPr>
        <w:ind w:firstLine="284"/>
      </w:pPr>
      <w:rPr>
        <w:rFonts w:hint="eastAsia" w:cs="Times New Roman"/>
      </w:rPr>
    </w:lvl>
    <w:lvl w:ilvl="4" w:tentative="0">
      <w:start w:val="1"/>
      <w:numFmt w:val="decimal"/>
      <w:pStyle w:val="883"/>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6">
    <w:nsid w:val="0000002B"/>
    <w:multiLevelType w:val="multilevel"/>
    <w:tmpl w:val="0000002B"/>
    <w:lvl w:ilvl="0" w:tentative="0">
      <w:start w:val="2"/>
      <w:numFmt w:val="decimal"/>
      <w:lvlText w:val="%1"/>
      <w:lvlJc w:val="left"/>
      <w:pPr>
        <w:ind w:left="425" w:hanging="425"/>
      </w:pPr>
    </w:lvl>
    <w:lvl w:ilvl="1" w:tentative="0">
      <w:start w:val="3"/>
      <w:numFmt w:val="decimal"/>
      <w:lvlText w:val="%1.%2"/>
      <w:lvlJc w:val="left"/>
      <w:pPr>
        <w:ind w:left="992" w:hanging="567"/>
      </w:pPr>
    </w:lvl>
    <w:lvl w:ilvl="2" w:tentative="0">
      <w:start w:val="1"/>
      <w:numFmt w:val="decimal"/>
      <w:pStyle w:val="1740"/>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7">
    <w:nsid w:val="0000002C"/>
    <w:multiLevelType w:val="multilevel"/>
    <w:tmpl w:val="0000002C"/>
    <w:lvl w:ilvl="0" w:tentative="0">
      <w:start w:val="1"/>
      <w:numFmt w:val="decimal"/>
      <w:pStyle w:val="1901"/>
      <w:lvlText w:val="图%1 "/>
      <w:lvlJc w:val="left"/>
      <w:pPr>
        <w:tabs>
          <w:tab w:val="left" w:pos="3932"/>
        </w:tabs>
        <w:ind w:left="393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0000002D"/>
    <w:multiLevelType w:val="multilevel"/>
    <w:tmpl w:val="0000002D"/>
    <w:lvl w:ilvl="0" w:tentative="0">
      <w:start w:val="1"/>
      <w:numFmt w:val="bullet"/>
      <w:pStyle w:val="237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9">
    <w:nsid w:val="0000002F"/>
    <w:multiLevelType w:val="multilevel"/>
    <w:tmpl w:val="0000002F"/>
    <w:lvl w:ilvl="0" w:tentative="0">
      <w:start w:val="1"/>
      <w:numFmt w:val="decimal"/>
      <w:pStyle w:val="130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00000030"/>
    <w:multiLevelType w:val="multilevel"/>
    <w:tmpl w:val="00000030"/>
    <w:lvl w:ilvl="0" w:tentative="0">
      <w:start w:val="1"/>
      <w:numFmt w:val="bullet"/>
      <w:pStyle w:val="732"/>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41">
    <w:nsid w:val="00000031"/>
    <w:multiLevelType w:val="multilevel"/>
    <w:tmpl w:val="00000031"/>
    <w:lvl w:ilvl="0" w:tentative="0">
      <w:start w:val="1"/>
      <w:numFmt w:val="bullet"/>
      <w:pStyle w:val="85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2">
    <w:nsid w:val="00000032"/>
    <w:multiLevelType w:val="multilevel"/>
    <w:tmpl w:val="00000032"/>
    <w:lvl w:ilvl="0" w:tentative="0">
      <w:start w:val="1"/>
      <w:numFmt w:val="decimal"/>
      <w:pStyle w:val="177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3">
    <w:nsid w:val="00000033"/>
    <w:multiLevelType w:val="multilevel"/>
    <w:tmpl w:val="00000033"/>
    <w:lvl w:ilvl="0" w:tentative="0">
      <w:start w:val="1"/>
      <w:numFmt w:val="bullet"/>
      <w:pStyle w:val="350"/>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4">
    <w:nsid w:val="00000035"/>
    <w:multiLevelType w:val="multilevel"/>
    <w:tmpl w:val="00000035"/>
    <w:lvl w:ilvl="0" w:tentative="0">
      <w:start w:val="1"/>
      <w:numFmt w:val="decimal"/>
      <w:pStyle w:val="1575"/>
      <w:lvlText w:val="%1"/>
      <w:lvlJc w:val="left"/>
      <w:pPr>
        <w:ind w:left="420" w:hanging="420"/>
      </w:pPr>
      <w:rPr>
        <w:rFonts w:hint="eastAsia" w:eastAsia="华文细黑"/>
        <w:b/>
        <w:sz w:val="44"/>
      </w:rPr>
    </w:lvl>
    <w:lvl w:ilvl="1" w:tentative="0">
      <w:start w:val="1"/>
      <w:numFmt w:val="decimal"/>
      <w:lvlText w:val="%1.%2"/>
      <w:lvlJc w:val="left"/>
      <w:pPr>
        <w:ind w:left="704" w:hanging="420"/>
      </w:pPr>
      <w:rPr>
        <w:rFonts w:hint="eastAsia" w:eastAsia="华文细黑"/>
        <w:b/>
        <w:sz w:val="30"/>
      </w:rPr>
    </w:lvl>
    <w:lvl w:ilvl="2" w:tentative="0">
      <w:start w:val="1"/>
      <w:numFmt w:val="decimal"/>
      <w:pStyle w:val="1623"/>
      <w:lvlText w:val="%1.%2.%3"/>
      <w:lvlJc w:val="left"/>
      <w:pPr>
        <w:ind w:left="562" w:hanging="420"/>
      </w:pPr>
      <w:rPr>
        <w:b w:val="0"/>
        <w:bCs w:val="0"/>
        <w:i w:val="0"/>
        <w:iCs w:val="0"/>
        <w:caps w:val="0"/>
        <w:smallCaps w:val="0"/>
        <w:vanish w:val="0"/>
        <w:color w:val="000000"/>
        <w:spacing w:val="0"/>
        <w:position w:val="0"/>
        <w:u w:val="none"/>
        <w:vertAlign w:val="baseline"/>
      </w:rPr>
    </w:lvl>
    <w:lvl w:ilvl="3" w:tentative="0">
      <w:start w:val="1"/>
      <w:numFmt w:val="decimal"/>
      <w:lvlText w:val="%1.%2.%3.%4"/>
      <w:lvlJc w:val="left"/>
      <w:pPr>
        <w:ind w:left="420" w:hanging="420"/>
      </w:pPr>
      <w:rPr>
        <w:rFonts w:hint="default" w:ascii="Arial" w:hAnsi="Arial" w:eastAsia="宋体"/>
        <w:b w:val="0"/>
        <w:i w:val="0"/>
        <w:sz w:val="24"/>
      </w:rPr>
    </w:lvl>
    <w:lvl w:ilvl="4" w:tentative="0">
      <w:start w:val="1"/>
      <w:numFmt w:val="decimal"/>
      <w:pStyle w:val="1787"/>
      <w:lvlText w:val="%5."/>
      <w:lvlJc w:val="left"/>
      <w:pPr>
        <w:ind w:left="851" w:firstLine="0"/>
      </w:pPr>
      <w:rPr>
        <w:b w:val="0"/>
        <w:bCs w:val="0"/>
        <w:i w:val="0"/>
        <w:iCs w:val="0"/>
        <w:caps w:val="0"/>
        <w:smallCaps w:val="0"/>
        <w:vanish w:val="0"/>
        <w:color w:val="000000"/>
        <w:spacing w:val="0"/>
        <w:position w:val="0"/>
        <w:u w:val="none"/>
        <w:vertAlign w:val="baseline"/>
      </w:rPr>
    </w:lvl>
    <w:lvl w:ilvl="5" w:tentative="0">
      <w:start w:val="1"/>
      <w:numFmt w:val="bullet"/>
      <w:pStyle w:val="1789"/>
      <w:lvlText w:val=""/>
      <w:lvlJc w:val="left"/>
      <w:pPr>
        <w:tabs>
          <w:tab w:val="left" w:pos="420"/>
        </w:tabs>
        <w:ind w:left="1134" w:firstLine="0"/>
      </w:pPr>
      <w:rPr>
        <w:rFonts w:hint="default" w:ascii="Wingdings" w:hAnsi="Wingdings"/>
        <w:color w:val="548DD4"/>
      </w:rPr>
    </w:lvl>
    <w:lvl w:ilvl="6" w:tentative="0">
      <w:start w:val="1"/>
      <w:numFmt w:val="bullet"/>
      <w:pStyle w:val="1791"/>
      <w:lvlText w:val=""/>
      <w:lvlJc w:val="left"/>
      <w:pPr>
        <w:ind w:left="1474" w:firstLine="0"/>
      </w:pPr>
      <w:rPr>
        <w:rFonts w:hint="default" w:ascii="Wingdings" w:hAnsi="Wingdings"/>
        <w:color w:val="4BACC6"/>
      </w:rPr>
    </w:lvl>
    <w:lvl w:ilvl="7" w:tentative="0">
      <w:start w:val="1"/>
      <w:numFmt w:val="decimal"/>
      <w:pStyle w:val="1793"/>
      <w:lvlText w:val="%8"/>
      <w:lvlJc w:val="left"/>
      <w:pPr>
        <w:ind w:left="1474" w:firstLine="0"/>
      </w:pPr>
      <w:rPr>
        <w:rFonts w:hint="default" w:ascii="Times New Roman" w:hAnsi="Times New Roman"/>
        <w:color w:val="4BACC6"/>
      </w:rPr>
    </w:lvl>
    <w:lvl w:ilvl="8" w:tentative="0">
      <w:start w:val="1"/>
      <w:numFmt w:val="lowerLetter"/>
      <w:pStyle w:val="1795"/>
      <w:lvlText w:val="%9"/>
      <w:lvlJc w:val="left"/>
      <w:pPr>
        <w:tabs>
          <w:tab w:val="left" w:pos="364"/>
        </w:tabs>
        <w:ind w:left="1418" w:firstLine="0"/>
      </w:pPr>
      <w:rPr>
        <w:rFonts w:hint="default" w:ascii="Times New Roman" w:hAnsi="Times New Roman"/>
        <w:color w:val="4BACC6"/>
      </w:rPr>
    </w:lvl>
  </w:abstractNum>
  <w:abstractNum w:abstractNumId="45">
    <w:nsid w:val="00000037"/>
    <w:multiLevelType w:val="multilevel"/>
    <w:tmpl w:val="00000037"/>
    <w:lvl w:ilvl="0" w:tentative="0">
      <w:start w:val="1"/>
      <w:numFmt w:val="decimal"/>
      <w:pStyle w:val="1238"/>
      <w:lvlText w:val="%1."/>
      <w:lvlJc w:val="left"/>
      <w:pPr>
        <w:ind w:left="425" w:hanging="425"/>
      </w:pPr>
    </w:lvl>
    <w:lvl w:ilvl="1" w:tentative="0">
      <w:start w:val="1"/>
      <w:numFmt w:val="decimal"/>
      <w:pStyle w:val="1265"/>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6">
    <w:nsid w:val="00000038"/>
    <w:multiLevelType w:val="multilevel"/>
    <w:tmpl w:val="00000038"/>
    <w:lvl w:ilvl="0" w:tentative="0">
      <w:start w:val="1"/>
      <w:numFmt w:val="bullet"/>
      <w:pStyle w:val="656"/>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47">
    <w:nsid w:val="00000039"/>
    <w:multiLevelType w:val="multilevel"/>
    <w:tmpl w:val="00000039"/>
    <w:lvl w:ilvl="0" w:tentative="0">
      <w:start w:val="1"/>
      <w:numFmt w:val="bullet"/>
      <w:pStyle w:val="1262"/>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0000003A"/>
    <w:multiLevelType w:val="multilevel"/>
    <w:tmpl w:val="0000003A"/>
    <w:lvl w:ilvl="0" w:tentative="0">
      <w:start w:val="1"/>
      <w:numFmt w:val="bullet"/>
      <w:pStyle w:val="1223"/>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49">
    <w:nsid w:val="0000003B"/>
    <w:multiLevelType w:val="multilevel"/>
    <w:tmpl w:val="0000003B"/>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868"/>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0">
    <w:nsid w:val="0000003C"/>
    <w:multiLevelType w:val="multilevel"/>
    <w:tmpl w:val="0000003C"/>
    <w:lvl w:ilvl="0" w:tentative="0">
      <w:start w:val="1"/>
      <w:numFmt w:val="decimal"/>
      <w:pStyle w:val="627"/>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1">
    <w:nsid w:val="0000003E"/>
    <w:multiLevelType w:val="multilevel"/>
    <w:tmpl w:val="0000003E"/>
    <w:lvl w:ilvl="0" w:tentative="0">
      <w:start w:val="1"/>
      <w:numFmt w:val="chineseCountingThousand"/>
      <w:lvlText w:val="第%1篇"/>
      <w:lvlJc w:val="center"/>
      <w:pPr>
        <w:tabs>
          <w:tab w:val="left" w:pos="1260"/>
        </w:tabs>
        <w:ind w:left="819" w:hanging="279"/>
      </w:pPr>
      <w:rPr>
        <w:rFonts w:hint="eastAsia" w:ascii="宋体" w:eastAsia="宋体"/>
        <w:b/>
        <w:i w:val="0"/>
        <w:sz w:val="44"/>
        <w:szCs w:val="44"/>
      </w:rPr>
    </w:lvl>
    <w:lvl w:ilvl="1" w:tentative="0">
      <w:start w:val="1"/>
      <w:numFmt w:val="decimal"/>
      <w:lvlText w:val="%2."/>
      <w:lvlJc w:val="left"/>
      <w:pPr>
        <w:tabs>
          <w:tab w:val="left" w:pos="1134"/>
        </w:tabs>
        <w:ind w:left="1134" w:hanging="1134"/>
      </w:pPr>
      <w:rPr>
        <w:rFonts w:hint="eastAsia"/>
        <w:b/>
        <w:i w:val="0"/>
        <w:spacing w:val="0"/>
        <w:sz w:val="28"/>
        <w:szCs w:val="30"/>
      </w:rPr>
    </w:lvl>
    <w:lvl w:ilvl="2" w:tentative="0">
      <w:start w:val="1"/>
      <w:numFmt w:val="decimal"/>
      <w:isLgl/>
      <w:lvlText w:val="%2.%3"/>
      <w:lvlJc w:val="left"/>
      <w:pPr>
        <w:tabs>
          <w:tab w:val="left" w:pos="1361"/>
        </w:tabs>
        <w:ind w:left="1361" w:hanging="1361"/>
      </w:pPr>
      <w:rPr>
        <w:rFonts w:hint="eastAsia" w:ascii="宋体" w:eastAsia="宋体"/>
        <w:b/>
        <w:i w:val="0"/>
        <w:spacing w:val="0"/>
        <w:sz w:val="30"/>
      </w:rPr>
    </w:lvl>
    <w:lvl w:ilvl="3" w:tentative="0">
      <w:start w:val="1"/>
      <w:numFmt w:val="decimal"/>
      <w:pStyle w:val="1234"/>
      <w:isLgl/>
      <w:lvlText w:val="%2.%3.%4"/>
      <w:lvlJc w:val="left"/>
      <w:pPr>
        <w:tabs>
          <w:tab w:val="left" w:pos="1304"/>
        </w:tabs>
        <w:ind w:left="1304" w:hanging="1304"/>
      </w:pPr>
      <w:rPr>
        <w:rFonts w:hint="eastAsia" w:ascii="宋体" w:eastAsia="宋体"/>
        <w:b/>
        <w:i w:val="0"/>
        <w:spacing w:val="0"/>
        <w:sz w:val="24"/>
        <w:szCs w:val="24"/>
      </w:rPr>
    </w:lvl>
    <w:lvl w:ilvl="4" w:tentative="0">
      <w:start w:val="1"/>
      <w:numFmt w:val="decimal"/>
      <w:pStyle w:val="1221"/>
      <w:isLgl/>
      <w:lvlText w:val="%2.%3.%4.%5"/>
      <w:lvlJc w:val="left"/>
      <w:pPr>
        <w:tabs>
          <w:tab w:val="left" w:pos="1800"/>
        </w:tabs>
        <w:ind w:left="1008" w:hanging="1008"/>
      </w:pPr>
      <w:rPr>
        <w:rFonts w:hint="eastAsia"/>
      </w:rPr>
    </w:lvl>
    <w:lvl w:ilvl="5" w:tentative="0">
      <w:start w:val="1"/>
      <w:numFmt w:val="decimal"/>
      <w:isLgl/>
      <w:lvlText w:val="%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52">
    <w:nsid w:val="0000003F"/>
    <w:multiLevelType w:val="multilevel"/>
    <w:tmpl w:val="0000003F"/>
    <w:lvl w:ilvl="0" w:tentative="0">
      <w:start w:val="1"/>
      <w:numFmt w:val="chineseCountingThousand"/>
      <w:lvlText w:val="第%1章"/>
      <w:lvlJc w:val="left"/>
      <w:pPr>
        <w:ind w:left="425" w:hanging="425"/>
      </w:pPr>
      <w:rPr>
        <w:rFonts w:hint="eastAsia"/>
        <w:sz w:val="44"/>
        <w:szCs w:val="44"/>
      </w:rPr>
    </w:lvl>
    <w:lvl w:ilvl="1" w:tentative="0">
      <w:start w:val="1"/>
      <w:numFmt w:val="decimal"/>
      <w:pStyle w:val="1246"/>
      <w:isLg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1692"/>
      <w:lvlText w:val="%1.%2.%3.%4.%5.%6.%7"/>
      <w:lvlJc w:val="left"/>
      <w:pPr>
        <w:ind w:left="3827" w:hanging="1276"/>
      </w:pPr>
      <w:rPr>
        <w:rFonts w:hint="eastAsia"/>
      </w:rPr>
    </w:lvl>
    <w:lvl w:ilvl="7" w:tentative="0">
      <w:start w:val="1"/>
      <w:numFmt w:val="decimal"/>
      <w:pStyle w:val="151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3">
    <w:nsid w:val="00000040"/>
    <w:multiLevelType w:val="singleLevel"/>
    <w:tmpl w:val="00000040"/>
    <w:lvl w:ilvl="0" w:tentative="0">
      <w:start w:val="1"/>
      <w:numFmt w:val="bullet"/>
      <w:pStyle w:val="844"/>
      <w:lvlText w:val=""/>
      <w:lvlJc w:val="left"/>
      <w:pPr>
        <w:tabs>
          <w:tab w:val="left" w:pos="360"/>
        </w:tabs>
        <w:ind w:left="360" w:hanging="360"/>
      </w:pPr>
      <w:rPr>
        <w:rFonts w:hint="default" w:ascii="Symbol" w:hAnsi="Symbol"/>
      </w:rPr>
    </w:lvl>
  </w:abstractNum>
  <w:abstractNum w:abstractNumId="54">
    <w:nsid w:val="00000041"/>
    <w:multiLevelType w:val="multilevel"/>
    <w:tmpl w:val="00000041"/>
    <w:lvl w:ilvl="0" w:tentative="0">
      <w:start w:val="1"/>
      <w:numFmt w:val="decimal"/>
      <w:pStyle w:val="2020"/>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5">
    <w:nsid w:val="00000042"/>
    <w:multiLevelType w:val="multilevel"/>
    <w:tmpl w:val="00000042"/>
    <w:lvl w:ilvl="0" w:tentative="0">
      <w:start w:val="1"/>
      <w:numFmt w:val="decimal"/>
      <w:pStyle w:val="359"/>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6">
    <w:nsid w:val="00000043"/>
    <w:multiLevelType w:val="multilevel"/>
    <w:tmpl w:val="00000043"/>
    <w:lvl w:ilvl="0" w:tentative="0">
      <w:start w:val="1"/>
      <w:numFmt w:val="decimal"/>
      <w:pStyle w:val="1858"/>
      <w:lvlText w:val="%1"/>
      <w:lvlJc w:val="left"/>
      <w:pPr>
        <w:ind w:left="0" w:firstLine="0"/>
      </w:pPr>
      <w:rPr>
        <w:rFonts w:hint="eastAsia"/>
      </w:rPr>
    </w:lvl>
    <w:lvl w:ilvl="1" w:tentative="0">
      <w:start w:val="2"/>
      <w:numFmt w:val="decimal"/>
      <w:pStyle w:val="1859"/>
      <w:isLgl/>
      <w:lvlText w:val="%1.%2"/>
      <w:lvlJc w:val="left"/>
      <w:pPr>
        <w:ind w:left="0" w:firstLine="0"/>
      </w:pPr>
      <w:rPr>
        <w:rFonts w:hint="eastAsia"/>
      </w:rPr>
    </w:lvl>
    <w:lvl w:ilvl="2" w:tentative="0">
      <w:start w:val="2"/>
      <w:numFmt w:val="decimal"/>
      <w:pStyle w:val="1860"/>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1"/>
      <w:numFmt w:val="decimal"/>
      <w:pStyle w:val="1861"/>
      <w:isLgl/>
      <w:lvlText w:val="%1.%2.%3.%4.%5"/>
      <w:lvlJc w:val="left"/>
      <w:pPr>
        <w:ind w:left="0" w:firstLine="0"/>
      </w:pPr>
      <w:rPr>
        <w:rFonts w:hint="eastAsia" w:eastAsia="宋体"/>
        <w:b/>
        <w:i w:val="0"/>
        <w:sz w:val="24"/>
      </w:rPr>
    </w:lvl>
    <w:lvl w:ilvl="5" w:tentative="0">
      <w:start w:val="1"/>
      <w:numFmt w:val="decimal"/>
      <w:pStyle w:val="1862"/>
      <w:isLgl/>
      <w:lvlText w:val="%1.%2.%3.%4.%5.%6"/>
      <w:lvlJc w:val="left"/>
      <w:pPr>
        <w:ind w:left="0" w:firstLine="0"/>
      </w:pPr>
      <w:rPr>
        <w:rFonts w:hint="eastAsia" w:ascii="宋体" w:eastAsia="宋体"/>
        <w:b/>
        <w:i w:val="0"/>
        <w:sz w:val="24"/>
      </w:rPr>
    </w:lvl>
    <w:lvl w:ilvl="6" w:tentative="0">
      <w:start w:val="1"/>
      <w:numFmt w:val="decimal"/>
      <w:pStyle w:val="1863"/>
      <w:lvlText w:val=""/>
      <w:lvlJc w:val="left"/>
      <w:pPr>
        <w:ind w:left="0" w:firstLine="0"/>
      </w:pPr>
      <w:rPr>
        <w:rFonts w:hint="eastAsia"/>
      </w:rPr>
    </w:lvl>
    <w:lvl w:ilvl="7" w:tentative="0">
      <w:start w:val="1"/>
      <w:numFmt w:val="decimal"/>
      <w:pStyle w:val="1864"/>
      <w:lvlText w:val=""/>
      <w:lvlJc w:val="left"/>
      <w:pPr>
        <w:ind w:left="0" w:firstLine="0"/>
      </w:pPr>
      <w:rPr>
        <w:rFonts w:hint="eastAsia"/>
      </w:rPr>
    </w:lvl>
    <w:lvl w:ilvl="8" w:tentative="0">
      <w:start w:val="1"/>
      <w:numFmt w:val="decimal"/>
      <w:pStyle w:val="1865"/>
      <w:lvlText w:val=""/>
      <w:lvlJc w:val="left"/>
      <w:pPr>
        <w:ind w:left="0" w:firstLine="0"/>
      </w:pPr>
      <w:rPr>
        <w:rFonts w:hint="eastAsia"/>
      </w:rPr>
    </w:lvl>
  </w:abstractNum>
  <w:abstractNum w:abstractNumId="57">
    <w:nsid w:val="00000044"/>
    <w:multiLevelType w:val="multilevel"/>
    <w:tmpl w:val="00000044"/>
    <w:lvl w:ilvl="0" w:tentative="0">
      <w:start w:val="1"/>
      <w:numFmt w:val="decimal"/>
      <w:pStyle w:val="1894"/>
      <w:lvlText w:val="图%1"/>
      <w:lvlJc w:val="left"/>
      <w:pPr>
        <w:ind w:left="3539" w:hanging="420"/>
      </w:pPr>
      <w:rPr>
        <w:rFonts w:hint="eastAsia"/>
      </w:rPr>
    </w:lvl>
    <w:lvl w:ilvl="1" w:tentative="0">
      <w:start w:val="1"/>
      <w:numFmt w:val="decimal"/>
      <w:lvlText w:val="%2）"/>
      <w:lvlJc w:val="left"/>
      <w:pPr>
        <w:ind w:left="780" w:hanging="360"/>
      </w:pPr>
      <w:rPr>
        <w:rFonts w:hint="default"/>
      </w:rPr>
    </w:lvl>
    <w:lvl w:ilvl="2" w:tentative="0">
      <w:start w:val="1"/>
      <w:numFmt w:val="japaneseCounting"/>
      <w:lvlText w:val="(%3)"/>
      <w:lvlJc w:val="left"/>
      <w:pPr>
        <w:ind w:left="1260" w:hanging="420"/>
      </w:pPr>
      <w:rPr>
        <w:rFonts w:hint="default"/>
      </w:rPr>
    </w:lvl>
    <w:lvl w:ilvl="3" w:tentative="0">
      <w:start w:val="1"/>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00000045"/>
    <w:multiLevelType w:val="multilevel"/>
    <w:tmpl w:val="00000045"/>
    <w:lvl w:ilvl="0" w:tentative="0">
      <w:start w:val="1"/>
      <w:numFmt w:val="bullet"/>
      <w:pStyle w:val="7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9">
    <w:nsid w:val="00000046"/>
    <w:multiLevelType w:val="multilevel"/>
    <w:tmpl w:val="00000046"/>
    <w:lvl w:ilvl="0" w:tentative="0">
      <w:start w:val="1"/>
      <w:numFmt w:val="bullet"/>
      <w:pStyle w:val="309"/>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0">
    <w:nsid w:val="00000048"/>
    <w:multiLevelType w:val="multilevel"/>
    <w:tmpl w:val="00000048"/>
    <w:lvl w:ilvl="0" w:tentative="0">
      <w:start w:val="1"/>
      <w:numFmt w:val="bullet"/>
      <w:pStyle w:val="1906"/>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1">
    <w:nsid w:val="00BF3FC7"/>
    <w:multiLevelType w:val="multilevel"/>
    <w:tmpl w:val="00BF3FC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2">
    <w:nsid w:val="13AE2802"/>
    <w:multiLevelType w:val="multilevel"/>
    <w:tmpl w:val="13AE280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3">
    <w:nsid w:val="33161999"/>
    <w:multiLevelType w:val="multilevel"/>
    <w:tmpl w:val="3316199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4">
    <w:nsid w:val="3A1D3663"/>
    <w:multiLevelType w:val="multilevel"/>
    <w:tmpl w:val="3A1D3663"/>
    <w:lvl w:ilvl="0" w:tentative="0">
      <w:start w:val="1"/>
      <w:numFmt w:val="decimal"/>
      <w:lvlText w:val="%1."/>
      <w:lvlJc w:val="left"/>
      <w:pPr>
        <w:ind w:left="440" w:hanging="440"/>
      </w:pPr>
    </w:lvl>
    <w:lvl w:ilvl="1" w:tentative="0">
      <w:start w:val="2"/>
      <w:numFmt w:val="bullet"/>
      <w:lvlText w:val="▲"/>
      <w:lvlJc w:val="left"/>
      <w:pPr>
        <w:ind w:left="800" w:hanging="360"/>
      </w:pPr>
      <w:rPr>
        <w:rFonts w:hint="eastAsia" w:ascii="仿宋" w:hAnsi="仿宋" w:eastAsia="仿宋" w:cs="Times New Roman"/>
        <w:b/>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5">
    <w:nsid w:val="554E5BDA"/>
    <w:multiLevelType w:val="multilevel"/>
    <w:tmpl w:val="554E5BDA"/>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5FAB00C1"/>
    <w:multiLevelType w:val="multilevel"/>
    <w:tmpl w:val="5FAB00C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7">
    <w:nsid w:val="6519360C"/>
    <w:multiLevelType w:val="multilevel"/>
    <w:tmpl w:val="6519360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8">
    <w:nsid w:val="67336830"/>
    <w:multiLevelType w:val="multilevel"/>
    <w:tmpl w:val="6733683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9">
    <w:nsid w:val="7972503E"/>
    <w:multiLevelType w:val="multilevel"/>
    <w:tmpl w:val="7972503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0">
    <w:nsid w:val="7C3C68AE"/>
    <w:multiLevelType w:val="multilevel"/>
    <w:tmpl w:val="7C3C68A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5"/>
  </w:num>
  <w:num w:numId="2">
    <w:abstractNumId w:val="5"/>
  </w:num>
  <w:num w:numId="3">
    <w:abstractNumId w:val="3"/>
  </w:num>
  <w:num w:numId="4">
    <w:abstractNumId w:val="4"/>
  </w:num>
  <w:num w:numId="5">
    <w:abstractNumId w:val="2"/>
    <w:lvlOverride w:ilvl="0">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34"/>
  </w:num>
  <w:num w:numId="9">
    <w:abstractNumId w:val="59"/>
  </w:num>
  <w:num w:numId="10">
    <w:abstractNumId w:val="43"/>
  </w:num>
  <w:num w:numId="11">
    <w:abstractNumId w:val="55"/>
    <w:lvlOverride w:ilvl="0">
      <w:startOverride w:val="1"/>
    </w:lvlOverride>
  </w:num>
  <w:num w:numId="12">
    <w:abstractNumId w:val="20"/>
  </w:num>
  <w:num w:numId="13">
    <w:abstractNumId w:val="29"/>
    <w:lvlOverride w:ilvl="1">
      <w:startOverride w:val="1"/>
    </w:lvlOverride>
    <w:lvlOverride w:ilvl="2">
      <w:startOverride w:val="1"/>
    </w:lvlOverride>
  </w:num>
  <w:num w:numId="14">
    <w:abstractNumId w:val="11"/>
  </w:num>
  <w:num w:numId="15">
    <w:abstractNumId w:val="32"/>
  </w:num>
  <w:num w:numId="16">
    <w:abstractNumId w:val="50"/>
  </w:num>
  <w:num w:numId="17">
    <w:abstractNumId w:val="35"/>
  </w:num>
  <w:num w:numId="18">
    <w:abstractNumId w:val="30"/>
  </w:num>
  <w:num w:numId="19">
    <w:abstractNumId w:val="9"/>
  </w:num>
  <w:num w:numId="20">
    <w:abstractNumId w:val="46"/>
  </w:num>
  <w:num w:numId="21">
    <w:abstractNumId w:val="12"/>
  </w:num>
  <w:num w:numId="22">
    <w:abstractNumId w:val="26"/>
  </w:num>
  <w:num w:numId="23">
    <w:abstractNumId w:val="23"/>
  </w:num>
  <w:num w:numId="24">
    <w:abstractNumId w:val="40"/>
  </w:num>
  <w:num w:numId="25">
    <w:abstractNumId w:val="13"/>
  </w:num>
  <w:num w:numId="26">
    <w:abstractNumId w:val="58"/>
  </w:num>
  <w:num w:numId="27">
    <w:abstractNumId w:val="8"/>
  </w:num>
  <w:num w:numId="28">
    <w:abstractNumId w:val="53"/>
  </w:num>
  <w:num w:numId="29">
    <w:abstractNumId w:val="41"/>
  </w:num>
  <w:num w:numId="30">
    <w:abstractNumId w:val="22"/>
  </w:num>
  <w:num w:numId="31">
    <w:abstractNumId w:val="49"/>
  </w:num>
  <w:num w:numId="32">
    <w:abstractNumId w:val="15"/>
  </w:num>
  <w:num w:numId="33">
    <w:abstractNumId w:val="51"/>
  </w:num>
  <w:num w:numId="34">
    <w:abstractNumId w:val="48"/>
  </w:num>
  <w:num w:numId="35">
    <w:abstractNumId w:val="7"/>
  </w:num>
  <w:num w:numId="36">
    <w:abstractNumId w:val="45"/>
  </w:num>
  <w:num w:numId="37">
    <w:abstractNumId w:val="28"/>
  </w:num>
  <w:num w:numId="38">
    <w:abstractNumId w:val="52"/>
  </w:num>
  <w:num w:numId="39">
    <w:abstractNumId w:val="47"/>
  </w:num>
  <w:num w:numId="40">
    <w:abstractNumId w:val="19"/>
  </w:num>
  <w:num w:numId="41">
    <w:abstractNumId w:val="39"/>
  </w:num>
  <w:num w:numId="42">
    <w:abstractNumId w:val="14"/>
  </w:num>
  <w:num w:numId="43">
    <w:abstractNumId w:val="44"/>
  </w:num>
  <w:num w:numId="44">
    <w:abstractNumId w:val="10"/>
  </w:num>
  <w:num w:numId="45">
    <w:abstractNumId w:val="33"/>
  </w:num>
  <w:num w:numId="46">
    <w:abstractNumId w:val="36"/>
  </w:num>
  <w:num w:numId="47">
    <w:abstractNumId w:val="42"/>
  </w:num>
  <w:num w:numId="48">
    <w:abstractNumId w:val="18"/>
  </w:num>
  <w:num w:numId="49">
    <w:abstractNumId w:val="6"/>
  </w:num>
  <w:num w:numId="50">
    <w:abstractNumId w:val="56"/>
  </w:num>
  <w:num w:numId="51">
    <w:abstractNumId w:val="57"/>
  </w:num>
  <w:num w:numId="52">
    <w:abstractNumId w:val="37"/>
  </w:num>
  <w:num w:numId="53">
    <w:abstractNumId w:val="60"/>
  </w:num>
  <w:num w:numId="54">
    <w:abstractNumId w:val="54"/>
  </w:num>
  <w:num w:numId="55">
    <w:abstractNumId w:val="16"/>
  </w:num>
  <w:num w:numId="56">
    <w:abstractNumId w:val="31"/>
  </w:num>
  <w:num w:numId="57">
    <w:abstractNumId w:val="17"/>
  </w:num>
  <w:num w:numId="58">
    <w:abstractNumId w:val="24"/>
  </w:num>
  <w:num w:numId="59">
    <w:abstractNumId w:val="38"/>
  </w:num>
  <w:num w:numId="60">
    <w:abstractNumId w:val="0"/>
  </w:num>
  <w:num w:numId="61">
    <w:abstractNumId w:val="63"/>
  </w:num>
  <w:num w:numId="62">
    <w:abstractNumId w:val="27"/>
  </w:num>
  <w:num w:numId="63">
    <w:abstractNumId w:val="65"/>
  </w:num>
  <w:num w:numId="64">
    <w:abstractNumId w:val="64"/>
  </w:num>
  <w:num w:numId="65">
    <w:abstractNumId w:val="69"/>
  </w:num>
  <w:num w:numId="66">
    <w:abstractNumId w:val="61"/>
  </w:num>
  <w:num w:numId="67">
    <w:abstractNumId w:val="67"/>
  </w:num>
  <w:num w:numId="68">
    <w:abstractNumId w:val="62"/>
  </w:num>
  <w:num w:numId="69">
    <w:abstractNumId w:val="70"/>
  </w:num>
  <w:num w:numId="70">
    <w:abstractNumId w:val="66"/>
  </w:num>
  <w:num w:numId="71">
    <w:abstractNumId w:val="6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蔷薇">
    <w15:presenceInfo w15:providerId="None" w15:userId="蔷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MDUyODdjODU1ODdjYWM1N2RiODcxOTlhNTc3NDkifQ=="/>
  </w:docVars>
  <w:rsids>
    <w:rsidRoot w:val="00172A27"/>
    <w:rsid w:val="00012A06"/>
    <w:rsid w:val="00086258"/>
    <w:rsid w:val="00090D6A"/>
    <w:rsid w:val="000A57FC"/>
    <w:rsid w:val="000B558F"/>
    <w:rsid w:val="000C0814"/>
    <w:rsid w:val="000C396F"/>
    <w:rsid w:val="000D0B6D"/>
    <w:rsid w:val="000D313C"/>
    <w:rsid w:val="000D72D2"/>
    <w:rsid w:val="000E5E59"/>
    <w:rsid w:val="000E7503"/>
    <w:rsid w:val="00105E46"/>
    <w:rsid w:val="00114034"/>
    <w:rsid w:val="00121C55"/>
    <w:rsid w:val="001223E1"/>
    <w:rsid w:val="00123C8A"/>
    <w:rsid w:val="00123CB8"/>
    <w:rsid w:val="00155486"/>
    <w:rsid w:val="00157A9C"/>
    <w:rsid w:val="00172A27"/>
    <w:rsid w:val="0018483C"/>
    <w:rsid w:val="00197D92"/>
    <w:rsid w:val="001A536B"/>
    <w:rsid w:val="001A7711"/>
    <w:rsid w:val="001E1355"/>
    <w:rsid w:val="001E5943"/>
    <w:rsid w:val="001E720A"/>
    <w:rsid w:val="001F5E65"/>
    <w:rsid w:val="00226794"/>
    <w:rsid w:val="002512A7"/>
    <w:rsid w:val="00253BF9"/>
    <w:rsid w:val="002910AA"/>
    <w:rsid w:val="002F41D0"/>
    <w:rsid w:val="002F6CE6"/>
    <w:rsid w:val="0038392B"/>
    <w:rsid w:val="003A39AB"/>
    <w:rsid w:val="003C61E9"/>
    <w:rsid w:val="003D3ACD"/>
    <w:rsid w:val="003E4EB7"/>
    <w:rsid w:val="003F1493"/>
    <w:rsid w:val="003F181D"/>
    <w:rsid w:val="003F2E64"/>
    <w:rsid w:val="0041384C"/>
    <w:rsid w:val="004246AE"/>
    <w:rsid w:val="0044241C"/>
    <w:rsid w:val="004A3356"/>
    <w:rsid w:val="004B23CD"/>
    <w:rsid w:val="004C6711"/>
    <w:rsid w:val="00533EEA"/>
    <w:rsid w:val="00551E1F"/>
    <w:rsid w:val="005B5827"/>
    <w:rsid w:val="005D31FF"/>
    <w:rsid w:val="005E22A0"/>
    <w:rsid w:val="005F31F1"/>
    <w:rsid w:val="006273F4"/>
    <w:rsid w:val="00637E0A"/>
    <w:rsid w:val="006A5013"/>
    <w:rsid w:val="006B5981"/>
    <w:rsid w:val="006F26A2"/>
    <w:rsid w:val="00736FD1"/>
    <w:rsid w:val="00750610"/>
    <w:rsid w:val="00754C03"/>
    <w:rsid w:val="007A6BBE"/>
    <w:rsid w:val="007E6FFB"/>
    <w:rsid w:val="007F03FA"/>
    <w:rsid w:val="007F6053"/>
    <w:rsid w:val="00801EB3"/>
    <w:rsid w:val="00815228"/>
    <w:rsid w:val="00821573"/>
    <w:rsid w:val="008627D2"/>
    <w:rsid w:val="0086778F"/>
    <w:rsid w:val="008C5C9B"/>
    <w:rsid w:val="008D0A3A"/>
    <w:rsid w:val="008D574E"/>
    <w:rsid w:val="008E0734"/>
    <w:rsid w:val="00903C65"/>
    <w:rsid w:val="00920C26"/>
    <w:rsid w:val="0093257D"/>
    <w:rsid w:val="00932AC2"/>
    <w:rsid w:val="00942E1B"/>
    <w:rsid w:val="00960033"/>
    <w:rsid w:val="00970A0B"/>
    <w:rsid w:val="009B38CE"/>
    <w:rsid w:val="009B38D5"/>
    <w:rsid w:val="009C6199"/>
    <w:rsid w:val="009E2C5B"/>
    <w:rsid w:val="00A05B2B"/>
    <w:rsid w:val="00A4376E"/>
    <w:rsid w:val="00A77F68"/>
    <w:rsid w:val="00AC5857"/>
    <w:rsid w:val="00AF4C75"/>
    <w:rsid w:val="00B663B4"/>
    <w:rsid w:val="00BA7008"/>
    <w:rsid w:val="00BD2B40"/>
    <w:rsid w:val="00C37519"/>
    <w:rsid w:val="00C43FDF"/>
    <w:rsid w:val="00C45C82"/>
    <w:rsid w:val="00C54D96"/>
    <w:rsid w:val="00C603B5"/>
    <w:rsid w:val="00C72622"/>
    <w:rsid w:val="00C73C63"/>
    <w:rsid w:val="00CA6935"/>
    <w:rsid w:val="00D26181"/>
    <w:rsid w:val="00D52920"/>
    <w:rsid w:val="00D82A67"/>
    <w:rsid w:val="00D92948"/>
    <w:rsid w:val="00D94CEE"/>
    <w:rsid w:val="00E00A56"/>
    <w:rsid w:val="00E2079E"/>
    <w:rsid w:val="00E35009"/>
    <w:rsid w:val="00E37781"/>
    <w:rsid w:val="00E51776"/>
    <w:rsid w:val="00E6144F"/>
    <w:rsid w:val="00EA536C"/>
    <w:rsid w:val="00ED246E"/>
    <w:rsid w:val="00EE1990"/>
    <w:rsid w:val="00F12556"/>
    <w:rsid w:val="00F279C5"/>
    <w:rsid w:val="00F30158"/>
    <w:rsid w:val="00F717EE"/>
    <w:rsid w:val="00F800DE"/>
    <w:rsid w:val="00F87A60"/>
    <w:rsid w:val="00FA2FFD"/>
    <w:rsid w:val="00FC1778"/>
    <w:rsid w:val="00FE4D7F"/>
    <w:rsid w:val="02435FE7"/>
    <w:rsid w:val="02664AFE"/>
    <w:rsid w:val="02EE7E66"/>
    <w:rsid w:val="035E7A94"/>
    <w:rsid w:val="054334EA"/>
    <w:rsid w:val="064327F0"/>
    <w:rsid w:val="06744B24"/>
    <w:rsid w:val="072A2FCD"/>
    <w:rsid w:val="074E6CC6"/>
    <w:rsid w:val="080F6B2A"/>
    <w:rsid w:val="082657EF"/>
    <w:rsid w:val="085E7777"/>
    <w:rsid w:val="092E6625"/>
    <w:rsid w:val="0933372F"/>
    <w:rsid w:val="0A69348C"/>
    <w:rsid w:val="0A72110F"/>
    <w:rsid w:val="0AFEDD3A"/>
    <w:rsid w:val="0C1C665E"/>
    <w:rsid w:val="0C996F37"/>
    <w:rsid w:val="0CFC2CC4"/>
    <w:rsid w:val="0DF14318"/>
    <w:rsid w:val="0E140C27"/>
    <w:rsid w:val="10362BFB"/>
    <w:rsid w:val="116A428E"/>
    <w:rsid w:val="11BF30EE"/>
    <w:rsid w:val="12504B4D"/>
    <w:rsid w:val="1435551F"/>
    <w:rsid w:val="149410D0"/>
    <w:rsid w:val="14EF041E"/>
    <w:rsid w:val="15D543E5"/>
    <w:rsid w:val="15DF1D42"/>
    <w:rsid w:val="15E14D1E"/>
    <w:rsid w:val="15E50FE0"/>
    <w:rsid w:val="166B676C"/>
    <w:rsid w:val="17D13AF8"/>
    <w:rsid w:val="188F3317"/>
    <w:rsid w:val="19664869"/>
    <w:rsid w:val="19BC3689"/>
    <w:rsid w:val="1AEE1D48"/>
    <w:rsid w:val="1B42747F"/>
    <w:rsid w:val="1CF83C14"/>
    <w:rsid w:val="1CFC1B52"/>
    <w:rsid w:val="1D264729"/>
    <w:rsid w:val="1D4404B8"/>
    <w:rsid w:val="1DA838A8"/>
    <w:rsid w:val="1F4A3FDE"/>
    <w:rsid w:val="219866D9"/>
    <w:rsid w:val="22514A58"/>
    <w:rsid w:val="22AD40F2"/>
    <w:rsid w:val="23BD5E57"/>
    <w:rsid w:val="24CA72D0"/>
    <w:rsid w:val="26771F83"/>
    <w:rsid w:val="26E1123A"/>
    <w:rsid w:val="282D0BDB"/>
    <w:rsid w:val="287B484B"/>
    <w:rsid w:val="294C7E51"/>
    <w:rsid w:val="298B4B63"/>
    <w:rsid w:val="2A261D85"/>
    <w:rsid w:val="2A27294F"/>
    <w:rsid w:val="2A3E0740"/>
    <w:rsid w:val="2A5C1ED3"/>
    <w:rsid w:val="2CE2484F"/>
    <w:rsid w:val="2CF962EE"/>
    <w:rsid w:val="2D4E51DC"/>
    <w:rsid w:val="2DD858FD"/>
    <w:rsid w:val="2FB5F7A0"/>
    <w:rsid w:val="30F128D7"/>
    <w:rsid w:val="31CD43AF"/>
    <w:rsid w:val="32963A97"/>
    <w:rsid w:val="3776183B"/>
    <w:rsid w:val="37944641"/>
    <w:rsid w:val="38823703"/>
    <w:rsid w:val="388273F5"/>
    <w:rsid w:val="3B246918"/>
    <w:rsid w:val="3B466EF4"/>
    <w:rsid w:val="3C18594A"/>
    <w:rsid w:val="3D7F8198"/>
    <w:rsid w:val="3DFFA525"/>
    <w:rsid w:val="40AB49C7"/>
    <w:rsid w:val="42DF0DC2"/>
    <w:rsid w:val="431F4196"/>
    <w:rsid w:val="44750277"/>
    <w:rsid w:val="448C12D9"/>
    <w:rsid w:val="45343151"/>
    <w:rsid w:val="45DC1748"/>
    <w:rsid w:val="46A017ED"/>
    <w:rsid w:val="48B977ED"/>
    <w:rsid w:val="48DB5EF5"/>
    <w:rsid w:val="48DB684C"/>
    <w:rsid w:val="498B4F7B"/>
    <w:rsid w:val="49AF7BC2"/>
    <w:rsid w:val="4D151ABA"/>
    <w:rsid w:val="4D7D26EC"/>
    <w:rsid w:val="4F827FA7"/>
    <w:rsid w:val="50AB1BFD"/>
    <w:rsid w:val="50DC1ADE"/>
    <w:rsid w:val="52D93251"/>
    <w:rsid w:val="533C1E10"/>
    <w:rsid w:val="53DD2C05"/>
    <w:rsid w:val="53FFF5F6"/>
    <w:rsid w:val="542B6A9C"/>
    <w:rsid w:val="547B6F48"/>
    <w:rsid w:val="55161D65"/>
    <w:rsid w:val="55CD7B80"/>
    <w:rsid w:val="562058F1"/>
    <w:rsid w:val="576527DB"/>
    <w:rsid w:val="580F59EC"/>
    <w:rsid w:val="5A1F3DD4"/>
    <w:rsid w:val="5AF7472A"/>
    <w:rsid w:val="5B3E1C73"/>
    <w:rsid w:val="5B9A78FC"/>
    <w:rsid w:val="5BEB4B62"/>
    <w:rsid w:val="5BFAD127"/>
    <w:rsid w:val="5C707F63"/>
    <w:rsid w:val="5D877E56"/>
    <w:rsid w:val="5EA06591"/>
    <w:rsid w:val="61D5316E"/>
    <w:rsid w:val="625118EA"/>
    <w:rsid w:val="63910676"/>
    <w:rsid w:val="645B3E33"/>
    <w:rsid w:val="648A3C60"/>
    <w:rsid w:val="64E54A1E"/>
    <w:rsid w:val="64FD1E64"/>
    <w:rsid w:val="657872CB"/>
    <w:rsid w:val="668E72AD"/>
    <w:rsid w:val="67E72BB4"/>
    <w:rsid w:val="686A7CA8"/>
    <w:rsid w:val="69CF05C6"/>
    <w:rsid w:val="6BAA1799"/>
    <w:rsid w:val="6D1302FA"/>
    <w:rsid w:val="6D965199"/>
    <w:rsid w:val="6DC65BE6"/>
    <w:rsid w:val="6F1B8521"/>
    <w:rsid w:val="6F3115AF"/>
    <w:rsid w:val="6F987BE0"/>
    <w:rsid w:val="708C3440"/>
    <w:rsid w:val="71597785"/>
    <w:rsid w:val="715E4512"/>
    <w:rsid w:val="71A04694"/>
    <w:rsid w:val="737C71E7"/>
    <w:rsid w:val="73C52F85"/>
    <w:rsid w:val="73F90F3E"/>
    <w:rsid w:val="757A7102"/>
    <w:rsid w:val="76DF1F0F"/>
    <w:rsid w:val="79CF0CC4"/>
    <w:rsid w:val="7A485CDB"/>
    <w:rsid w:val="7ACE55B1"/>
    <w:rsid w:val="7B3A6A69"/>
    <w:rsid w:val="7B5D629B"/>
    <w:rsid w:val="7BDFFA5E"/>
    <w:rsid w:val="7BF710C2"/>
    <w:rsid w:val="7C297BB8"/>
    <w:rsid w:val="7ECD4CCB"/>
    <w:rsid w:val="7FDEC26B"/>
    <w:rsid w:val="7FEF1409"/>
    <w:rsid w:val="7FFD6048"/>
    <w:rsid w:val="9F5FCA32"/>
    <w:rsid w:val="BDED7EE8"/>
    <w:rsid w:val="DB889002"/>
    <w:rsid w:val="DC7D2398"/>
    <w:rsid w:val="EF3FE7B8"/>
    <w:rsid w:val="EF7EE2EA"/>
    <w:rsid w:val="F47BC98F"/>
    <w:rsid w:val="F5FBE6EF"/>
    <w:rsid w:val="FB7C7225"/>
    <w:rsid w:val="FCFF8D64"/>
    <w:rsid w:val="FDFD4DAE"/>
    <w:rsid w:val="FEFCC125"/>
    <w:rsid w:val="FFAFB7CF"/>
    <w:rsid w:val="FFFFF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99"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99" w:semiHidden="0" w:name="Table Grid 5"/>
    <w:lsdException w:qFormat="1" w:unhideWhenUsed="0" w:uiPriority="0" w:semiHidden="0" w:name="Table Grid 6"/>
    <w:lsdException w:qFormat="1" w:unhideWhenUsed="0" w:uiPriority="0" w:semiHidden="0" w:name="Table Grid 7"/>
    <w:lsdException w:qFormat="1" w:unhideWhenUsed="0" w:uiPriority="99"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99" w:semiHidden="0" w:name="Table Elegant"/>
    <w:lsdException w:qFormat="1" w:unhideWhenUsed="0" w:uiPriority="99"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39" w:semiHidden="0" w:name="Table Grid"/>
    <w:lsdException w:qFormat="1" w:unhideWhenUsed="0" w:uiPriority="99" w:semiHidden="0" w:name="Table Theme"/>
    <w:lsdException w:qFormat="1" w:unhideWhenUsed="0" w:uiPriority="99" w:semiHidden="0" w:name="Placeholder Text"/>
    <w:lsdException w:qFormat="1" w:unhideWhenUsed="0" w:uiPriority="1" w:semiHidden="0" w:name="No Spacing"/>
    <w:lsdException w:qFormat="1" w:unhideWhenUsed="0" w:uiPriority="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9"/>
    <w:autoRedefine/>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60"/>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61"/>
    <w:autoRedefine/>
    <w:qFormat/>
    <w:uiPriority w:val="0"/>
    <w:pPr>
      <w:keepNext/>
      <w:keepLines/>
      <w:outlineLvl w:val="2"/>
    </w:pPr>
    <w:rPr>
      <w:rFonts w:ascii="仿宋" w:hAnsi="仿宋" w:eastAsia="仿宋" w:cs="仿宋"/>
      <w:b/>
      <w:bCs/>
      <w:sz w:val="24"/>
      <w:szCs w:val="24"/>
    </w:rPr>
  </w:style>
  <w:style w:type="paragraph" w:styleId="6">
    <w:name w:val="heading 4"/>
    <w:basedOn w:val="1"/>
    <w:next w:val="1"/>
    <w:link w:val="162"/>
    <w:autoRedefine/>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63"/>
    <w:autoRedefine/>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164"/>
    <w:autoRedefine/>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65"/>
    <w:autoRedefine/>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166"/>
    <w:autoRedefine/>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67"/>
    <w:autoRedefine/>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138">
    <w:name w:val="Default Paragraph Font"/>
    <w:autoRedefine/>
    <w:semiHidden/>
    <w:unhideWhenUsed/>
    <w:qFormat/>
    <w:uiPriority w:val="1"/>
  </w:style>
  <w:style w:type="table" w:default="1" w:styleId="82">
    <w:name w:val="Normal Table"/>
    <w:autoRedefine/>
    <w:semiHidden/>
    <w:unhideWhenUsed/>
    <w:qFormat/>
    <w:uiPriority w:val="99"/>
    <w:tblPr>
      <w:tblCellMar>
        <w:top w:w="0" w:type="dxa"/>
        <w:left w:w="108" w:type="dxa"/>
        <w:bottom w:w="0" w:type="dxa"/>
        <w:right w:w="108" w:type="dxa"/>
      </w:tblCellMar>
    </w:tblPr>
  </w:style>
  <w:style w:type="paragraph" w:styleId="2">
    <w:name w:val="macro"/>
    <w:link w:val="2171"/>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100" w:leftChars="400" w:hanging="200" w:hangingChars="200"/>
    </w:pPr>
    <w:rPr>
      <w:rFonts w:ascii="Times New Roman" w:hAnsi="Times New Roman"/>
      <w:szCs w:val="20"/>
    </w:rPr>
  </w:style>
  <w:style w:type="paragraph" w:styleId="13">
    <w:name w:val="toc 7"/>
    <w:basedOn w:val="1"/>
    <w:next w:val="1"/>
    <w:autoRedefine/>
    <w:qFormat/>
    <w:uiPriority w:val="39"/>
    <w:pPr>
      <w:ind w:left="1260"/>
      <w:jc w:val="left"/>
    </w:pPr>
    <w:rPr>
      <w:rFonts w:ascii="Times New Roman" w:hAnsi="Times New Roman"/>
      <w:sz w:val="18"/>
      <w:szCs w:val="18"/>
    </w:rPr>
  </w:style>
  <w:style w:type="paragraph" w:styleId="14">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6">
    <w:name w:val="Note Heading"/>
    <w:basedOn w:val="1"/>
    <w:next w:val="1"/>
    <w:link w:val="168"/>
    <w:autoRedefine/>
    <w:qFormat/>
    <w:uiPriority w:val="0"/>
    <w:pPr>
      <w:adjustRightInd w:val="0"/>
      <w:snapToGrid w:val="0"/>
      <w:spacing w:line="360" w:lineRule="auto"/>
      <w:ind w:firstLine="200" w:firstLineChars="200"/>
      <w:jc w:val="center"/>
    </w:pPr>
    <w:rPr>
      <w:rFonts w:ascii="Times New Roman" w:hAnsi="Times New Roman"/>
    </w:rPr>
  </w:style>
  <w:style w:type="paragraph" w:styleId="17">
    <w:name w:val="List Bullet 4"/>
    <w:basedOn w:val="1"/>
    <w:autoRedefine/>
    <w:qFormat/>
    <w:uiPriority w:val="99"/>
    <w:pPr>
      <w:numPr>
        <w:ilvl w:val="0"/>
        <w:numId w:val="2"/>
      </w:numPr>
    </w:pPr>
    <w:rPr>
      <w:rFonts w:ascii="Times New Roman" w:hAnsi="Times New Roman"/>
      <w:szCs w:val="24"/>
    </w:rPr>
  </w:style>
  <w:style w:type="paragraph" w:styleId="18">
    <w:name w:val="index 8"/>
    <w:basedOn w:val="19"/>
    <w:next w:val="1"/>
    <w:autoRedefine/>
    <w:qFormat/>
    <w:uiPriority w:val="0"/>
    <w:pPr>
      <w:adjustRightInd w:val="0"/>
      <w:ind w:firstLine="420"/>
    </w:pPr>
    <w:rPr>
      <w:rFonts w:ascii="宋体" w:hAnsi="宋体" w:cs="Arial"/>
      <w:bCs w:val="0"/>
      <w:sz w:val="18"/>
      <w:szCs w:val="18"/>
    </w:rPr>
  </w:style>
  <w:style w:type="paragraph" w:customStyle="1" w:styleId="19">
    <w:name w:val="表格名称"/>
    <w:basedOn w:val="1"/>
    <w:link w:val="169"/>
    <w:autoRedefine/>
    <w:qFormat/>
    <w:uiPriority w:val="0"/>
    <w:pPr>
      <w:snapToGrid w:val="0"/>
      <w:spacing w:beforeLines="20" w:afterLines="20" w:line="360" w:lineRule="auto"/>
      <w:ind w:firstLine="200" w:firstLineChars="200"/>
      <w:jc w:val="center"/>
    </w:pPr>
    <w:rPr>
      <w:rFonts w:ascii="Times New Roman" w:hAnsi="Times New Roman"/>
      <w:b/>
      <w:bCs/>
      <w:sz w:val="24"/>
      <w:szCs w:val="20"/>
    </w:rPr>
  </w:style>
  <w:style w:type="paragraph" w:styleId="20">
    <w:name w:val="E-mail Signature"/>
    <w:basedOn w:val="1"/>
    <w:link w:val="170"/>
    <w:autoRedefine/>
    <w:qFormat/>
    <w:uiPriority w:val="0"/>
    <w:pPr>
      <w:adjustRightInd w:val="0"/>
      <w:snapToGrid w:val="0"/>
      <w:spacing w:line="360" w:lineRule="auto"/>
      <w:ind w:firstLine="200" w:firstLineChars="200"/>
      <w:jc w:val="left"/>
    </w:pPr>
    <w:rPr>
      <w:rFonts w:ascii="Times New Roman" w:hAnsi="Times New Roman"/>
    </w:rPr>
  </w:style>
  <w:style w:type="paragraph" w:styleId="21">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2">
    <w:name w:val="Normal Indent"/>
    <w:basedOn w:val="1"/>
    <w:link w:val="171"/>
    <w:autoRedefine/>
    <w:qFormat/>
    <w:uiPriority w:val="99"/>
    <w:pPr>
      <w:ind w:firstLine="420"/>
    </w:pPr>
    <w:rPr>
      <w:szCs w:val="20"/>
    </w:rPr>
  </w:style>
  <w:style w:type="paragraph" w:styleId="23">
    <w:name w:val="caption"/>
    <w:basedOn w:val="1"/>
    <w:next w:val="1"/>
    <w:link w:val="172"/>
    <w:autoRedefine/>
    <w:qFormat/>
    <w:uiPriority w:val="35"/>
    <w:pPr>
      <w:spacing w:before="152" w:after="160"/>
    </w:pPr>
    <w:rPr>
      <w:rFonts w:ascii="Arial" w:hAnsi="Arial" w:eastAsia="黑体"/>
      <w:sz w:val="20"/>
      <w:szCs w:val="20"/>
    </w:rPr>
  </w:style>
  <w:style w:type="paragraph" w:styleId="24">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5">
    <w:name w:val="envelope address"/>
    <w:basedOn w:val="1"/>
    <w:autoRedefine/>
    <w:qFormat/>
    <w:uiPriority w:val="0"/>
    <w:pPr>
      <w:framePr w:w="7920" w:h="1980" w:hSpace="180" w:wrap="around" w:vAnchor="margin" w:hAnchor="page" w:xAlign="center" w:yAlign="bottom"/>
      <w:adjustRightInd w:val="0"/>
      <w:snapToGrid w:val="0"/>
      <w:spacing w:line="360" w:lineRule="auto"/>
      <w:ind w:left="100" w:leftChars="1400" w:firstLine="200" w:firstLineChars="200"/>
      <w:jc w:val="left"/>
    </w:pPr>
    <w:rPr>
      <w:rFonts w:ascii="Arial" w:hAnsi="Arial" w:cs="Arial"/>
      <w:sz w:val="24"/>
      <w:szCs w:val="24"/>
    </w:rPr>
  </w:style>
  <w:style w:type="paragraph" w:styleId="26">
    <w:name w:val="Document Map"/>
    <w:basedOn w:val="1"/>
    <w:link w:val="173"/>
    <w:autoRedefine/>
    <w:qFormat/>
    <w:uiPriority w:val="99"/>
    <w:rPr>
      <w:rFonts w:ascii="宋体"/>
      <w:sz w:val="18"/>
      <w:szCs w:val="18"/>
    </w:rPr>
  </w:style>
  <w:style w:type="paragraph" w:styleId="27">
    <w:name w:val="toa heading"/>
    <w:basedOn w:val="1"/>
    <w:next w:val="1"/>
    <w:autoRedefine/>
    <w:qFormat/>
    <w:uiPriority w:val="0"/>
    <w:pPr>
      <w:spacing w:before="120"/>
    </w:pPr>
    <w:rPr>
      <w:rFonts w:ascii="Arial" w:hAnsi="Arial"/>
      <w:sz w:val="24"/>
      <w:szCs w:val="20"/>
    </w:rPr>
  </w:style>
  <w:style w:type="paragraph" w:styleId="28">
    <w:name w:val="annotation text"/>
    <w:basedOn w:val="1"/>
    <w:link w:val="174"/>
    <w:autoRedefine/>
    <w:qFormat/>
    <w:uiPriority w:val="99"/>
    <w:pPr>
      <w:jc w:val="left"/>
    </w:pPr>
  </w:style>
  <w:style w:type="paragraph" w:styleId="29">
    <w:name w:val="Salutation"/>
    <w:basedOn w:val="1"/>
    <w:next w:val="1"/>
    <w:link w:val="175"/>
    <w:autoRedefine/>
    <w:qFormat/>
    <w:uiPriority w:val="99"/>
    <w:rPr>
      <w:rFonts w:ascii="宋体" w:hAnsi="Times New Roman"/>
      <w:b/>
      <w:sz w:val="28"/>
      <w:szCs w:val="20"/>
    </w:rPr>
  </w:style>
  <w:style w:type="paragraph" w:styleId="30">
    <w:name w:val="Body Text 3"/>
    <w:basedOn w:val="1"/>
    <w:link w:val="176"/>
    <w:autoRedefine/>
    <w:qFormat/>
    <w:uiPriority w:val="99"/>
    <w:pPr>
      <w:snapToGrid w:val="0"/>
      <w:spacing w:before="50" w:after="50"/>
    </w:pPr>
    <w:rPr>
      <w:rFonts w:ascii="Times New Roman" w:hAnsi="宋体" w:eastAsia="仿宋_GB2312"/>
      <w:b/>
      <w:bCs/>
      <w:sz w:val="24"/>
      <w:szCs w:val="20"/>
    </w:rPr>
  </w:style>
  <w:style w:type="paragraph" w:styleId="31">
    <w:name w:val="Closing"/>
    <w:basedOn w:val="1"/>
    <w:link w:val="177"/>
    <w:autoRedefine/>
    <w:qFormat/>
    <w:uiPriority w:val="0"/>
    <w:pPr>
      <w:adjustRightInd w:val="0"/>
      <w:snapToGrid w:val="0"/>
      <w:spacing w:line="360" w:lineRule="auto"/>
      <w:ind w:left="100" w:leftChars="2100" w:firstLine="200" w:firstLineChars="200"/>
      <w:jc w:val="left"/>
    </w:pPr>
    <w:rPr>
      <w:rFonts w:ascii="Times New Roman" w:hAnsi="Times New Roman"/>
    </w:rPr>
  </w:style>
  <w:style w:type="paragraph" w:styleId="32">
    <w:name w:val="List Bullet 3"/>
    <w:basedOn w:val="1"/>
    <w:autoRedefine/>
    <w:qFormat/>
    <w:uiPriority w:val="0"/>
    <w:pPr>
      <w:tabs>
        <w:tab w:val="left" w:pos="1200"/>
      </w:tabs>
      <w:ind w:left="1200" w:hanging="360" w:firstLineChars="200"/>
    </w:pPr>
    <w:rPr>
      <w:rFonts w:ascii="Times New Roman" w:hAnsi="Times New Roman"/>
      <w:szCs w:val="24"/>
    </w:rPr>
  </w:style>
  <w:style w:type="paragraph" w:styleId="33">
    <w:name w:val="Body Text"/>
    <w:basedOn w:val="1"/>
    <w:link w:val="178"/>
    <w:autoRedefine/>
    <w:qFormat/>
    <w:uiPriority w:val="99"/>
    <w:pPr>
      <w:spacing w:after="120"/>
    </w:pPr>
    <w:rPr>
      <w:sz w:val="28"/>
      <w:szCs w:val="24"/>
    </w:rPr>
  </w:style>
  <w:style w:type="paragraph" w:styleId="34">
    <w:name w:val="Body Text Indent"/>
    <w:basedOn w:val="1"/>
    <w:link w:val="179"/>
    <w:autoRedefine/>
    <w:qFormat/>
    <w:uiPriority w:val="0"/>
    <w:pPr>
      <w:spacing w:line="200" w:lineRule="exact"/>
      <w:ind w:firstLine="301"/>
    </w:pPr>
    <w:rPr>
      <w:rFonts w:ascii="宋体" w:hAnsi="Courier New"/>
      <w:spacing w:val="-4"/>
      <w:sz w:val="18"/>
      <w:szCs w:val="20"/>
    </w:rPr>
  </w:style>
  <w:style w:type="paragraph" w:styleId="35">
    <w:name w:val="List Number 3"/>
    <w:basedOn w:val="1"/>
    <w:autoRedefine/>
    <w:qFormat/>
    <w:uiPriority w:val="0"/>
    <w:pPr>
      <w:numPr>
        <w:ilvl w:val="0"/>
        <w:numId w:val="3"/>
      </w:numPr>
    </w:pPr>
    <w:rPr>
      <w:rFonts w:ascii="Times New Roman" w:hAnsi="Times New Roman"/>
      <w:szCs w:val="24"/>
    </w:rPr>
  </w:style>
  <w:style w:type="paragraph" w:styleId="36">
    <w:name w:val="List 2"/>
    <w:basedOn w:val="1"/>
    <w:autoRedefine/>
    <w:qFormat/>
    <w:uiPriority w:val="0"/>
    <w:pPr>
      <w:ind w:left="100" w:leftChars="200" w:hanging="200" w:hangingChars="200"/>
    </w:pPr>
    <w:rPr>
      <w:rFonts w:ascii="Times New Roman" w:hAnsi="Times New Roman"/>
      <w:sz w:val="28"/>
      <w:szCs w:val="24"/>
    </w:rPr>
  </w:style>
  <w:style w:type="paragraph" w:styleId="37">
    <w:name w:val="List Continue"/>
    <w:basedOn w:val="1"/>
    <w:autoRedefine/>
    <w:qFormat/>
    <w:uiPriority w:val="0"/>
    <w:pPr>
      <w:adjustRightInd w:val="0"/>
      <w:snapToGrid w:val="0"/>
      <w:spacing w:after="120" w:line="360" w:lineRule="auto"/>
      <w:ind w:left="420" w:leftChars="200" w:firstLine="200" w:firstLineChars="200"/>
      <w:jc w:val="left"/>
    </w:pPr>
    <w:rPr>
      <w:rFonts w:ascii="Times New Roman" w:hAnsi="Times New Roman"/>
    </w:rPr>
  </w:style>
  <w:style w:type="paragraph" w:styleId="38">
    <w:name w:val="Block Text"/>
    <w:basedOn w:val="1"/>
    <w:autoRedefine/>
    <w:qFormat/>
    <w:uiPriority w:val="0"/>
    <w:pPr>
      <w:autoSpaceDE w:val="0"/>
      <w:autoSpaceDN w:val="0"/>
      <w:adjustRightInd w:val="0"/>
      <w:spacing w:beforeLines="50" w:afterLines="50" w:line="456" w:lineRule="exact"/>
      <w:ind w:left="1125" w:right="876" w:firstLine="480" w:firstLineChars="200"/>
      <w:jc w:val="center"/>
    </w:pPr>
    <w:rPr>
      <w:rFonts w:ascii="Times New Roman" w:hAnsi="Times New Roman" w:eastAsia="仿宋_GB2312"/>
      <w:kern w:val="0"/>
      <w:sz w:val="24"/>
      <w:szCs w:val="20"/>
    </w:rPr>
  </w:style>
  <w:style w:type="paragraph" w:styleId="39">
    <w:name w:val="List Bullet 2"/>
    <w:basedOn w:val="1"/>
    <w:autoRedefine/>
    <w:qFormat/>
    <w:uiPriority w:val="0"/>
    <w:pPr>
      <w:tabs>
        <w:tab w:val="left" w:pos="780"/>
      </w:tabs>
      <w:ind w:left="780" w:leftChars="200" w:hanging="360" w:hangingChars="200"/>
    </w:pPr>
    <w:rPr>
      <w:rFonts w:ascii="Times New Roman" w:hAnsi="Times New Roman"/>
      <w:szCs w:val="24"/>
    </w:rPr>
  </w:style>
  <w:style w:type="paragraph" w:styleId="40">
    <w:name w:val="HTML Address"/>
    <w:basedOn w:val="1"/>
    <w:link w:val="180"/>
    <w:autoRedefine/>
    <w:qFormat/>
    <w:uiPriority w:val="99"/>
    <w:pPr>
      <w:adjustRightInd w:val="0"/>
      <w:snapToGrid w:val="0"/>
      <w:spacing w:line="360" w:lineRule="auto"/>
      <w:ind w:firstLine="200" w:firstLineChars="200"/>
      <w:jc w:val="left"/>
    </w:pPr>
    <w:rPr>
      <w:rFonts w:ascii="Times New Roman" w:hAnsi="Times New Roman"/>
      <w:i/>
      <w:iCs/>
    </w:rPr>
  </w:style>
  <w:style w:type="paragraph" w:styleId="41">
    <w:name w:val="toc 5"/>
    <w:basedOn w:val="1"/>
    <w:next w:val="1"/>
    <w:autoRedefine/>
    <w:qFormat/>
    <w:uiPriority w:val="39"/>
    <w:pPr>
      <w:spacing w:afterLines="50"/>
      <w:ind w:left="840"/>
      <w:jc w:val="left"/>
    </w:pPr>
    <w:rPr>
      <w:rFonts w:ascii="Times New Roman" w:hAnsi="Times New Roman"/>
      <w:snapToGrid w:val="0"/>
      <w:kern w:val="0"/>
      <w:sz w:val="18"/>
      <w:szCs w:val="18"/>
    </w:rPr>
  </w:style>
  <w:style w:type="paragraph" w:styleId="42">
    <w:name w:val="toc 3"/>
    <w:basedOn w:val="1"/>
    <w:next w:val="1"/>
    <w:autoRedefine/>
    <w:qFormat/>
    <w:uiPriority w:val="39"/>
    <w:pPr>
      <w:ind w:left="840" w:leftChars="400"/>
    </w:pPr>
  </w:style>
  <w:style w:type="paragraph" w:styleId="43">
    <w:name w:val="Plain Text"/>
    <w:basedOn w:val="1"/>
    <w:link w:val="181"/>
    <w:autoRedefine/>
    <w:qFormat/>
    <w:uiPriority w:val="0"/>
    <w:pPr>
      <w:spacing w:beforeLines="50" w:afterLines="50" w:line="400" w:lineRule="exact"/>
    </w:pPr>
    <w:rPr>
      <w:rFonts w:ascii="宋体" w:hAnsi="Courier New"/>
      <w:sz w:val="24"/>
      <w:szCs w:val="24"/>
    </w:rPr>
  </w:style>
  <w:style w:type="paragraph" w:styleId="44">
    <w:name w:val="List Bullet 5"/>
    <w:basedOn w:val="1"/>
    <w:autoRedefine/>
    <w:qFormat/>
    <w:uiPriority w:val="0"/>
    <w:pPr>
      <w:numPr>
        <w:ilvl w:val="0"/>
        <w:numId w:val="4"/>
      </w:numPr>
    </w:pPr>
    <w:rPr>
      <w:rFonts w:ascii="Times New Roman" w:hAnsi="Times New Roman"/>
      <w:szCs w:val="24"/>
    </w:rPr>
  </w:style>
  <w:style w:type="paragraph" w:styleId="45">
    <w:name w:val="List Number 4"/>
    <w:basedOn w:val="1"/>
    <w:autoRedefine/>
    <w:qFormat/>
    <w:uiPriority w:val="0"/>
    <w:pPr>
      <w:numPr>
        <w:ilvl w:val="0"/>
        <w:numId w:val="5"/>
      </w:numPr>
      <w:adjustRightInd w:val="0"/>
      <w:snapToGrid w:val="0"/>
      <w:spacing w:line="360" w:lineRule="auto"/>
      <w:jc w:val="left"/>
    </w:pPr>
    <w:rPr>
      <w:rFonts w:ascii="Times New Roman" w:hAnsi="Times New Roman"/>
    </w:rPr>
  </w:style>
  <w:style w:type="paragraph" w:styleId="46">
    <w:name w:val="toc 8"/>
    <w:basedOn w:val="1"/>
    <w:next w:val="1"/>
    <w:autoRedefine/>
    <w:qFormat/>
    <w:uiPriority w:val="39"/>
    <w:pPr>
      <w:spacing w:afterLines="50"/>
      <w:ind w:left="1470"/>
      <w:jc w:val="left"/>
    </w:pPr>
    <w:rPr>
      <w:rFonts w:ascii="Times New Roman" w:hAnsi="Times New Roman"/>
      <w:snapToGrid w:val="0"/>
      <w:kern w:val="0"/>
      <w:sz w:val="18"/>
      <w:szCs w:val="18"/>
    </w:rPr>
  </w:style>
  <w:style w:type="paragraph" w:styleId="47">
    <w:name w:val="Date"/>
    <w:basedOn w:val="1"/>
    <w:next w:val="1"/>
    <w:link w:val="182"/>
    <w:autoRedefine/>
    <w:qFormat/>
    <w:uiPriority w:val="0"/>
    <w:pPr>
      <w:ind w:left="2500" w:leftChars="2500"/>
    </w:pPr>
    <w:rPr>
      <w:rFonts w:eastAsia="楷体_GB2312"/>
      <w:sz w:val="32"/>
      <w:szCs w:val="20"/>
    </w:rPr>
  </w:style>
  <w:style w:type="paragraph" w:styleId="48">
    <w:name w:val="Body Text Indent 2"/>
    <w:basedOn w:val="1"/>
    <w:link w:val="183"/>
    <w:autoRedefine/>
    <w:qFormat/>
    <w:uiPriority w:val="0"/>
    <w:pPr>
      <w:snapToGrid w:val="0"/>
      <w:ind w:firstLine="542" w:firstLineChars="225"/>
    </w:pPr>
    <w:rPr>
      <w:rFonts w:ascii="仿宋_GB2312" w:hAnsi="宋体"/>
      <w:b/>
      <w:bCs/>
      <w:color w:val="000000"/>
      <w:sz w:val="24"/>
      <w:szCs w:val="24"/>
    </w:rPr>
  </w:style>
  <w:style w:type="paragraph" w:styleId="49">
    <w:name w:val="endnote text"/>
    <w:basedOn w:val="1"/>
    <w:link w:val="184"/>
    <w:autoRedefine/>
    <w:qFormat/>
    <w:uiPriority w:val="99"/>
    <w:pPr>
      <w:numPr>
        <w:ilvl w:val="0"/>
        <w:numId w:val="6"/>
      </w:numPr>
      <w:snapToGrid w:val="0"/>
      <w:spacing w:afterLines="50"/>
      <w:jc w:val="left"/>
    </w:pPr>
    <w:rPr>
      <w:rFonts w:ascii="宋体"/>
      <w:snapToGrid w:val="0"/>
      <w:kern w:val="0"/>
      <w:szCs w:val="20"/>
    </w:rPr>
  </w:style>
  <w:style w:type="paragraph" w:styleId="50">
    <w:name w:val="List Continue 5"/>
    <w:basedOn w:val="1"/>
    <w:autoRedefine/>
    <w:qFormat/>
    <w:uiPriority w:val="0"/>
    <w:pPr>
      <w:adjustRightInd w:val="0"/>
      <w:snapToGrid w:val="0"/>
      <w:spacing w:after="120" w:line="360" w:lineRule="auto"/>
      <w:ind w:left="2100" w:leftChars="1000" w:firstLine="200" w:firstLineChars="200"/>
      <w:jc w:val="left"/>
    </w:pPr>
    <w:rPr>
      <w:rFonts w:ascii="Times New Roman" w:hAnsi="Times New Roman"/>
    </w:rPr>
  </w:style>
  <w:style w:type="paragraph" w:styleId="51">
    <w:name w:val="Balloon Text"/>
    <w:basedOn w:val="1"/>
    <w:link w:val="185"/>
    <w:autoRedefine/>
    <w:qFormat/>
    <w:uiPriority w:val="99"/>
    <w:rPr>
      <w:sz w:val="18"/>
      <w:szCs w:val="18"/>
    </w:rPr>
  </w:style>
  <w:style w:type="paragraph" w:styleId="52">
    <w:name w:val="footer"/>
    <w:basedOn w:val="1"/>
    <w:link w:val="186"/>
    <w:autoRedefine/>
    <w:qFormat/>
    <w:uiPriority w:val="99"/>
    <w:pPr>
      <w:tabs>
        <w:tab w:val="center" w:pos="4153"/>
        <w:tab w:val="right" w:pos="8306"/>
      </w:tabs>
      <w:snapToGrid w:val="0"/>
      <w:jc w:val="left"/>
    </w:pPr>
    <w:rPr>
      <w:sz w:val="18"/>
      <w:szCs w:val="18"/>
    </w:rPr>
  </w:style>
  <w:style w:type="paragraph" w:styleId="53">
    <w:name w:val="envelope return"/>
    <w:basedOn w:val="1"/>
    <w:autoRedefine/>
    <w:qFormat/>
    <w:uiPriority w:val="0"/>
    <w:pPr>
      <w:adjustRightInd w:val="0"/>
      <w:snapToGrid w:val="0"/>
      <w:spacing w:line="360" w:lineRule="auto"/>
      <w:ind w:firstLine="200" w:firstLineChars="200"/>
      <w:jc w:val="left"/>
    </w:pPr>
    <w:rPr>
      <w:rFonts w:ascii="Arial" w:hAnsi="Arial" w:cs="Arial"/>
    </w:rPr>
  </w:style>
  <w:style w:type="paragraph" w:styleId="54">
    <w:name w:val="header"/>
    <w:basedOn w:val="1"/>
    <w:link w:val="187"/>
    <w:autoRedefine/>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88"/>
    <w:autoRedefine/>
    <w:qFormat/>
    <w:uiPriority w:val="99"/>
    <w:pPr>
      <w:adjustRightInd w:val="0"/>
      <w:snapToGrid w:val="0"/>
      <w:spacing w:line="360" w:lineRule="auto"/>
      <w:ind w:left="100" w:leftChars="2100" w:firstLine="200" w:firstLineChars="200"/>
      <w:jc w:val="left"/>
    </w:pPr>
    <w:rPr>
      <w:rFonts w:ascii="Times New Roman" w:hAnsi="Times New Roman"/>
    </w:rPr>
  </w:style>
  <w:style w:type="paragraph" w:styleId="56">
    <w:name w:val="toc 1"/>
    <w:basedOn w:val="1"/>
    <w:next w:val="1"/>
    <w:link w:val="189"/>
    <w:autoRedefine/>
    <w:qFormat/>
    <w:uiPriority w:val="39"/>
    <w:pPr>
      <w:spacing w:before="240" w:after="240"/>
    </w:pPr>
    <w:rPr>
      <w:rFonts w:ascii="Times New Roman" w:hAnsi="Times New Roman" w:eastAsia="仿宋"/>
      <w:sz w:val="36"/>
      <w:szCs w:val="24"/>
    </w:rPr>
  </w:style>
  <w:style w:type="paragraph" w:styleId="57">
    <w:name w:val="List Continue 4"/>
    <w:basedOn w:val="1"/>
    <w:autoRedefine/>
    <w:qFormat/>
    <w:uiPriority w:val="0"/>
    <w:pPr>
      <w:adjustRightInd w:val="0"/>
      <w:snapToGrid w:val="0"/>
      <w:spacing w:after="120" w:line="360" w:lineRule="auto"/>
      <w:ind w:left="1680" w:leftChars="800" w:firstLine="200" w:firstLineChars="200"/>
      <w:jc w:val="left"/>
    </w:pPr>
    <w:rPr>
      <w:rFonts w:ascii="Times New Roman" w:hAnsi="Times New Roman"/>
    </w:rPr>
  </w:style>
  <w:style w:type="paragraph" w:styleId="58">
    <w:name w:val="toc 4"/>
    <w:basedOn w:val="1"/>
    <w:next w:val="1"/>
    <w:autoRedefine/>
    <w:qFormat/>
    <w:uiPriority w:val="39"/>
    <w:pPr>
      <w:ind w:left="1260" w:leftChars="600"/>
    </w:pPr>
  </w:style>
  <w:style w:type="paragraph" w:styleId="59">
    <w:name w:val="index heading"/>
    <w:basedOn w:val="1"/>
    <w:next w:val="60"/>
    <w:autoRedefine/>
    <w:qFormat/>
    <w:uiPriority w:val="0"/>
    <w:pPr>
      <w:widowControl/>
      <w:spacing w:before="240"/>
      <w:ind w:left="1701"/>
    </w:pPr>
    <w:rPr>
      <w:rFonts w:ascii="Arial" w:hAnsi="Arial" w:eastAsia="Times New Roman" w:cs="Arial"/>
      <w:bCs/>
      <w:kern w:val="0"/>
      <w:sz w:val="24"/>
      <w:szCs w:val="20"/>
      <w:lang w:val="en-GB" w:eastAsia="en-US"/>
    </w:rPr>
  </w:style>
  <w:style w:type="paragraph" w:styleId="60">
    <w:name w:val="index 1"/>
    <w:basedOn w:val="1"/>
    <w:next w:val="1"/>
    <w:autoRedefine/>
    <w:qFormat/>
    <w:uiPriority w:val="0"/>
    <w:rPr>
      <w:rFonts w:ascii="Times New Roman" w:hAnsi="Times New Roman"/>
      <w:szCs w:val="20"/>
    </w:rPr>
  </w:style>
  <w:style w:type="paragraph" w:styleId="61">
    <w:name w:val="Subtitle"/>
    <w:basedOn w:val="1"/>
    <w:link w:val="190"/>
    <w:autoRedefine/>
    <w:qFormat/>
    <w:uiPriority w:val="11"/>
    <w:pPr>
      <w:spacing w:afterLines="50"/>
      <w:jc w:val="center"/>
    </w:pPr>
    <w:rPr>
      <w:rFonts w:ascii="Times New Roman" w:hAnsi="Times New Roman" w:eastAsia="Times New Roman"/>
      <w:sz w:val="18"/>
      <w:szCs w:val="18"/>
    </w:rPr>
  </w:style>
  <w:style w:type="paragraph" w:styleId="62">
    <w:name w:val="List Number 5"/>
    <w:basedOn w:val="1"/>
    <w:autoRedefine/>
    <w:qFormat/>
    <w:uiPriority w:val="0"/>
    <w:pPr>
      <w:numPr>
        <w:ilvl w:val="0"/>
        <w:numId w:val="7"/>
      </w:numPr>
      <w:adjustRightInd w:val="0"/>
      <w:snapToGrid w:val="0"/>
      <w:spacing w:line="360" w:lineRule="auto"/>
      <w:jc w:val="left"/>
    </w:pPr>
    <w:rPr>
      <w:rFonts w:ascii="Times New Roman" w:hAnsi="Times New Roman"/>
    </w:rPr>
  </w:style>
  <w:style w:type="paragraph" w:styleId="63">
    <w:name w:val="List"/>
    <w:basedOn w:val="1"/>
    <w:autoRedefine/>
    <w:qFormat/>
    <w:uiPriority w:val="0"/>
    <w:pPr>
      <w:ind w:left="200" w:hanging="200" w:hangingChars="200"/>
    </w:pPr>
    <w:rPr>
      <w:rFonts w:ascii="Times New Roman" w:hAnsi="Times New Roman"/>
      <w:sz w:val="28"/>
      <w:szCs w:val="24"/>
    </w:rPr>
  </w:style>
  <w:style w:type="paragraph" w:styleId="64">
    <w:name w:val="footnote text"/>
    <w:basedOn w:val="1"/>
    <w:link w:val="191"/>
    <w:autoRedefine/>
    <w:qFormat/>
    <w:uiPriority w:val="99"/>
    <w:pPr>
      <w:snapToGrid w:val="0"/>
      <w:jc w:val="left"/>
    </w:pPr>
    <w:rPr>
      <w:sz w:val="18"/>
      <w:szCs w:val="18"/>
    </w:rPr>
  </w:style>
  <w:style w:type="paragraph" w:styleId="65">
    <w:name w:val="toc 6"/>
    <w:basedOn w:val="1"/>
    <w:next w:val="1"/>
    <w:autoRedefine/>
    <w:qFormat/>
    <w:uiPriority w:val="39"/>
    <w:pPr>
      <w:ind w:left="1050"/>
      <w:jc w:val="left"/>
    </w:pPr>
    <w:rPr>
      <w:rFonts w:ascii="Times New Roman" w:hAnsi="Times New Roman"/>
      <w:sz w:val="18"/>
      <w:szCs w:val="18"/>
    </w:rPr>
  </w:style>
  <w:style w:type="paragraph" w:styleId="66">
    <w:name w:val="List 5"/>
    <w:basedOn w:val="1"/>
    <w:autoRedefine/>
    <w:qFormat/>
    <w:uiPriority w:val="0"/>
    <w:pPr>
      <w:adjustRightInd w:val="0"/>
      <w:snapToGrid w:val="0"/>
      <w:spacing w:line="360" w:lineRule="auto"/>
      <w:ind w:left="100" w:leftChars="800" w:hanging="200" w:hangingChars="200"/>
      <w:jc w:val="left"/>
    </w:pPr>
    <w:rPr>
      <w:rFonts w:ascii="Times New Roman" w:hAnsi="Times New Roman"/>
    </w:rPr>
  </w:style>
  <w:style w:type="paragraph" w:styleId="67">
    <w:name w:val="Body Text Indent 3"/>
    <w:basedOn w:val="1"/>
    <w:link w:val="192"/>
    <w:autoRedefine/>
    <w:qFormat/>
    <w:uiPriority w:val="99"/>
    <w:pPr>
      <w:snapToGrid w:val="0"/>
      <w:ind w:firstLine="480" w:firstLineChars="200"/>
      <w:jc w:val="left"/>
    </w:pPr>
    <w:rPr>
      <w:rFonts w:ascii="仿宋_GB2312" w:hAnsi="宋体" w:eastAsia="仿宋_GB2312"/>
      <w:color w:val="000000"/>
      <w:sz w:val="24"/>
      <w:szCs w:val="24"/>
    </w:rPr>
  </w:style>
  <w:style w:type="paragraph" w:styleId="68">
    <w:name w:val="table of figures"/>
    <w:basedOn w:val="1"/>
    <w:next w:val="1"/>
    <w:autoRedefine/>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69">
    <w:name w:val="toc 2"/>
    <w:basedOn w:val="1"/>
    <w:next w:val="1"/>
    <w:autoRedefine/>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70">
    <w:name w:val="toc 9"/>
    <w:basedOn w:val="1"/>
    <w:next w:val="1"/>
    <w:autoRedefine/>
    <w:qFormat/>
    <w:uiPriority w:val="39"/>
    <w:pPr>
      <w:ind w:left="1680"/>
      <w:jc w:val="left"/>
    </w:pPr>
    <w:rPr>
      <w:rFonts w:ascii="Times New Roman" w:hAnsi="Times New Roman"/>
      <w:sz w:val="18"/>
      <w:szCs w:val="18"/>
    </w:rPr>
  </w:style>
  <w:style w:type="paragraph" w:styleId="71">
    <w:name w:val="Body Text 2"/>
    <w:basedOn w:val="1"/>
    <w:link w:val="193"/>
    <w:autoRedefine/>
    <w:qFormat/>
    <w:uiPriority w:val="99"/>
    <w:pPr>
      <w:widowControl/>
      <w:snapToGrid w:val="0"/>
      <w:spacing w:before="50" w:afterLines="50" w:line="400" w:lineRule="exact"/>
      <w:jc w:val="left"/>
    </w:pPr>
    <w:rPr>
      <w:rFonts w:ascii="宋体" w:hAnsi="宋体"/>
      <w:color w:val="000000"/>
      <w:sz w:val="24"/>
      <w:szCs w:val="24"/>
    </w:rPr>
  </w:style>
  <w:style w:type="paragraph" w:styleId="72">
    <w:name w:val="List 4"/>
    <w:basedOn w:val="1"/>
    <w:autoRedefine/>
    <w:qFormat/>
    <w:uiPriority w:val="0"/>
    <w:pPr>
      <w:adjustRightInd w:val="0"/>
      <w:snapToGrid w:val="0"/>
      <w:spacing w:line="360" w:lineRule="auto"/>
      <w:ind w:left="100" w:leftChars="600" w:hanging="200" w:hangingChars="200"/>
      <w:jc w:val="left"/>
    </w:pPr>
    <w:rPr>
      <w:rFonts w:ascii="Times New Roman" w:hAnsi="Times New Roman"/>
    </w:rPr>
  </w:style>
  <w:style w:type="paragraph" w:styleId="73">
    <w:name w:val="List Continue 2"/>
    <w:basedOn w:val="1"/>
    <w:autoRedefine/>
    <w:qFormat/>
    <w:uiPriority w:val="0"/>
    <w:pPr>
      <w:adjustRightInd w:val="0"/>
      <w:snapToGrid w:val="0"/>
      <w:spacing w:after="120" w:line="360" w:lineRule="auto"/>
      <w:ind w:left="840" w:leftChars="400" w:firstLine="200" w:firstLineChars="200"/>
      <w:jc w:val="left"/>
    </w:pPr>
    <w:rPr>
      <w:rFonts w:ascii="Times New Roman" w:hAnsi="Times New Roman"/>
    </w:rPr>
  </w:style>
  <w:style w:type="paragraph" w:styleId="74">
    <w:name w:val="Message Header"/>
    <w:basedOn w:val="1"/>
    <w:link w:val="194"/>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360" w:lineRule="auto"/>
      <w:ind w:left="1080" w:leftChars="500" w:hanging="1080" w:hangingChars="500"/>
      <w:jc w:val="left"/>
    </w:pPr>
    <w:rPr>
      <w:rFonts w:ascii="Arial" w:hAnsi="Arial" w:cs="Arial"/>
      <w:sz w:val="24"/>
      <w:szCs w:val="24"/>
    </w:rPr>
  </w:style>
  <w:style w:type="paragraph" w:styleId="75">
    <w:name w:val="HTML Preformatted"/>
    <w:basedOn w:val="1"/>
    <w:link w:val="195"/>
    <w:autoRedefine/>
    <w:qFormat/>
    <w:uiPriority w:val="99"/>
    <w:rPr>
      <w:rFonts w:ascii="Courier New" w:hAnsi="Courier New"/>
      <w:sz w:val="20"/>
      <w:szCs w:val="20"/>
    </w:rPr>
  </w:style>
  <w:style w:type="paragraph" w:styleId="76">
    <w:name w:val="Normal (Web)"/>
    <w:basedOn w:val="1"/>
    <w:link w:val="196"/>
    <w:autoRedefine/>
    <w:qFormat/>
    <w:uiPriority w:val="99"/>
    <w:pPr>
      <w:widowControl/>
      <w:spacing w:before="100" w:beforeAutospacing="1" w:after="100" w:afterAutospacing="1"/>
      <w:jc w:val="left"/>
    </w:pPr>
    <w:rPr>
      <w:rFonts w:ascii="宋体" w:hAnsi="宋体" w:cs="宋体"/>
      <w:kern w:val="0"/>
      <w:sz w:val="24"/>
      <w:szCs w:val="24"/>
    </w:rPr>
  </w:style>
  <w:style w:type="paragraph" w:styleId="77">
    <w:name w:val="List Continue 3"/>
    <w:basedOn w:val="1"/>
    <w:autoRedefine/>
    <w:qFormat/>
    <w:uiPriority w:val="0"/>
    <w:pPr>
      <w:adjustRightInd w:val="0"/>
      <w:snapToGrid w:val="0"/>
      <w:spacing w:after="120" w:line="360" w:lineRule="auto"/>
      <w:ind w:left="1260" w:leftChars="600" w:firstLine="200" w:firstLineChars="200"/>
      <w:jc w:val="left"/>
    </w:pPr>
    <w:rPr>
      <w:rFonts w:ascii="Times New Roman" w:hAnsi="Times New Roman"/>
    </w:rPr>
  </w:style>
  <w:style w:type="paragraph" w:styleId="78">
    <w:name w:val="Title"/>
    <w:basedOn w:val="1"/>
    <w:link w:val="197"/>
    <w:autoRedefine/>
    <w:qFormat/>
    <w:uiPriority w:val="10"/>
    <w:pPr>
      <w:spacing w:before="240" w:after="60"/>
      <w:jc w:val="center"/>
      <w:outlineLvl w:val="0"/>
    </w:pPr>
    <w:rPr>
      <w:rFonts w:ascii="Arial" w:hAnsi="Arial"/>
      <w:b/>
      <w:bCs/>
      <w:sz w:val="32"/>
      <w:szCs w:val="32"/>
    </w:rPr>
  </w:style>
  <w:style w:type="paragraph" w:styleId="79">
    <w:name w:val="annotation subject"/>
    <w:basedOn w:val="28"/>
    <w:next w:val="28"/>
    <w:link w:val="198"/>
    <w:autoRedefine/>
    <w:qFormat/>
    <w:uiPriority w:val="99"/>
    <w:rPr>
      <w:b/>
      <w:bCs/>
    </w:rPr>
  </w:style>
  <w:style w:type="paragraph" w:styleId="80">
    <w:name w:val="Body Text First Indent"/>
    <w:basedOn w:val="33"/>
    <w:link w:val="199"/>
    <w:autoRedefine/>
    <w:qFormat/>
    <w:uiPriority w:val="99"/>
    <w:pPr>
      <w:ind w:firstLine="420" w:firstLineChars="100"/>
    </w:pPr>
    <w:rPr>
      <w:sz w:val="21"/>
      <w:szCs w:val="22"/>
    </w:rPr>
  </w:style>
  <w:style w:type="paragraph" w:styleId="81">
    <w:name w:val="Body Text First Indent 2"/>
    <w:basedOn w:val="34"/>
    <w:link w:val="200"/>
    <w:autoRedefine/>
    <w:qFormat/>
    <w:uiPriority w:val="0"/>
    <w:pPr>
      <w:spacing w:after="120" w:line="240" w:lineRule="auto"/>
      <w:ind w:left="420" w:leftChars="200" w:firstLine="420" w:firstLineChars="200"/>
    </w:pPr>
    <w:rPr>
      <w:rFonts w:ascii="Times New Roman" w:hAnsi="Times New Roman"/>
      <w:spacing w:val="0"/>
      <w:sz w:val="21"/>
    </w:rPr>
  </w:style>
  <w:style w:type="table" w:styleId="83">
    <w:name w:val="Table Grid"/>
    <w:basedOn w:val="8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4">
    <w:name w:val="Table Theme"/>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5">
    <w:name w:val="Table Colorful 1"/>
    <w:basedOn w:val="82"/>
    <w:autoRedefine/>
    <w:qFormat/>
    <w:uiPriority w:val="0"/>
    <w:pPr>
      <w:widowControl w:val="0"/>
      <w:adjustRightInd w:val="0"/>
      <w:snapToGrid w:val="0"/>
      <w:spacing w:line="360" w:lineRule="auto"/>
      <w:ind w:firstLine="200" w:firstLineChars="200"/>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6">
    <w:name w:val="Table Colorful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7">
    <w:name w:val="Table Colorful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8">
    <w:name w:val="Table Elegant"/>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89">
    <w:name w:val="Table Classic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0">
    <w:name w:val="Table Classic 2"/>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CellMar>
        <w:top w:w="0" w:type="dxa"/>
        <w:left w:w="108" w:type="dxa"/>
        <w:bottom w:w="0" w:type="dxa"/>
        <w:right w:w="108" w:type="dxa"/>
      </w:tblCellMar>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1">
    <w:name w:val="Table Classic 3"/>
    <w:basedOn w:val="82"/>
    <w:autoRedefine/>
    <w:qFormat/>
    <w:uiPriority w:val="0"/>
    <w:pPr>
      <w:widowControl w:val="0"/>
      <w:adjustRightInd w:val="0"/>
      <w:snapToGrid w:val="0"/>
      <w:spacing w:line="360" w:lineRule="auto"/>
      <w:ind w:firstLine="200" w:firstLineChars="200"/>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2">
    <w:name w:val="Table Classic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3">
    <w:name w:val="Table Simple 1"/>
    <w:basedOn w:val="82"/>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4">
    <w:name w:val="Table Simple 2"/>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5">
    <w:name w:val="Table Simple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96">
    <w:name w:val="Table Subtle 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Subtle 2"/>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3D effects 1"/>
    <w:basedOn w:val="82"/>
    <w:autoRedefine/>
    <w:qFormat/>
    <w:uiPriority w:val="0"/>
    <w:pPr>
      <w:widowControl w:val="0"/>
      <w:spacing w:line="360" w:lineRule="auto"/>
      <w:ind w:firstLine="200" w:firstLineChars="200"/>
      <w:jc w:val="both"/>
    </w:pPr>
    <w:rPr>
      <w:rFonts w:ascii="Calibri" w:hAnsi="Calibri" w:cs="宋体"/>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9">
    <w:name w:val="Table 3D effects 2"/>
    <w:basedOn w:val="82"/>
    <w:autoRedefine/>
    <w:qFormat/>
    <w:uiPriority w:val="0"/>
    <w:pPr>
      <w:widowControl w:val="0"/>
      <w:spacing w:line="360" w:lineRule="auto"/>
      <w:ind w:firstLine="200" w:firstLineChars="200"/>
      <w:jc w:val="both"/>
    </w:pPr>
    <w:rPr>
      <w:rFonts w:ascii="Calibri" w:hAnsi="Calibri" w:cs="宋体"/>
    </w:r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3D effects 3"/>
    <w:basedOn w:val="82"/>
    <w:autoRedefine/>
    <w:qFormat/>
    <w:uiPriority w:val="0"/>
    <w:pPr>
      <w:widowControl w:val="0"/>
      <w:spacing w:line="360" w:lineRule="auto"/>
      <w:ind w:firstLine="200" w:firstLineChars="200"/>
      <w:jc w:val="both"/>
    </w:pPr>
    <w:rPr>
      <w:rFonts w:ascii="Calibri" w:hAnsi="Calibri" w:cs="宋体"/>
    </w:r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List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4">
    <w:name w:val="Table List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b/>
        <w:bCs/>
        <w:color w:val="FFFFFF"/>
      </w:rPr>
      <w:tblPr/>
      <w:tcPr>
        <w:tcBorders>
          <w:bottom w:val="single" w:color="000000" w:sz="12" w:space="0"/>
          <w:tl2br w:val="nil"/>
          <w:tr2bl w:val="nil"/>
        </w:tcBorders>
        <w:shd w:val="solid" w:color="808080" w:fill="FFFFFF"/>
      </w:tcPr>
    </w:tblStylePr>
  </w:style>
  <w:style w:type="table" w:styleId="105">
    <w:name w:val="Table List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6">
    <w:name w:val="Table List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7">
    <w:name w:val="Table List 7"/>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8">
    <w:name w:val="Table List 8"/>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9">
    <w:name w:val="Table Contemporary"/>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Columns 1"/>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2"/>
    <w:basedOn w:val="82"/>
    <w:autoRedefine/>
    <w:qFormat/>
    <w:uiPriority w:val="0"/>
    <w:pPr>
      <w:widowControl w:val="0"/>
      <w:adjustRightInd w:val="0"/>
      <w:snapToGrid w:val="0"/>
      <w:spacing w:line="360" w:lineRule="auto"/>
      <w:ind w:firstLine="200" w:firstLineChars="200"/>
    </w:pPr>
    <w:rPr>
      <w:rFonts w:ascii="Calibri" w:hAnsi="Calibri" w:cs="Calibri"/>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3"/>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3">
    <w:name w:val="Table Columns 4"/>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4">
    <w:name w:val="Table Columns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5">
    <w:name w:val="Table Grid 1"/>
    <w:basedOn w:val="8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2"/>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000000" w:sz="6" w:space="0"/>
        <w:insideV w:val="single" w:color="000000" w:sz="6" w:space="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7">
    <w:name w:val="Table Grid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4"/>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9">
    <w:name w:val="Table Grid 5"/>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7"/>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8"/>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3">
    <w:name w:val="Table Web 1"/>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24">
    <w:name w:val="Table Web 2"/>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25">
    <w:name w:val="Table Web 3"/>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26">
    <w:name w:val="Table Professional"/>
    <w:basedOn w:val="82"/>
    <w:autoRedefine/>
    <w:qFormat/>
    <w:uiPriority w:val="99"/>
    <w:pPr>
      <w:widowControl w:val="0"/>
      <w:spacing w:line="360" w:lineRule="auto"/>
      <w:ind w:firstLine="200" w:firstLineChars="20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27">
    <w:name w:val="Light Shading"/>
    <w:basedOn w:val="82"/>
    <w:autoRedefine/>
    <w:qFormat/>
    <w:uiPriority w:val="0"/>
    <w:rPr>
      <w:rFonts w:ascii="Calibri" w:hAnsi="Calibri" w:cs="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28">
    <w:name w:val="Light Shading Accent 1"/>
    <w:basedOn w:val="82"/>
    <w:autoRedefine/>
    <w:qFormat/>
    <w:uiPriority w:val="0"/>
    <w:rPr>
      <w:rFonts w:ascii="Calibri" w:hAnsi="Calibri" w:cs="Calibri"/>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29">
    <w:name w:val="Light Shading Accent 2"/>
    <w:basedOn w:val="82"/>
    <w:autoRedefine/>
    <w:qFormat/>
    <w:uiPriority w:val="0"/>
    <w:rPr>
      <w:rFonts w:ascii="Calibri" w:hAnsi="Calibri" w:cs="Calibri"/>
      <w:color w:val="943634"/>
    </w:rPr>
    <w:tblPr>
      <w:tblBorders>
        <w:top w:val="single" w:color="C0504D" w:sz="8" w:space="0"/>
        <w:bottom w:val="single" w:color="C0504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30">
    <w:name w:val="Light List Accent 5"/>
    <w:basedOn w:val="82"/>
    <w:autoRedefine/>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31">
    <w:name w:val="Light Grid Accent 4"/>
    <w:basedOn w:val="82"/>
    <w:autoRedefine/>
    <w:qFormat/>
    <w:uiPriority w:val="62"/>
    <w:rPr>
      <w:rFonts w:ascii="Calibri" w:hAnsi="Calibri" w:cs="Calibri"/>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blStylePr w:type="firstRow">
      <w:pPr>
        <w:spacing w:before="0" w:after="0" w:line="240" w:lineRule="auto"/>
      </w:pPr>
      <w:rPr>
        <w:rFonts w:ascii="Bahnschrift Light" w:hAnsi="Bahnschrift Light" w:eastAsia="宋体"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32">
    <w:name w:val="Light Grid Accent 5"/>
    <w:basedOn w:val="82"/>
    <w:autoRedefine/>
    <w:qFormat/>
    <w:uiPriority w:val="62"/>
    <w:rPr>
      <w:rFonts w:ascii="Calibri" w:hAnsi="Calibri"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Bahnschrift Light" w:hAnsi="Bahnschrift Light"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33">
    <w:name w:val="Light Grid Accent 6"/>
    <w:basedOn w:val="82"/>
    <w:autoRedefine/>
    <w:qFormat/>
    <w:uiPriority w:val="62"/>
    <w:rPr>
      <w:rFonts w:ascii="Calibri" w:hAnsi="Calibri" w:cs="Calibri"/>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blStylePr w:type="firstRow">
      <w:pPr>
        <w:spacing w:before="0" w:after="0" w:line="240" w:lineRule="auto"/>
      </w:pPr>
      <w:rPr>
        <w:rFonts w:ascii="Bahnschrift Light" w:hAnsi="Bahnschrift Light" w:eastAsia="宋体"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34">
    <w:name w:val="Medium Grid 3 Accent 1"/>
    <w:basedOn w:val="82"/>
    <w:autoRedefine/>
    <w:qFormat/>
    <w:uiPriority w:val="69"/>
    <w:rPr>
      <w:rFonts w:ascii="Calibri" w:hAnsi="Calibri" w:cs="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35">
    <w:name w:val="Dark List"/>
    <w:basedOn w:val="82"/>
    <w:autoRedefine/>
    <w:qFormat/>
    <w:uiPriority w:val="70"/>
    <w:rPr>
      <w:rFonts w:ascii="Calibri" w:hAnsi="Calibri" w:cs="Calibri"/>
      <w:color w:val="FFFFFF"/>
    </w:rPr>
    <w:tblPr>
      <w:tblCellMar>
        <w:top w:w="0" w:type="dxa"/>
        <w:left w:w="108" w:type="dxa"/>
        <w:bottom w:w="0" w:type="dxa"/>
        <w:right w:w="108" w:type="dxa"/>
      </w:tblCellMar>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36">
    <w:name w:val="Colorful List"/>
    <w:basedOn w:val="82"/>
    <w:autoRedefine/>
    <w:qFormat/>
    <w:uiPriority w:val="72"/>
    <w:rPr>
      <w:rFonts w:ascii="Calibri" w:hAnsi="Calibri" w:cs="Calibri"/>
      <w:color w:val="000000"/>
    </w:rPr>
    <w:tblPr>
      <w:tblCellMar>
        <w:top w:w="0" w:type="dxa"/>
        <w:left w:w="108" w:type="dxa"/>
        <w:bottom w:w="0" w:type="dxa"/>
        <w:right w:w="108" w:type="dxa"/>
      </w:tblCellMar>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7">
    <w:name w:val="Colorful List Accent 6"/>
    <w:basedOn w:val="82"/>
    <w:autoRedefine/>
    <w:qFormat/>
    <w:uiPriority w:val="72"/>
    <w:rPr>
      <w:rFonts w:ascii="Calibri" w:hAnsi="Calibri" w:cs="Calibri"/>
      <w:color w:val="000000"/>
    </w:rPr>
    <w:tblPr>
      <w:tblCellMar>
        <w:top w:w="0" w:type="dxa"/>
        <w:left w:w="108" w:type="dxa"/>
        <w:bottom w:w="0" w:type="dxa"/>
        <w:right w:w="108" w:type="dxa"/>
      </w:tblCellMar>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139">
    <w:name w:val="Strong"/>
    <w:autoRedefine/>
    <w:qFormat/>
    <w:uiPriority w:val="0"/>
    <w:rPr>
      <w:b/>
      <w:bCs/>
    </w:rPr>
  </w:style>
  <w:style w:type="character" w:styleId="140">
    <w:name w:val="endnote reference"/>
    <w:basedOn w:val="138"/>
    <w:autoRedefine/>
    <w:qFormat/>
    <w:uiPriority w:val="99"/>
    <w:rPr>
      <w:vertAlign w:val="superscript"/>
    </w:rPr>
  </w:style>
  <w:style w:type="character" w:styleId="141">
    <w:name w:val="page number"/>
    <w:basedOn w:val="138"/>
    <w:autoRedefine/>
    <w:qFormat/>
    <w:uiPriority w:val="0"/>
  </w:style>
  <w:style w:type="character" w:styleId="142">
    <w:name w:val="FollowedHyperlink"/>
    <w:autoRedefine/>
    <w:qFormat/>
    <w:uiPriority w:val="99"/>
    <w:rPr>
      <w:color w:val="800080"/>
      <w:u w:val="single"/>
    </w:rPr>
  </w:style>
  <w:style w:type="character" w:styleId="143">
    <w:name w:val="Emphasis"/>
    <w:autoRedefine/>
    <w:qFormat/>
    <w:uiPriority w:val="20"/>
    <w:rPr>
      <w:color w:val="CC0033"/>
    </w:rPr>
  </w:style>
  <w:style w:type="character" w:styleId="144">
    <w:name w:val="line number"/>
    <w:basedOn w:val="138"/>
    <w:autoRedefine/>
    <w:qFormat/>
    <w:uiPriority w:val="99"/>
  </w:style>
  <w:style w:type="character" w:styleId="145">
    <w:name w:val="HTML Definition"/>
    <w:autoRedefine/>
    <w:qFormat/>
    <w:uiPriority w:val="0"/>
    <w:rPr>
      <w:i/>
      <w:iCs/>
    </w:rPr>
  </w:style>
  <w:style w:type="character" w:styleId="146">
    <w:name w:val="HTML Typewriter"/>
    <w:basedOn w:val="138"/>
    <w:autoRedefine/>
    <w:qFormat/>
    <w:uiPriority w:val="0"/>
    <w:rPr>
      <w:rFonts w:hint="default" w:ascii="Courier New" w:hAnsi="Courier New" w:eastAsia="Times New Roman" w:cs="Courier New"/>
      <w:sz w:val="24"/>
      <w:szCs w:val="24"/>
    </w:rPr>
  </w:style>
  <w:style w:type="character" w:styleId="147">
    <w:name w:val="HTML Acronym"/>
    <w:basedOn w:val="138"/>
    <w:autoRedefine/>
    <w:qFormat/>
    <w:uiPriority w:val="0"/>
  </w:style>
  <w:style w:type="character" w:styleId="148">
    <w:name w:val="HTML Variable"/>
    <w:autoRedefine/>
    <w:qFormat/>
    <w:uiPriority w:val="0"/>
    <w:rPr>
      <w:i/>
      <w:iCs/>
    </w:rPr>
  </w:style>
  <w:style w:type="character" w:styleId="149">
    <w:name w:val="Hyperlink"/>
    <w:autoRedefine/>
    <w:qFormat/>
    <w:uiPriority w:val="99"/>
    <w:rPr>
      <w:color w:val="0000FF"/>
      <w:u w:val="single"/>
    </w:rPr>
  </w:style>
  <w:style w:type="character" w:styleId="150">
    <w:name w:val="HTML Code"/>
    <w:autoRedefine/>
    <w:qFormat/>
    <w:uiPriority w:val="99"/>
    <w:rPr>
      <w:rFonts w:ascii="宋体" w:hAnsi="宋体" w:eastAsia="宋体" w:cs="宋体"/>
      <w:sz w:val="24"/>
      <w:szCs w:val="24"/>
    </w:rPr>
  </w:style>
  <w:style w:type="character" w:styleId="151">
    <w:name w:val="annotation reference"/>
    <w:autoRedefine/>
    <w:qFormat/>
    <w:uiPriority w:val="99"/>
    <w:rPr>
      <w:sz w:val="21"/>
      <w:szCs w:val="21"/>
    </w:rPr>
  </w:style>
  <w:style w:type="character" w:styleId="152">
    <w:name w:val="HTML Cite"/>
    <w:autoRedefine/>
    <w:qFormat/>
    <w:uiPriority w:val="0"/>
    <w:rPr>
      <w:i/>
      <w:iCs/>
    </w:rPr>
  </w:style>
  <w:style w:type="character" w:styleId="153">
    <w:name w:val="footnote reference"/>
    <w:autoRedefine/>
    <w:qFormat/>
    <w:uiPriority w:val="0"/>
    <w:rPr>
      <w:vertAlign w:val="superscript"/>
    </w:rPr>
  </w:style>
  <w:style w:type="character" w:styleId="154">
    <w:name w:val="HTML Keyboard"/>
    <w:basedOn w:val="138"/>
    <w:autoRedefine/>
    <w:qFormat/>
    <w:uiPriority w:val="0"/>
    <w:rPr>
      <w:rFonts w:hint="default" w:ascii="Courier New" w:hAnsi="Courier New" w:eastAsia="Times New Roman" w:cs="Courier New"/>
      <w:sz w:val="24"/>
      <w:szCs w:val="24"/>
    </w:rPr>
  </w:style>
  <w:style w:type="character" w:styleId="155">
    <w:name w:val="HTML Sample"/>
    <w:basedOn w:val="138"/>
    <w:autoRedefine/>
    <w:qFormat/>
    <w:uiPriority w:val="0"/>
    <w:rPr>
      <w:rFonts w:hint="default" w:ascii="Courier New" w:hAnsi="Courier New" w:eastAsia="Times New Roman" w:cs="Courier New"/>
    </w:rPr>
  </w:style>
  <w:style w:type="paragraph" w:customStyle="1" w:styleId="156">
    <w:name w:val="Default"/>
    <w:autoRedefine/>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character" w:customStyle="1" w:styleId="157">
    <w:name w:val="标题 3 Char"/>
    <w:autoRedefine/>
    <w:qFormat/>
    <w:uiPriority w:val="0"/>
    <w:rPr>
      <w:b/>
      <w:bCs/>
      <w:sz w:val="32"/>
      <w:szCs w:val="32"/>
    </w:rPr>
  </w:style>
  <w:style w:type="paragraph" w:customStyle="1" w:styleId="158">
    <w:name w:val="样式1"/>
    <w:basedOn w:val="1"/>
    <w:autoRedefine/>
    <w:qFormat/>
    <w:uiPriority w:val="0"/>
    <w:pPr>
      <w:pBdr>
        <w:bottom w:val="single" w:color="auto" w:sz="4" w:space="1"/>
      </w:pBdr>
    </w:pPr>
    <w:rPr>
      <w:rFonts w:ascii="Times New Roman" w:hAnsi="Times New Roman"/>
      <w:szCs w:val="24"/>
    </w:rPr>
  </w:style>
  <w:style w:type="character" w:customStyle="1" w:styleId="159">
    <w:name w:val="标题 1 Char2"/>
    <w:link w:val="3"/>
    <w:autoRedefine/>
    <w:qFormat/>
    <w:uiPriority w:val="0"/>
    <w:rPr>
      <w:rFonts w:eastAsia="隶书"/>
      <w:b/>
      <w:bCs/>
      <w:sz w:val="36"/>
      <w:szCs w:val="36"/>
      <w:lang w:val="en-US" w:eastAsia="zh-CN" w:bidi="ar-SA"/>
    </w:rPr>
  </w:style>
  <w:style w:type="character" w:customStyle="1" w:styleId="160">
    <w:name w:val="标题 2 Char3"/>
    <w:link w:val="4"/>
    <w:autoRedefine/>
    <w:qFormat/>
    <w:uiPriority w:val="9"/>
    <w:rPr>
      <w:rFonts w:ascii="Arial" w:hAnsi="Arial" w:eastAsia="黑体"/>
      <w:b/>
      <w:bCs/>
      <w:kern w:val="2"/>
      <w:sz w:val="32"/>
      <w:szCs w:val="32"/>
      <w:lang w:val="en-US" w:eastAsia="zh-CN" w:bidi="ar-SA"/>
    </w:rPr>
  </w:style>
  <w:style w:type="character" w:customStyle="1" w:styleId="161">
    <w:name w:val="标题 3 Char2"/>
    <w:link w:val="5"/>
    <w:autoRedefine/>
    <w:qFormat/>
    <w:uiPriority w:val="0"/>
    <w:rPr>
      <w:rFonts w:ascii="仿宋" w:hAnsi="仿宋" w:eastAsia="仿宋" w:cs="仿宋"/>
      <w:b/>
      <w:bCs/>
      <w:kern w:val="2"/>
      <w:sz w:val="24"/>
      <w:szCs w:val="24"/>
    </w:rPr>
  </w:style>
  <w:style w:type="character" w:customStyle="1" w:styleId="162">
    <w:name w:val="标题 4 Char2"/>
    <w:link w:val="6"/>
    <w:autoRedefine/>
    <w:qFormat/>
    <w:uiPriority w:val="9"/>
    <w:rPr>
      <w:rFonts w:ascii="Arial" w:hAnsi="Arial" w:eastAsia="黑体"/>
      <w:b/>
      <w:bCs/>
      <w:kern w:val="2"/>
      <w:sz w:val="28"/>
      <w:szCs w:val="28"/>
      <w:lang w:val="en-US" w:eastAsia="zh-CN" w:bidi="ar-SA"/>
    </w:rPr>
  </w:style>
  <w:style w:type="character" w:customStyle="1" w:styleId="163">
    <w:name w:val="标题 5 Char3"/>
    <w:link w:val="7"/>
    <w:autoRedefine/>
    <w:qFormat/>
    <w:uiPriority w:val="9"/>
    <w:rPr>
      <w:rFonts w:eastAsia="宋体"/>
      <w:b/>
      <w:bCs/>
      <w:kern w:val="2"/>
      <w:sz w:val="28"/>
      <w:szCs w:val="28"/>
      <w:lang w:bidi="ar-SA"/>
    </w:rPr>
  </w:style>
  <w:style w:type="character" w:customStyle="1" w:styleId="164">
    <w:name w:val="标题 6 Char3"/>
    <w:link w:val="8"/>
    <w:autoRedefine/>
    <w:qFormat/>
    <w:uiPriority w:val="9"/>
    <w:rPr>
      <w:rFonts w:ascii="Arial" w:hAnsi="Arial" w:eastAsia="黑体"/>
      <w:b/>
      <w:bCs/>
      <w:kern w:val="2"/>
      <w:sz w:val="24"/>
      <w:szCs w:val="24"/>
      <w:lang w:val="en-US" w:eastAsia="zh-CN" w:bidi="ar-SA"/>
    </w:rPr>
  </w:style>
  <w:style w:type="character" w:customStyle="1" w:styleId="165">
    <w:name w:val="标题 7 Char3"/>
    <w:link w:val="9"/>
    <w:autoRedefine/>
    <w:qFormat/>
    <w:uiPriority w:val="0"/>
    <w:rPr>
      <w:rFonts w:eastAsia="宋体"/>
      <w:b/>
      <w:bCs/>
      <w:kern w:val="2"/>
      <w:sz w:val="24"/>
      <w:szCs w:val="24"/>
      <w:lang w:val="en-US" w:eastAsia="zh-CN" w:bidi="ar-SA"/>
    </w:rPr>
  </w:style>
  <w:style w:type="character" w:customStyle="1" w:styleId="166">
    <w:name w:val="标题 8 Char"/>
    <w:link w:val="10"/>
    <w:autoRedefine/>
    <w:qFormat/>
    <w:uiPriority w:val="9"/>
    <w:rPr>
      <w:rFonts w:ascii="Cambria" w:hAnsi="Cambria" w:eastAsia="宋体"/>
      <w:kern w:val="2"/>
      <w:sz w:val="24"/>
      <w:szCs w:val="24"/>
      <w:lang w:val="en-US" w:eastAsia="zh-CN" w:bidi="ar-SA"/>
    </w:rPr>
  </w:style>
  <w:style w:type="character" w:customStyle="1" w:styleId="167">
    <w:name w:val="标题 9 Char3"/>
    <w:link w:val="11"/>
    <w:autoRedefine/>
    <w:qFormat/>
    <w:uiPriority w:val="0"/>
    <w:rPr>
      <w:rFonts w:ascii="Cambria" w:hAnsi="Cambria" w:eastAsia="宋体"/>
      <w:kern w:val="2"/>
      <w:sz w:val="21"/>
      <w:szCs w:val="21"/>
      <w:lang w:val="en-US" w:eastAsia="zh-CN" w:bidi="ar-SA"/>
    </w:rPr>
  </w:style>
  <w:style w:type="character" w:customStyle="1" w:styleId="168">
    <w:name w:val="注释标题 Char"/>
    <w:basedOn w:val="138"/>
    <w:link w:val="16"/>
    <w:autoRedefine/>
    <w:qFormat/>
    <w:uiPriority w:val="0"/>
    <w:rPr>
      <w:rFonts w:ascii="Times New Roman" w:hAnsi="Times New Roman" w:eastAsia="宋体" w:cs="Times New Roman"/>
      <w:kern w:val="2"/>
      <w:sz w:val="21"/>
      <w:szCs w:val="22"/>
    </w:rPr>
  </w:style>
  <w:style w:type="character" w:customStyle="1" w:styleId="169">
    <w:name w:val="表格名称 Char"/>
    <w:link w:val="19"/>
    <w:autoRedefine/>
    <w:qFormat/>
    <w:uiPriority w:val="0"/>
    <w:rPr>
      <w:rFonts w:ascii="Times New Roman" w:hAnsi="Times New Roman" w:eastAsia="宋体" w:cs="Times New Roman"/>
      <w:b/>
      <w:bCs/>
      <w:kern w:val="2"/>
      <w:sz w:val="24"/>
    </w:rPr>
  </w:style>
  <w:style w:type="character" w:customStyle="1" w:styleId="170">
    <w:name w:val="电子邮件签名 Char"/>
    <w:basedOn w:val="138"/>
    <w:link w:val="20"/>
    <w:autoRedefine/>
    <w:qFormat/>
    <w:uiPriority w:val="0"/>
    <w:rPr>
      <w:rFonts w:ascii="Times New Roman" w:hAnsi="Times New Roman" w:eastAsia="宋体" w:cs="Times New Roman"/>
      <w:kern w:val="2"/>
      <w:sz w:val="21"/>
      <w:szCs w:val="22"/>
    </w:rPr>
  </w:style>
  <w:style w:type="character" w:customStyle="1" w:styleId="171">
    <w:name w:val="正文缩进 Char2"/>
    <w:link w:val="22"/>
    <w:autoRedefine/>
    <w:qFormat/>
    <w:uiPriority w:val="0"/>
    <w:rPr>
      <w:rFonts w:eastAsia="宋体"/>
      <w:kern w:val="2"/>
      <w:sz w:val="21"/>
      <w:lang w:val="en-US" w:eastAsia="zh-CN" w:bidi="ar-SA"/>
    </w:rPr>
  </w:style>
  <w:style w:type="character" w:customStyle="1" w:styleId="172">
    <w:name w:val="题注 Char2"/>
    <w:link w:val="23"/>
    <w:autoRedefine/>
    <w:qFormat/>
    <w:uiPriority w:val="0"/>
    <w:rPr>
      <w:rFonts w:ascii="Arial" w:hAnsi="Arial" w:eastAsia="黑体" w:cs="Arial"/>
      <w:kern w:val="2"/>
    </w:rPr>
  </w:style>
  <w:style w:type="character" w:customStyle="1" w:styleId="173">
    <w:name w:val="文档结构图 Char3"/>
    <w:link w:val="26"/>
    <w:autoRedefine/>
    <w:qFormat/>
    <w:uiPriority w:val="99"/>
    <w:rPr>
      <w:rFonts w:ascii="宋体"/>
      <w:kern w:val="2"/>
      <w:sz w:val="18"/>
      <w:szCs w:val="18"/>
    </w:rPr>
  </w:style>
  <w:style w:type="character" w:customStyle="1" w:styleId="174">
    <w:name w:val="批注文字 Char3"/>
    <w:link w:val="28"/>
    <w:autoRedefine/>
    <w:qFormat/>
    <w:uiPriority w:val="99"/>
    <w:rPr>
      <w:kern w:val="2"/>
      <w:sz w:val="21"/>
      <w:szCs w:val="22"/>
    </w:rPr>
  </w:style>
  <w:style w:type="character" w:customStyle="1" w:styleId="175">
    <w:name w:val="称呼 Char"/>
    <w:link w:val="29"/>
    <w:autoRedefine/>
    <w:qFormat/>
    <w:uiPriority w:val="0"/>
    <w:rPr>
      <w:rFonts w:ascii="宋体" w:hAnsi="Times New Roman"/>
      <w:b/>
      <w:kern w:val="2"/>
      <w:sz w:val="28"/>
    </w:rPr>
  </w:style>
  <w:style w:type="character" w:customStyle="1" w:styleId="176">
    <w:name w:val="正文文本 3 Char2"/>
    <w:link w:val="30"/>
    <w:autoRedefine/>
    <w:qFormat/>
    <w:uiPriority w:val="0"/>
    <w:rPr>
      <w:rFonts w:ascii="Times New Roman" w:hAnsi="宋体" w:eastAsia="仿宋_GB2312"/>
      <w:b/>
      <w:bCs/>
      <w:kern w:val="2"/>
      <w:sz w:val="24"/>
    </w:rPr>
  </w:style>
  <w:style w:type="character" w:customStyle="1" w:styleId="177">
    <w:name w:val="结束语 Char"/>
    <w:basedOn w:val="138"/>
    <w:link w:val="31"/>
    <w:autoRedefine/>
    <w:qFormat/>
    <w:uiPriority w:val="0"/>
    <w:rPr>
      <w:rFonts w:ascii="Times New Roman" w:hAnsi="Times New Roman" w:eastAsia="宋体" w:cs="Times New Roman"/>
      <w:kern w:val="2"/>
      <w:sz w:val="21"/>
      <w:szCs w:val="22"/>
    </w:rPr>
  </w:style>
  <w:style w:type="character" w:customStyle="1" w:styleId="178">
    <w:name w:val="正文文本 Char3"/>
    <w:link w:val="33"/>
    <w:autoRedefine/>
    <w:qFormat/>
    <w:uiPriority w:val="0"/>
    <w:rPr>
      <w:rFonts w:eastAsia="宋体"/>
      <w:kern w:val="2"/>
      <w:sz w:val="28"/>
      <w:szCs w:val="24"/>
      <w:lang w:val="en-US" w:eastAsia="zh-CN" w:bidi="ar-SA"/>
    </w:rPr>
  </w:style>
  <w:style w:type="character" w:customStyle="1" w:styleId="179">
    <w:name w:val="正文文本缩进 Char3"/>
    <w:link w:val="34"/>
    <w:autoRedefine/>
    <w:qFormat/>
    <w:uiPriority w:val="0"/>
    <w:rPr>
      <w:rFonts w:ascii="宋体" w:hAnsi="Courier New" w:eastAsia="宋体"/>
      <w:spacing w:val="-4"/>
      <w:kern w:val="2"/>
      <w:sz w:val="18"/>
      <w:lang w:val="en-US" w:eastAsia="zh-CN" w:bidi="ar-SA"/>
    </w:rPr>
  </w:style>
  <w:style w:type="character" w:customStyle="1" w:styleId="180">
    <w:name w:val="HTML 地址 Char"/>
    <w:basedOn w:val="138"/>
    <w:link w:val="40"/>
    <w:autoRedefine/>
    <w:qFormat/>
    <w:uiPriority w:val="0"/>
    <w:rPr>
      <w:rFonts w:ascii="Times New Roman" w:hAnsi="Times New Roman" w:eastAsia="宋体" w:cs="Times New Roman"/>
      <w:i/>
      <w:iCs/>
      <w:kern w:val="2"/>
      <w:sz w:val="21"/>
      <w:szCs w:val="22"/>
    </w:rPr>
  </w:style>
  <w:style w:type="character" w:customStyle="1" w:styleId="181">
    <w:name w:val="纯文本 Char4"/>
    <w:link w:val="43"/>
    <w:autoRedefine/>
    <w:qFormat/>
    <w:uiPriority w:val="0"/>
    <w:rPr>
      <w:rFonts w:ascii="宋体" w:hAnsi="Courier New"/>
      <w:kern w:val="2"/>
      <w:sz w:val="24"/>
      <w:szCs w:val="24"/>
    </w:rPr>
  </w:style>
  <w:style w:type="character" w:customStyle="1" w:styleId="182">
    <w:name w:val="日期 Char2"/>
    <w:link w:val="47"/>
    <w:autoRedefine/>
    <w:qFormat/>
    <w:uiPriority w:val="0"/>
    <w:rPr>
      <w:rFonts w:eastAsia="楷体_GB2312"/>
      <w:kern w:val="2"/>
      <w:sz w:val="32"/>
      <w:lang w:val="en-US" w:eastAsia="zh-CN" w:bidi="ar-SA"/>
    </w:rPr>
  </w:style>
  <w:style w:type="character" w:customStyle="1" w:styleId="183">
    <w:name w:val="正文文本缩进 2 Char1"/>
    <w:link w:val="48"/>
    <w:autoRedefine/>
    <w:qFormat/>
    <w:uiPriority w:val="0"/>
    <w:rPr>
      <w:rFonts w:ascii="仿宋_GB2312" w:hAnsi="宋体" w:cs="Arial"/>
      <w:b/>
      <w:bCs/>
      <w:color w:val="000000"/>
      <w:kern w:val="2"/>
      <w:sz w:val="24"/>
      <w:szCs w:val="24"/>
    </w:rPr>
  </w:style>
  <w:style w:type="character" w:customStyle="1" w:styleId="184">
    <w:name w:val="尾注文本 Char"/>
    <w:link w:val="49"/>
    <w:autoRedefine/>
    <w:qFormat/>
    <w:uiPriority w:val="99"/>
    <w:rPr>
      <w:rFonts w:ascii="宋体" w:hAnsi="Calibri"/>
      <w:snapToGrid w:val="0"/>
      <w:sz w:val="21"/>
    </w:rPr>
  </w:style>
  <w:style w:type="character" w:customStyle="1" w:styleId="185">
    <w:name w:val="批注框文本 Char3"/>
    <w:link w:val="51"/>
    <w:autoRedefine/>
    <w:qFormat/>
    <w:uiPriority w:val="99"/>
    <w:rPr>
      <w:kern w:val="2"/>
      <w:sz w:val="18"/>
      <w:szCs w:val="18"/>
    </w:rPr>
  </w:style>
  <w:style w:type="character" w:customStyle="1" w:styleId="186">
    <w:name w:val="页脚 Char3"/>
    <w:link w:val="52"/>
    <w:autoRedefine/>
    <w:qFormat/>
    <w:uiPriority w:val="99"/>
    <w:rPr>
      <w:kern w:val="2"/>
      <w:sz w:val="18"/>
      <w:szCs w:val="18"/>
    </w:rPr>
  </w:style>
  <w:style w:type="character" w:customStyle="1" w:styleId="187">
    <w:name w:val="页眉 Char2"/>
    <w:link w:val="54"/>
    <w:autoRedefine/>
    <w:qFormat/>
    <w:uiPriority w:val="99"/>
    <w:rPr>
      <w:kern w:val="2"/>
      <w:sz w:val="18"/>
      <w:szCs w:val="18"/>
    </w:rPr>
  </w:style>
  <w:style w:type="character" w:customStyle="1" w:styleId="188">
    <w:name w:val="签名 Char"/>
    <w:basedOn w:val="138"/>
    <w:link w:val="55"/>
    <w:autoRedefine/>
    <w:qFormat/>
    <w:uiPriority w:val="0"/>
    <w:rPr>
      <w:rFonts w:ascii="Times New Roman" w:hAnsi="Times New Roman" w:eastAsia="宋体" w:cs="Times New Roman"/>
      <w:kern w:val="2"/>
      <w:sz w:val="21"/>
      <w:szCs w:val="22"/>
    </w:rPr>
  </w:style>
  <w:style w:type="character" w:customStyle="1" w:styleId="189">
    <w:name w:val="目录 1 Char"/>
    <w:basedOn w:val="138"/>
    <w:link w:val="56"/>
    <w:autoRedefine/>
    <w:qFormat/>
    <w:uiPriority w:val="39"/>
    <w:rPr>
      <w:rFonts w:ascii="Times New Roman" w:hAnsi="Times New Roman" w:cs="Times New Roman"/>
      <w:kern w:val="2"/>
      <w:sz w:val="36"/>
      <w:szCs w:val="24"/>
    </w:rPr>
  </w:style>
  <w:style w:type="character" w:customStyle="1" w:styleId="190">
    <w:name w:val="副标题 Char1"/>
    <w:link w:val="61"/>
    <w:autoRedefine/>
    <w:qFormat/>
    <w:uiPriority w:val="0"/>
    <w:rPr>
      <w:rFonts w:ascii="Times New Roman" w:hAnsi="Times New Roman" w:eastAsia="Times New Roman"/>
      <w:kern w:val="2"/>
      <w:sz w:val="18"/>
      <w:szCs w:val="18"/>
      <w:lang w:val="en-US" w:eastAsia="zh-CN"/>
    </w:rPr>
  </w:style>
  <w:style w:type="character" w:customStyle="1" w:styleId="191">
    <w:name w:val="脚注文本 Char1"/>
    <w:link w:val="64"/>
    <w:autoRedefine/>
    <w:qFormat/>
    <w:uiPriority w:val="0"/>
    <w:rPr>
      <w:kern w:val="2"/>
      <w:sz w:val="18"/>
      <w:szCs w:val="18"/>
    </w:rPr>
  </w:style>
  <w:style w:type="character" w:customStyle="1" w:styleId="192">
    <w:name w:val="正文文本缩进 3 Char3"/>
    <w:link w:val="67"/>
    <w:autoRedefine/>
    <w:qFormat/>
    <w:uiPriority w:val="99"/>
    <w:rPr>
      <w:rFonts w:ascii="仿宋_GB2312" w:hAnsi="宋体" w:eastAsia="仿宋_GB2312"/>
      <w:color w:val="000000"/>
      <w:kern w:val="2"/>
      <w:sz w:val="24"/>
      <w:szCs w:val="24"/>
    </w:rPr>
  </w:style>
  <w:style w:type="character" w:customStyle="1" w:styleId="193">
    <w:name w:val="正文文本 2 Char1"/>
    <w:link w:val="71"/>
    <w:autoRedefine/>
    <w:qFormat/>
    <w:uiPriority w:val="0"/>
    <w:rPr>
      <w:rFonts w:ascii="宋体" w:hAnsi="宋体" w:eastAsia="宋体"/>
      <w:color w:val="000000"/>
      <w:kern w:val="2"/>
      <w:sz w:val="24"/>
      <w:szCs w:val="24"/>
      <w:lang w:val="en-US" w:eastAsia="zh-CN" w:bidi="ar-SA"/>
    </w:rPr>
  </w:style>
  <w:style w:type="character" w:customStyle="1" w:styleId="194">
    <w:name w:val="信息标题 Char"/>
    <w:basedOn w:val="138"/>
    <w:link w:val="74"/>
    <w:autoRedefine/>
    <w:qFormat/>
    <w:uiPriority w:val="0"/>
    <w:rPr>
      <w:rFonts w:ascii="Arial" w:hAnsi="Arial" w:eastAsia="宋体" w:cs="Arial"/>
      <w:kern w:val="2"/>
      <w:sz w:val="24"/>
      <w:szCs w:val="24"/>
      <w:shd w:val="pct20" w:color="auto" w:fill="auto"/>
    </w:rPr>
  </w:style>
  <w:style w:type="character" w:customStyle="1" w:styleId="195">
    <w:name w:val="HTML 预设格式 Char"/>
    <w:link w:val="75"/>
    <w:autoRedefine/>
    <w:qFormat/>
    <w:uiPriority w:val="0"/>
    <w:rPr>
      <w:rFonts w:ascii="Courier New" w:hAnsi="Courier New" w:cs="Courier New"/>
      <w:kern w:val="2"/>
    </w:rPr>
  </w:style>
  <w:style w:type="character" w:customStyle="1" w:styleId="196">
    <w:name w:val="普通(网站) Char"/>
    <w:link w:val="76"/>
    <w:autoRedefine/>
    <w:qFormat/>
    <w:uiPriority w:val="99"/>
    <w:rPr>
      <w:rFonts w:ascii="宋体" w:hAnsi="宋体" w:eastAsia="宋体"/>
      <w:sz w:val="24"/>
      <w:szCs w:val="24"/>
    </w:rPr>
  </w:style>
  <w:style w:type="character" w:customStyle="1" w:styleId="197">
    <w:name w:val="标题 Char4"/>
    <w:link w:val="78"/>
    <w:autoRedefine/>
    <w:qFormat/>
    <w:uiPriority w:val="10"/>
    <w:rPr>
      <w:rFonts w:ascii="Arial" w:hAnsi="Arial" w:cs="Arial"/>
      <w:b/>
      <w:bCs/>
      <w:kern w:val="2"/>
      <w:sz w:val="32"/>
      <w:szCs w:val="32"/>
    </w:rPr>
  </w:style>
  <w:style w:type="character" w:customStyle="1" w:styleId="198">
    <w:name w:val="批注主题 Char1"/>
    <w:basedOn w:val="174"/>
    <w:link w:val="79"/>
    <w:autoRedefine/>
    <w:qFormat/>
    <w:uiPriority w:val="99"/>
    <w:rPr>
      <w:rFonts w:ascii="Calibri" w:hAnsi="Calibri" w:eastAsia="宋体" w:cs="Times New Roman"/>
      <w:b/>
      <w:bCs/>
      <w:kern w:val="2"/>
      <w:sz w:val="21"/>
      <w:szCs w:val="22"/>
    </w:rPr>
  </w:style>
  <w:style w:type="character" w:customStyle="1" w:styleId="199">
    <w:name w:val="正文首行缩进 Char2"/>
    <w:link w:val="80"/>
    <w:autoRedefine/>
    <w:qFormat/>
    <w:uiPriority w:val="0"/>
    <w:rPr>
      <w:rFonts w:ascii="Calibri" w:hAnsi="Calibri" w:eastAsia="宋体"/>
      <w:kern w:val="2"/>
      <w:sz w:val="21"/>
      <w:szCs w:val="22"/>
      <w:lang w:val="en-US" w:eastAsia="zh-CN" w:bidi="ar-SA"/>
    </w:rPr>
  </w:style>
  <w:style w:type="character" w:customStyle="1" w:styleId="200">
    <w:name w:val="正文首行缩进 2 Char1"/>
    <w:basedOn w:val="201"/>
    <w:link w:val="81"/>
    <w:autoRedefine/>
    <w:qFormat/>
    <w:uiPriority w:val="0"/>
    <w:rPr>
      <w:rFonts w:ascii="Times New Roman" w:hAnsi="Times New Roman" w:eastAsia="宋体" w:cs="Times New Roman"/>
      <w:kern w:val="2"/>
      <w:sz w:val="21"/>
      <w:szCs w:val="22"/>
    </w:rPr>
  </w:style>
  <w:style w:type="character" w:customStyle="1" w:styleId="201">
    <w:name w:val="正文文本缩进 字符1"/>
    <w:basedOn w:val="138"/>
    <w:autoRedefine/>
    <w:qFormat/>
    <w:uiPriority w:val="0"/>
    <w:rPr>
      <w:rFonts w:ascii="Calibri" w:hAnsi="Calibri"/>
      <w:kern w:val="2"/>
      <w:sz w:val="24"/>
      <w:szCs w:val="22"/>
    </w:rPr>
  </w:style>
  <w:style w:type="character" w:customStyle="1" w:styleId="202">
    <w:name w:val="ca-8"/>
    <w:basedOn w:val="138"/>
    <w:autoRedefine/>
    <w:qFormat/>
    <w:uiPriority w:val="0"/>
  </w:style>
  <w:style w:type="character" w:customStyle="1" w:styleId="203">
    <w:name w:val="正文2 Char Char"/>
    <w:link w:val="204"/>
    <w:autoRedefine/>
    <w:qFormat/>
    <w:uiPriority w:val="0"/>
    <w:rPr>
      <w:rFonts w:ascii="Times New Roman" w:hAnsi="Times New Roman"/>
      <w:kern w:val="2"/>
      <w:sz w:val="24"/>
    </w:rPr>
  </w:style>
  <w:style w:type="paragraph" w:customStyle="1" w:styleId="204">
    <w:name w:val="正文2"/>
    <w:basedOn w:val="1"/>
    <w:link w:val="203"/>
    <w:autoRedefine/>
    <w:qFormat/>
    <w:uiPriority w:val="0"/>
    <w:pPr>
      <w:spacing w:before="156" w:line="360" w:lineRule="auto"/>
      <w:ind w:firstLine="510" w:firstLineChars="200"/>
    </w:pPr>
    <w:rPr>
      <w:rFonts w:ascii="Times New Roman" w:hAnsi="Times New Roman"/>
      <w:sz w:val="24"/>
      <w:szCs w:val="20"/>
    </w:rPr>
  </w:style>
  <w:style w:type="character" w:customStyle="1" w:styleId="205">
    <w:name w:val="新昌正文 Char"/>
    <w:link w:val="206"/>
    <w:autoRedefine/>
    <w:qFormat/>
    <w:uiPriority w:val="0"/>
    <w:rPr>
      <w:rFonts w:ascii="Times New Roman" w:hAnsi="宋体"/>
      <w:sz w:val="24"/>
      <w:szCs w:val="24"/>
    </w:rPr>
  </w:style>
  <w:style w:type="paragraph" w:customStyle="1" w:styleId="206">
    <w:name w:val="新昌正文"/>
    <w:basedOn w:val="1"/>
    <w:link w:val="205"/>
    <w:autoRedefine/>
    <w:qFormat/>
    <w:uiPriority w:val="0"/>
    <w:pPr>
      <w:spacing w:line="360" w:lineRule="auto"/>
      <w:ind w:firstLine="480" w:firstLineChars="200"/>
    </w:pPr>
    <w:rPr>
      <w:rFonts w:ascii="Times New Roman" w:hAnsi="宋体"/>
      <w:kern w:val="0"/>
      <w:sz w:val="24"/>
      <w:szCs w:val="24"/>
    </w:rPr>
  </w:style>
  <w:style w:type="character" w:customStyle="1" w:styleId="207">
    <w:name w:val="样式 首行缩进:  0.85 厘米 Char Char"/>
    <w:autoRedefine/>
    <w:qFormat/>
    <w:uiPriority w:val="0"/>
    <w:rPr>
      <w:rFonts w:eastAsia="宋体" w:cs="宋体"/>
      <w:kern w:val="2"/>
      <w:sz w:val="24"/>
      <w:lang w:val="en-US" w:eastAsia="zh-CN" w:bidi="ar-SA"/>
    </w:rPr>
  </w:style>
  <w:style w:type="character" w:customStyle="1" w:styleId="208">
    <w:name w:val="表正文 Char1"/>
    <w:autoRedefine/>
    <w:qFormat/>
    <w:uiPriority w:val="0"/>
    <w:rPr>
      <w:rFonts w:eastAsia="宋体"/>
      <w:kern w:val="2"/>
      <w:sz w:val="24"/>
      <w:lang w:val="en-US" w:eastAsia="zh-CN"/>
    </w:rPr>
  </w:style>
  <w:style w:type="character" w:customStyle="1" w:styleId="209">
    <w:name w:val="A C"/>
    <w:autoRedefine/>
    <w:qFormat/>
    <w:uiPriority w:val="0"/>
    <w:rPr>
      <w:rFonts w:ascii="仿宋_GB2312"/>
      <w:bCs/>
      <w:iCs/>
      <w:sz w:val="24"/>
    </w:rPr>
  </w:style>
  <w:style w:type="character" w:customStyle="1" w:styleId="210">
    <w:name w:val="大汉方案正文 Char1"/>
    <w:link w:val="211"/>
    <w:autoRedefine/>
    <w:qFormat/>
    <w:uiPriority w:val="0"/>
    <w:rPr>
      <w:rFonts w:ascii="Arial" w:hAnsi="Arial" w:eastAsia="宋体"/>
      <w:sz w:val="24"/>
      <w:szCs w:val="24"/>
      <w:lang w:bidi="ar-SA"/>
    </w:rPr>
  </w:style>
  <w:style w:type="paragraph" w:customStyle="1" w:styleId="211">
    <w:name w:val="大汉方案正文"/>
    <w:basedOn w:val="1"/>
    <w:link w:val="210"/>
    <w:autoRedefine/>
    <w:qFormat/>
    <w:uiPriority w:val="0"/>
    <w:pPr>
      <w:spacing w:line="360" w:lineRule="auto"/>
      <w:ind w:firstLine="200" w:firstLineChars="200"/>
    </w:pPr>
    <w:rPr>
      <w:rFonts w:ascii="Arial" w:hAnsi="Arial"/>
      <w:kern w:val="0"/>
      <w:sz w:val="24"/>
      <w:szCs w:val="24"/>
    </w:rPr>
  </w:style>
  <w:style w:type="character" w:customStyle="1" w:styleId="212">
    <w:name w:val="正 文 1 Char Char"/>
    <w:autoRedefine/>
    <w:qFormat/>
    <w:uiPriority w:val="0"/>
    <w:rPr>
      <w:rFonts w:ascii="宋体" w:hAnsi="Courier New" w:eastAsia="宋体"/>
      <w:kern w:val="2"/>
      <w:sz w:val="21"/>
      <w:lang w:val="en-US" w:eastAsia="zh-CN" w:bidi="ar-SA"/>
    </w:rPr>
  </w:style>
  <w:style w:type="character" w:customStyle="1" w:styleId="213">
    <w:name w:val="Char Char6"/>
    <w:autoRedefine/>
    <w:qFormat/>
    <w:uiPriority w:val="0"/>
    <w:rPr>
      <w:rFonts w:ascii="Calibri" w:hAnsi="Calibri" w:eastAsia="宋体"/>
      <w:b/>
      <w:bCs/>
      <w:kern w:val="2"/>
      <w:sz w:val="28"/>
      <w:szCs w:val="28"/>
      <w:lang w:bidi="ar-SA"/>
    </w:rPr>
  </w:style>
  <w:style w:type="character" w:customStyle="1" w:styleId="214">
    <w:name w:val="标题 1 Char1"/>
    <w:autoRedefine/>
    <w:qFormat/>
    <w:uiPriority w:val="0"/>
    <w:rPr>
      <w:rFonts w:cs="Times New Roman"/>
      <w:b/>
      <w:bCs/>
      <w:kern w:val="44"/>
      <w:sz w:val="44"/>
      <w:szCs w:val="44"/>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仙居正文 Char"/>
    <w:link w:val="217"/>
    <w:autoRedefine/>
    <w:qFormat/>
    <w:uiPriority w:val="0"/>
    <w:rPr>
      <w:rFonts w:ascii="宋体" w:hAnsi="宋体"/>
      <w:sz w:val="24"/>
      <w:szCs w:val="24"/>
    </w:rPr>
  </w:style>
  <w:style w:type="paragraph" w:customStyle="1" w:styleId="217">
    <w:name w:val="仙居正文"/>
    <w:basedOn w:val="1"/>
    <w:link w:val="216"/>
    <w:autoRedefine/>
    <w:qFormat/>
    <w:uiPriority w:val="0"/>
    <w:pPr>
      <w:spacing w:line="360" w:lineRule="auto"/>
      <w:ind w:firstLine="480" w:firstLineChars="200"/>
    </w:pPr>
    <w:rPr>
      <w:rFonts w:ascii="宋体" w:hAnsi="宋体"/>
      <w:kern w:val="0"/>
      <w:sz w:val="24"/>
      <w:szCs w:val="24"/>
    </w:rPr>
  </w:style>
  <w:style w:type="character" w:customStyle="1" w:styleId="218">
    <w:name w:val="tw4winJump"/>
    <w:autoRedefine/>
    <w:qFormat/>
    <w:uiPriority w:val="0"/>
    <w:rPr>
      <w:rFonts w:ascii="Courier New" w:hAnsi="Courier New"/>
      <w:color w:val="008080"/>
    </w:rPr>
  </w:style>
  <w:style w:type="character" w:customStyle="1" w:styleId="219">
    <w:name w:val="unnamed1"/>
    <w:basedOn w:val="138"/>
    <w:autoRedefine/>
    <w:qFormat/>
    <w:uiPriority w:val="0"/>
  </w:style>
  <w:style w:type="character" w:customStyle="1" w:styleId="220">
    <w:name w:val="样式(-) Char"/>
    <w:link w:val="221"/>
    <w:autoRedefine/>
    <w:qFormat/>
    <w:uiPriority w:val="0"/>
    <w:rPr>
      <w:rFonts w:ascii="Calibri" w:hAnsi="Calibri" w:eastAsia="仿宋"/>
      <w:b/>
      <w:kern w:val="2"/>
      <w:sz w:val="28"/>
      <w:szCs w:val="21"/>
    </w:rPr>
  </w:style>
  <w:style w:type="paragraph" w:customStyle="1" w:styleId="221">
    <w:name w:val="样式(-)"/>
    <w:basedOn w:val="222"/>
    <w:link w:val="220"/>
    <w:autoRedefine/>
    <w:qFormat/>
    <w:uiPriority w:val="0"/>
    <w:pPr>
      <w:numPr>
        <w:ilvl w:val="0"/>
        <w:numId w:val="8"/>
      </w:numPr>
      <w:spacing w:line="360" w:lineRule="auto"/>
      <w:ind w:firstLine="0" w:firstLineChars="0"/>
      <w:jc w:val="left"/>
    </w:pPr>
    <w:rPr>
      <w:rFonts w:eastAsia="仿宋"/>
      <w:b/>
      <w:sz w:val="28"/>
      <w:szCs w:val="21"/>
    </w:rPr>
  </w:style>
  <w:style w:type="paragraph" w:customStyle="1" w:styleId="222">
    <w:name w:val="浅色网格 - 强调文字颜色 31"/>
    <w:basedOn w:val="1"/>
    <w:link w:val="223"/>
    <w:autoRedefine/>
    <w:qFormat/>
    <w:uiPriority w:val="0"/>
    <w:pPr>
      <w:ind w:firstLine="420" w:firstLineChars="200"/>
    </w:pPr>
    <w:rPr>
      <w:szCs w:val="24"/>
    </w:rPr>
  </w:style>
  <w:style w:type="character" w:customStyle="1" w:styleId="223">
    <w:name w:val="浅色网格 - 强调文字颜色 3 Char1"/>
    <w:link w:val="222"/>
    <w:autoRedefine/>
    <w:qFormat/>
    <w:uiPriority w:val="0"/>
    <w:rPr>
      <w:rFonts w:eastAsia="宋体"/>
      <w:kern w:val="2"/>
      <w:sz w:val="21"/>
      <w:szCs w:val="24"/>
      <w:lang w:val="en-US" w:eastAsia="zh-CN" w:bidi="ar-SA"/>
    </w:rPr>
  </w:style>
  <w:style w:type="character" w:customStyle="1" w:styleId="224">
    <w:name w:val="表正文 Char2"/>
    <w:autoRedefine/>
    <w:qFormat/>
    <w:uiPriority w:val="0"/>
    <w:rPr>
      <w:rFonts w:eastAsia="宋体"/>
      <w:kern w:val="2"/>
      <w:sz w:val="21"/>
      <w:lang w:val="en-US" w:eastAsia="zh-CN" w:bidi="ar-SA"/>
    </w:rPr>
  </w:style>
  <w:style w:type="character" w:customStyle="1" w:styleId="225">
    <w:name w:val="表格中文字 Char Char"/>
    <w:autoRedefine/>
    <w:qFormat/>
    <w:uiPriority w:val="0"/>
    <w:rPr>
      <w:rFonts w:ascii="新宋体" w:hAnsi="新宋体" w:eastAsia="新宋体"/>
      <w:sz w:val="24"/>
      <w:szCs w:val="24"/>
      <w:lang w:bidi="ar-SA"/>
    </w:rPr>
  </w:style>
  <w:style w:type="character" w:customStyle="1" w:styleId="226">
    <w:name w:val="ca-7"/>
    <w:basedOn w:val="138"/>
    <w:autoRedefine/>
    <w:qFormat/>
    <w:uiPriority w:val="0"/>
  </w:style>
  <w:style w:type="character" w:customStyle="1" w:styleId="227">
    <w:name w:val="公司一级标题"/>
    <w:autoRedefine/>
    <w:qFormat/>
    <w:uiPriority w:val="0"/>
    <w:rPr>
      <w:rFonts w:ascii="黑体" w:hAnsi="黑体" w:eastAsia="黑体"/>
      <w:color w:val="333300"/>
      <w:sz w:val="30"/>
    </w:rPr>
  </w:style>
  <w:style w:type="character" w:customStyle="1" w:styleId="228">
    <w:name w:val="a Char"/>
    <w:link w:val="229"/>
    <w:autoRedefine/>
    <w:qFormat/>
    <w:uiPriority w:val="0"/>
    <w:rPr>
      <w:rFonts w:ascii="宋体" w:hAnsi="宋体" w:eastAsia="仿宋_GB2312"/>
      <w:sz w:val="24"/>
      <w:lang w:val="en-US" w:eastAsia="zh-CN" w:bidi="ar-SA"/>
    </w:rPr>
  </w:style>
  <w:style w:type="paragraph" w:customStyle="1" w:styleId="229">
    <w:name w:val="a"/>
    <w:basedOn w:val="1"/>
    <w:link w:val="228"/>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30">
    <w:name w:val="headline-content2"/>
    <w:basedOn w:val="138"/>
    <w:autoRedefine/>
    <w:qFormat/>
    <w:uiPriority w:val="0"/>
  </w:style>
  <w:style w:type="character" w:customStyle="1" w:styleId="231">
    <w:name w:val="tw4winTerm"/>
    <w:autoRedefine/>
    <w:qFormat/>
    <w:uiPriority w:val="0"/>
    <w:rPr>
      <w:color w:val="0000FF"/>
    </w:rPr>
  </w:style>
  <w:style w:type="character" w:customStyle="1" w:styleId="232">
    <w:name w:val="正文样式_首行缩进2字符 Char"/>
    <w:link w:val="233"/>
    <w:autoRedefine/>
    <w:qFormat/>
    <w:uiPriority w:val="0"/>
    <w:rPr>
      <w:sz w:val="24"/>
      <w:szCs w:val="24"/>
    </w:rPr>
  </w:style>
  <w:style w:type="paragraph" w:customStyle="1" w:styleId="233">
    <w:name w:val="正文样式_首行缩进2字符"/>
    <w:basedOn w:val="1"/>
    <w:link w:val="232"/>
    <w:autoRedefine/>
    <w:qFormat/>
    <w:uiPriority w:val="0"/>
    <w:pPr>
      <w:spacing w:line="360" w:lineRule="auto"/>
      <w:ind w:firstLine="480" w:firstLineChars="200"/>
    </w:pPr>
    <w:rPr>
      <w:kern w:val="0"/>
      <w:sz w:val="24"/>
      <w:szCs w:val="24"/>
    </w:rPr>
  </w:style>
  <w:style w:type="character" w:customStyle="1" w:styleId="234">
    <w:name w:val="正文4 Char Char"/>
    <w:autoRedefine/>
    <w:qFormat/>
    <w:uiPriority w:val="0"/>
    <w:rPr>
      <w:rFonts w:ascii="Calibri" w:hAnsi="Calibri" w:eastAsia="宋体"/>
      <w:kern w:val="2"/>
      <w:sz w:val="24"/>
      <w:szCs w:val="24"/>
      <w:lang w:bidi="ar-SA"/>
    </w:rPr>
  </w:style>
  <w:style w:type="character" w:customStyle="1" w:styleId="235">
    <w:name w:val="BodyText 2 Char Char"/>
    <w:link w:val="236"/>
    <w:autoRedefine/>
    <w:qFormat/>
    <w:uiPriority w:val="0"/>
    <w:rPr>
      <w:snapToGrid w:val="0"/>
      <w:sz w:val="24"/>
    </w:rPr>
  </w:style>
  <w:style w:type="paragraph" w:customStyle="1" w:styleId="236">
    <w:name w:val="BodyText 2"/>
    <w:basedOn w:val="1"/>
    <w:link w:val="235"/>
    <w:autoRedefine/>
    <w:qFormat/>
    <w:uiPriority w:val="0"/>
    <w:pPr>
      <w:widowControl/>
      <w:spacing w:before="120"/>
      <w:ind w:left="994"/>
    </w:pPr>
    <w:rPr>
      <w:snapToGrid w:val="0"/>
      <w:kern w:val="0"/>
      <w:sz w:val="24"/>
      <w:szCs w:val="20"/>
    </w:rPr>
  </w:style>
  <w:style w:type="character" w:customStyle="1" w:styleId="237">
    <w:name w:val="tw4winInternal"/>
    <w:autoRedefine/>
    <w:qFormat/>
    <w:uiPriority w:val="0"/>
    <w:rPr>
      <w:rFonts w:ascii="Courier New" w:hAnsi="Courier New"/>
      <w:color w:val="FF0000"/>
    </w:rPr>
  </w:style>
  <w:style w:type="character" w:customStyle="1" w:styleId="238">
    <w:name w:val="Z图表 Char"/>
    <w:link w:val="239"/>
    <w:autoRedefine/>
    <w:qFormat/>
    <w:uiPriority w:val="0"/>
    <w:rPr>
      <w:rFonts w:ascii="Times New Roman" w:hAnsi="Times New Roman" w:eastAsia="黑体"/>
      <w:sz w:val="24"/>
      <w:szCs w:val="24"/>
    </w:rPr>
  </w:style>
  <w:style w:type="paragraph" w:customStyle="1" w:styleId="239">
    <w:name w:val="Z图表"/>
    <w:basedOn w:val="23"/>
    <w:link w:val="238"/>
    <w:autoRedefine/>
    <w:qFormat/>
    <w:uiPriority w:val="0"/>
    <w:pPr>
      <w:spacing w:beforeLines="50" w:afterLines="50"/>
      <w:jc w:val="center"/>
    </w:pPr>
    <w:rPr>
      <w:rFonts w:ascii="Times New Roman" w:hAnsi="Times New Roman"/>
      <w:kern w:val="0"/>
      <w:sz w:val="24"/>
      <w:szCs w:val="24"/>
    </w:rPr>
  </w:style>
  <w:style w:type="character" w:customStyle="1" w:styleId="240">
    <w:name w:val="标题4-dyf Char"/>
    <w:link w:val="241"/>
    <w:autoRedefine/>
    <w:qFormat/>
    <w:uiPriority w:val="0"/>
    <w:rPr>
      <w:rFonts w:ascii="Cambria" w:hAnsi="Cambria" w:eastAsia="宋体"/>
      <w:b/>
      <w:bCs/>
      <w:color w:val="000000"/>
      <w:kern w:val="2"/>
      <w:sz w:val="21"/>
      <w:szCs w:val="21"/>
      <w:lang w:val="en-US" w:eastAsia="zh-CN" w:bidi="ar-SA"/>
    </w:rPr>
  </w:style>
  <w:style w:type="paragraph" w:customStyle="1" w:styleId="241">
    <w:name w:val="标题4-dyf"/>
    <w:basedOn w:val="6"/>
    <w:link w:val="240"/>
    <w:autoRedefine/>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42">
    <w:name w:val="无间隔 Char"/>
    <w:link w:val="243"/>
    <w:autoRedefine/>
    <w:qFormat/>
    <w:uiPriority w:val="1"/>
    <w:rPr>
      <w:rFonts w:ascii="Times New Roman" w:hAnsi="Times New Roman" w:eastAsia="Times New Roman"/>
      <w:sz w:val="22"/>
      <w:lang w:val="en-US" w:eastAsia="zh-CN" w:bidi="ar-SA"/>
    </w:rPr>
  </w:style>
  <w:style w:type="paragraph" w:customStyle="1" w:styleId="243">
    <w:name w:val="无间隔1"/>
    <w:link w:val="242"/>
    <w:autoRedefine/>
    <w:qFormat/>
    <w:uiPriority w:val="1"/>
    <w:rPr>
      <w:rFonts w:ascii="Times New Roman" w:hAnsi="Times New Roman" w:eastAsia="Times New Roman" w:cs="Times New Roman"/>
      <w:sz w:val="22"/>
      <w:lang w:val="en-US" w:eastAsia="zh-CN" w:bidi="ar-SA"/>
    </w:rPr>
  </w:style>
  <w:style w:type="character" w:customStyle="1" w:styleId="244">
    <w:name w:val="ZJGIS图表 Char"/>
    <w:link w:val="245"/>
    <w:autoRedefine/>
    <w:qFormat/>
    <w:uiPriority w:val="0"/>
    <w:rPr>
      <w:rFonts w:ascii="Times New Roman" w:hAnsi="Times New Roman" w:eastAsia="黑体"/>
      <w:color w:val="000000"/>
      <w:sz w:val="24"/>
      <w:szCs w:val="24"/>
    </w:rPr>
  </w:style>
  <w:style w:type="paragraph" w:customStyle="1" w:styleId="245">
    <w:name w:val="ZJGIS图表"/>
    <w:basedOn w:val="1"/>
    <w:link w:val="244"/>
    <w:autoRedefine/>
    <w:qFormat/>
    <w:uiPriority w:val="0"/>
    <w:pPr>
      <w:jc w:val="center"/>
    </w:pPr>
    <w:rPr>
      <w:rFonts w:ascii="Times New Roman" w:hAnsi="Times New Roman" w:eastAsia="黑体"/>
      <w:color w:val="000000"/>
      <w:kern w:val="0"/>
      <w:sz w:val="24"/>
      <w:szCs w:val="24"/>
    </w:rPr>
  </w:style>
  <w:style w:type="character" w:customStyle="1" w:styleId="246">
    <w:name w:val="H1 Char2"/>
    <w:autoRedefine/>
    <w:qFormat/>
    <w:uiPriority w:val="0"/>
    <w:rPr>
      <w:rFonts w:eastAsia="隶书"/>
      <w:b/>
      <w:bCs/>
      <w:sz w:val="36"/>
      <w:szCs w:val="36"/>
      <w:lang w:val="en-US" w:eastAsia="zh-CN" w:bidi="ar-SA"/>
    </w:rPr>
  </w:style>
  <w:style w:type="character" w:customStyle="1" w:styleId="247">
    <w:name w:val="info4"/>
    <w:basedOn w:val="138"/>
    <w:autoRedefine/>
    <w:qFormat/>
    <w:uiPriority w:val="0"/>
  </w:style>
  <w:style w:type="character" w:customStyle="1" w:styleId="248">
    <w:name w:val="content"/>
    <w:basedOn w:val="138"/>
    <w:autoRedefine/>
    <w:qFormat/>
    <w:uiPriority w:val="0"/>
  </w:style>
  <w:style w:type="character" w:customStyle="1" w:styleId="249">
    <w:name w:val="普通文字 Char Char2"/>
    <w:autoRedefine/>
    <w:qFormat/>
    <w:uiPriority w:val="0"/>
    <w:rPr>
      <w:rFonts w:ascii="宋体" w:hAnsi="Courier New" w:eastAsia="宋体"/>
      <w:sz w:val="21"/>
      <w:lang w:val="en-US" w:eastAsia="zh-CN" w:bidi="ar-SA"/>
    </w:rPr>
  </w:style>
  <w:style w:type="character" w:customStyle="1" w:styleId="250">
    <w:name w:val="列表1 Char Char"/>
    <w:link w:val="251"/>
    <w:autoRedefine/>
    <w:qFormat/>
    <w:uiPriority w:val="0"/>
    <w:rPr>
      <w:rFonts w:ascii="Century" w:hAnsi="Century"/>
      <w:kern w:val="2"/>
      <w:sz w:val="21"/>
      <w:szCs w:val="21"/>
    </w:rPr>
  </w:style>
  <w:style w:type="paragraph" w:customStyle="1" w:styleId="251">
    <w:name w:val="列表11"/>
    <w:basedOn w:val="1"/>
    <w:link w:val="250"/>
    <w:autoRedefine/>
    <w:qFormat/>
    <w:uiPriority w:val="0"/>
    <w:pPr>
      <w:tabs>
        <w:tab w:val="left" w:pos="840"/>
      </w:tabs>
      <w:spacing w:line="360" w:lineRule="auto"/>
      <w:ind w:left="840" w:hanging="420"/>
      <w:jc w:val="left"/>
    </w:pPr>
    <w:rPr>
      <w:rFonts w:ascii="Century" w:hAnsi="Century"/>
      <w:szCs w:val="21"/>
    </w:rPr>
  </w:style>
  <w:style w:type="character" w:customStyle="1" w:styleId="252">
    <w:name w:val="Head 2"/>
    <w:autoRedefine/>
    <w:qFormat/>
    <w:uiPriority w:val="0"/>
    <w:rPr>
      <w:rFonts w:ascii="仿宋_GB2312"/>
      <w:bCs/>
      <w:iCs/>
      <w:sz w:val="24"/>
    </w:rPr>
  </w:style>
  <w:style w:type="character" w:customStyle="1" w:styleId="253">
    <w:name w:val="ZJ正文 Char"/>
    <w:link w:val="254"/>
    <w:autoRedefine/>
    <w:qFormat/>
    <w:uiPriority w:val="0"/>
    <w:rPr>
      <w:rFonts w:ascii="Times New Roman" w:hAnsi="Times New Roman"/>
      <w:sz w:val="24"/>
      <w:szCs w:val="24"/>
    </w:rPr>
  </w:style>
  <w:style w:type="paragraph" w:customStyle="1" w:styleId="254">
    <w:name w:val="ZJ正文"/>
    <w:basedOn w:val="1"/>
    <w:link w:val="253"/>
    <w:autoRedefine/>
    <w:qFormat/>
    <w:uiPriority w:val="0"/>
    <w:pPr>
      <w:spacing w:line="360" w:lineRule="auto"/>
      <w:ind w:firstLine="480" w:firstLineChars="200"/>
    </w:pPr>
    <w:rPr>
      <w:rFonts w:ascii="Times New Roman" w:hAnsi="Times New Roman"/>
      <w:kern w:val="0"/>
      <w:sz w:val="24"/>
      <w:szCs w:val="24"/>
    </w:rPr>
  </w:style>
  <w:style w:type="character" w:customStyle="1" w:styleId="255">
    <w:name w:val="t_tag"/>
    <w:basedOn w:val="138"/>
    <w:autoRedefine/>
    <w:qFormat/>
    <w:uiPriority w:val="0"/>
  </w:style>
  <w:style w:type="character" w:customStyle="1" w:styleId="256">
    <w:name w:val="p71"/>
    <w:autoRedefine/>
    <w:qFormat/>
    <w:uiPriority w:val="0"/>
    <w:rPr>
      <w:sz w:val="21"/>
    </w:rPr>
  </w:style>
  <w:style w:type="character" w:customStyle="1" w:styleId="257">
    <w:name w:val="文档结构图 Char1"/>
    <w:autoRedefine/>
    <w:qFormat/>
    <w:uiPriority w:val="0"/>
    <w:rPr>
      <w:rFonts w:ascii="宋体" w:hAnsi="Courier New" w:eastAsia="宋体"/>
      <w:sz w:val="21"/>
      <w:lang w:val="en-US" w:eastAsia="zh-CN" w:bidi="ar-SA"/>
    </w:rPr>
  </w:style>
  <w:style w:type="character" w:customStyle="1" w:styleId="258">
    <w:name w:val="样式 小四"/>
    <w:autoRedefine/>
    <w:qFormat/>
    <w:uiPriority w:val="0"/>
    <w:rPr>
      <w:sz w:val="21"/>
    </w:rPr>
  </w:style>
  <w:style w:type="character" w:customStyle="1" w:styleId="259">
    <w:name w:val="页眉 Char Char"/>
    <w:autoRedefine/>
    <w:qFormat/>
    <w:uiPriority w:val="0"/>
    <w:rPr>
      <w:kern w:val="2"/>
      <w:sz w:val="18"/>
      <w:szCs w:val="18"/>
      <w:lang w:bidi="ar-SA"/>
    </w:rPr>
  </w:style>
  <w:style w:type="character" w:customStyle="1" w:styleId="260">
    <w:name w:val="font9_black_line14"/>
    <w:basedOn w:val="138"/>
    <w:autoRedefine/>
    <w:qFormat/>
    <w:uiPriority w:val="0"/>
  </w:style>
  <w:style w:type="character" w:customStyle="1" w:styleId="261">
    <w:name w:val="粘贴正文 Char"/>
    <w:link w:val="262"/>
    <w:autoRedefine/>
    <w:qFormat/>
    <w:uiPriority w:val="0"/>
    <w:rPr>
      <w:rFonts w:ascii="Times New Roman" w:hAnsi="Times New Roman"/>
      <w:kern w:val="2"/>
      <w:sz w:val="24"/>
      <w:szCs w:val="21"/>
      <w:lang w:val="en-US" w:eastAsia="zh-CN" w:bidi="ar-SA"/>
    </w:rPr>
  </w:style>
  <w:style w:type="paragraph" w:customStyle="1" w:styleId="262">
    <w:name w:val="粘贴正文"/>
    <w:link w:val="261"/>
    <w:autoRedefine/>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263">
    <w:name w:val="tpc_content1"/>
    <w:autoRedefine/>
    <w:qFormat/>
    <w:uiPriority w:val="0"/>
    <w:rPr>
      <w:sz w:val="20"/>
      <w:szCs w:val="20"/>
    </w:rPr>
  </w:style>
  <w:style w:type="character" w:customStyle="1" w:styleId="264">
    <w:name w:val="Char Char7"/>
    <w:autoRedefine/>
    <w:qFormat/>
    <w:uiPriority w:val="0"/>
    <w:rPr>
      <w:rFonts w:eastAsia="宋体"/>
      <w:b/>
      <w:kern w:val="2"/>
      <w:sz w:val="32"/>
      <w:lang w:bidi="ar-SA"/>
    </w:rPr>
  </w:style>
  <w:style w:type="character" w:customStyle="1" w:styleId="265">
    <w:name w:val="Heading 2 Char_e2658d61-999d-4b8b-a674-85e6d5c46cbf"/>
    <w:autoRedefine/>
    <w:qFormat/>
    <w:uiPriority w:val="0"/>
    <w:rPr>
      <w:rFonts w:ascii="Cambria" w:hAnsi="Cambria" w:eastAsia="宋体" w:cs="Cambria"/>
      <w:b/>
      <w:bCs/>
      <w:sz w:val="32"/>
      <w:szCs w:val="32"/>
      <w:lang w:val="en-US" w:eastAsia="zh-CN" w:bidi="ar-SA"/>
    </w:rPr>
  </w:style>
  <w:style w:type="character" w:customStyle="1" w:styleId="266">
    <w:name w:val="maywed421"/>
    <w:autoRedefine/>
    <w:qFormat/>
    <w:uiPriority w:val="0"/>
    <w:rPr>
      <w:color w:val="366FB6"/>
      <w:u w:val="none"/>
    </w:rPr>
  </w:style>
  <w:style w:type="character" w:customStyle="1" w:styleId="267">
    <w:name w:val="表格抬头 Char"/>
    <w:link w:val="268"/>
    <w:autoRedefine/>
    <w:qFormat/>
    <w:uiPriority w:val="0"/>
    <w:rPr>
      <w:rFonts w:ascii="黑体" w:eastAsia="黑体"/>
      <w:b/>
      <w:kern w:val="2"/>
      <w:sz w:val="21"/>
    </w:rPr>
  </w:style>
  <w:style w:type="paragraph" w:customStyle="1" w:styleId="268">
    <w:name w:val="表格抬头"/>
    <w:basedOn w:val="1"/>
    <w:link w:val="267"/>
    <w:autoRedefine/>
    <w:qFormat/>
    <w:uiPriority w:val="0"/>
    <w:pPr>
      <w:jc w:val="center"/>
    </w:pPr>
    <w:rPr>
      <w:rFonts w:ascii="黑体" w:eastAsia="黑体"/>
      <w:b/>
      <w:szCs w:val="20"/>
    </w:rPr>
  </w:style>
  <w:style w:type="character" w:customStyle="1" w:styleId="269">
    <w:name w:val="greyfont1"/>
    <w:autoRedefine/>
    <w:qFormat/>
    <w:uiPriority w:val="0"/>
    <w:rPr>
      <w:b/>
      <w:bCs/>
      <w:color w:val="666666"/>
    </w:rPr>
  </w:style>
  <w:style w:type="character" w:customStyle="1" w:styleId="270">
    <w:name w:val="pt91"/>
    <w:autoRedefine/>
    <w:qFormat/>
    <w:uiPriority w:val="0"/>
    <w:rPr>
      <w:rFonts w:hint="default"/>
      <w:spacing w:val="240"/>
      <w:sz w:val="18"/>
      <w:szCs w:val="18"/>
    </w:rPr>
  </w:style>
  <w:style w:type="character" w:customStyle="1" w:styleId="271">
    <w:name w:val="title14"/>
    <w:basedOn w:val="138"/>
    <w:autoRedefine/>
    <w:qFormat/>
    <w:uiPriority w:val="0"/>
  </w:style>
  <w:style w:type="character" w:customStyle="1" w:styleId="272">
    <w:name w:val="样式41"/>
    <w:autoRedefine/>
    <w:qFormat/>
    <w:uiPriority w:val="0"/>
    <w:rPr>
      <w:color w:val="3366CC"/>
      <w:sz w:val="21"/>
      <w:szCs w:val="21"/>
    </w:rPr>
  </w:style>
  <w:style w:type="character" w:customStyle="1" w:styleId="273">
    <w:name w:val="正文s Char"/>
    <w:link w:val="274"/>
    <w:autoRedefine/>
    <w:qFormat/>
    <w:uiPriority w:val="0"/>
    <w:rPr>
      <w:rFonts w:ascii="Arial" w:hAnsi="Arial"/>
    </w:rPr>
  </w:style>
  <w:style w:type="paragraph" w:customStyle="1" w:styleId="274">
    <w:name w:val="正文s"/>
    <w:basedOn w:val="1"/>
    <w:link w:val="273"/>
    <w:autoRedefine/>
    <w:qFormat/>
    <w:uiPriority w:val="0"/>
    <w:pPr>
      <w:spacing w:beforeLines="50" w:line="360" w:lineRule="exact"/>
      <w:ind w:left="420"/>
    </w:pPr>
    <w:rPr>
      <w:rFonts w:ascii="Arial" w:hAnsi="Arial"/>
      <w:kern w:val="0"/>
      <w:sz w:val="20"/>
      <w:szCs w:val="20"/>
    </w:rPr>
  </w:style>
  <w:style w:type="character" w:customStyle="1" w:styleId="275">
    <w:name w:val="b11_01b Char"/>
    <w:link w:val="276"/>
    <w:autoRedefine/>
    <w:qFormat/>
    <w:uiPriority w:val="0"/>
    <w:rPr>
      <w:rFonts w:ascii="Verdana" w:hAnsi="Verdana" w:eastAsia="宋体"/>
      <w:b/>
      <w:bCs/>
      <w:color w:val="4A82CA"/>
      <w:sz w:val="17"/>
      <w:szCs w:val="17"/>
      <w:lang w:val="en-US" w:eastAsia="zh-CN" w:bidi="ar-SA"/>
    </w:rPr>
  </w:style>
  <w:style w:type="paragraph" w:customStyle="1" w:styleId="276">
    <w:name w:val="b11_01b"/>
    <w:basedOn w:val="1"/>
    <w:next w:val="1"/>
    <w:link w:val="275"/>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77">
    <w:name w:val="列出段落 Char1"/>
    <w:link w:val="278"/>
    <w:autoRedefine/>
    <w:qFormat/>
    <w:uiPriority w:val="34"/>
    <w:rPr>
      <w:rFonts w:ascii="仿宋" w:hAnsi="仿宋" w:eastAsia="仿宋" w:cs="仿宋"/>
      <w:b/>
      <w:kern w:val="2"/>
      <w:sz w:val="28"/>
      <w:szCs w:val="28"/>
    </w:rPr>
  </w:style>
  <w:style w:type="paragraph" w:styleId="278">
    <w:name w:val="List Paragraph"/>
    <w:basedOn w:val="1"/>
    <w:link w:val="277"/>
    <w:autoRedefine/>
    <w:qFormat/>
    <w:uiPriority w:val="34"/>
    <w:pPr>
      <w:spacing w:line="360" w:lineRule="auto"/>
      <w:ind w:left="142" w:firstLine="728" w:firstLineChars="259"/>
      <w:jc w:val="left"/>
    </w:pPr>
    <w:rPr>
      <w:rFonts w:ascii="仿宋" w:hAnsi="仿宋" w:eastAsia="仿宋" w:cs="仿宋"/>
      <w:b/>
      <w:sz w:val="28"/>
      <w:szCs w:val="28"/>
    </w:rPr>
  </w:style>
  <w:style w:type="character" w:customStyle="1" w:styleId="279">
    <w:name w:val="para"/>
    <w:basedOn w:val="138"/>
    <w:autoRedefine/>
    <w:qFormat/>
    <w:uiPriority w:val="0"/>
  </w:style>
  <w:style w:type="character" w:customStyle="1" w:styleId="280">
    <w:name w:val="文档正文1 Char Char"/>
    <w:autoRedefine/>
    <w:qFormat/>
    <w:uiPriority w:val="0"/>
    <w:rPr>
      <w:rFonts w:ascii="仿宋_GB2312" w:hAnsi="仿宋" w:eastAsia="仿宋_GB2312"/>
      <w:kern w:val="2"/>
      <w:sz w:val="30"/>
      <w:szCs w:val="30"/>
      <w:lang w:bidi="ar-SA"/>
    </w:rPr>
  </w:style>
  <w:style w:type="character" w:customStyle="1" w:styleId="281">
    <w:name w:val="加重文字 Char"/>
    <w:link w:val="282"/>
    <w:autoRedefine/>
    <w:qFormat/>
    <w:uiPriority w:val="0"/>
    <w:rPr>
      <w:b/>
      <w:bCs/>
      <w:kern w:val="2"/>
      <w:sz w:val="24"/>
      <w:szCs w:val="24"/>
      <w:u w:val="thick"/>
    </w:rPr>
  </w:style>
  <w:style w:type="paragraph" w:customStyle="1" w:styleId="282">
    <w:name w:val="加重文字"/>
    <w:basedOn w:val="283"/>
    <w:link w:val="281"/>
    <w:autoRedefine/>
    <w:qFormat/>
    <w:uiPriority w:val="0"/>
    <w:pPr>
      <w:ind w:firstLine="0" w:firstLineChars="0"/>
    </w:pPr>
    <w:rPr>
      <w:b/>
      <w:bCs/>
      <w:u w:val="thick"/>
    </w:rPr>
  </w:style>
  <w:style w:type="paragraph" w:customStyle="1" w:styleId="283">
    <w:name w:val="标准文本"/>
    <w:basedOn w:val="1"/>
    <w:link w:val="284"/>
    <w:autoRedefine/>
    <w:qFormat/>
    <w:uiPriority w:val="0"/>
    <w:pPr>
      <w:spacing w:line="360" w:lineRule="auto"/>
      <w:ind w:firstLine="480" w:firstLineChars="200"/>
    </w:pPr>
    <w:rPr>
      <w:sz w:val="24"/>
      <w:szCs w:val="24"/>
    </w:rPr>
  </w:style>
  <w:style w:type="character" w:customStyle="1" w:styleId="284">
    <w:name w:val="标准文本 Char"/>
    <w:link w:val="283"/>
    <w:autoRedefine/>
    <w:qFormat/>
    <w:uiPriority w:val="0"/>
    <w:rPr>
      <w:kern w:val="2"/>
      <w:sz w:val="24"/>
      <w:szCs w:val="24"/>
    </w:rPr>
  </w:style>
  <w:style w:type="character" w:customStyle="1" w:styleId="285">
    <w:name w:val="H1 Char3"/>
    <w:autoRedefine/>
    <w:qFormat/>
    <w:uiPriority w:val="0"/>
    <w:rPr>
      <w:rFonts w:eastAsia="隶书"/>
      <w:b/>
      <w:bCs/>
      <w:sz w:val="36"/>
      <w:szCs w:val="36"/>
      <w:lang w:val="en-US" w:eastAsia="zh-CN" w:bidi="ar-SA"/>
    </w:rPr>
  </w:style>
  <w:style w:type="character" w:customStyle="1" w:styleId="286">
    <w:name w:val="style181"/>
    <w:autoRedefine/>
    <w:qFormat/>
    <w:uiPriority w:val="0"/>
    <w:rPr>
      <w:rFonts w:hint="default" w:ascii="Arial" w:hAnsi="Arial" w:cs="Arial"/>
      <w:color w:val="000000"/>
      <w:sz w:val="18"/>
      <w:szCs w:val="18"/>
    </w:rPr>
  </w:style>
  <w:style w:type="character" w:customStyle="1" w:styleId="287">
    <w:name w:val="吉奥正文 Char2"/>
    <w:link w:val="288"/>
    <w:autoRedefine/>
    <w:qFormat/>
    <w:uiPriority w:val="0"/>
    <w:rPr>
      <w:rFonts w:ascii="Times New Roman" w:hAnsi="Times New Roman" w:eastAsia="仿宋_GB2312"/>
      <w:sz w:val="24"/>
    </w:rPr>
  </w:style>
  <w:style w:type="paragraph" w:customStyle="1" w:styleId="288">
    <w:name w:val="吉奥正文"/>
    <w:basedOn w:val="1"/>
    <w:link w:val="287"/>
    <w:autoRedefine/>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289">
    <w:name w:val="flname7"/>
    <w:basedOn w:val="138"/>
    <w:autoRedefine/>
    <w:qFormat/>
    <w:uiPriority w:val="0"/>
  </w:style>
  <w:style w:type="character" w:customStyle="1" w:styleId="290">
    <w:name w:val="header odd Char Char1"/>
    <w:autoRedefine/>
    <w:qFormat/>
    <w:uiPriority w:val="0"/>
    <w:rPr>
      <w:rFonts w:eastAsia="宋体"/>
      <w:kern w:val="2"/>
      <w:sz w:val="18"/>
      <w:szCs w:val="18"/>
      <w:lang w:val="en-US" w:eastAsia="zh-CN" w:bidi="ar-SA"/>
    </w:rPr>
  </w:style>
  <w:style w:type="character" w:customStyle="1" w:styleId="291">
    <w:name w:val="一级标题 Char Char"/>
    <w:autoRedefine/>
    <w:qFormat/>
    <w:uiPriority w:val="0"/>
    <w:rPr>
      <w:rFonts w:eastAsia="仿宋"/>
      <w:b/>
      <w:kern w:val="44"/>
      <w:sz w:val="28"/>
      <w:lang w:val="en-US" w:eastAsia="zh-CN" w:bidi="ar-SA"/>
    </w:rPr>
  </w:style>
  <w:style w:type="character" w:customStyle="1" w:styleId="292">
    <w:name w:val="Char Char12"/>
    <w:autoRedefine/>
    <w:qFormat/>
    <w:uiPriority w:val="0"/>
    <w:rPr>
      <w:rFonts w:ascii="宋体" w:hAnsi="Courier New" w:eastAsia="宋体" w:cs="Times New Roman"/>
      <w:spacing w:val="-4"/>
      <w:sz w:val="18"/>
      <w:szCs w:val="20"/>
    </w:rPr>
  </w:style>
  <w:style w:type="character" w:customStyle="1" w:styleId="293">
    <w:name w:val="huide001"/>
    <w:autoRedefine/>
    <w:qFormat/>
    <w:uiPriority w:val="0"/>
    <w:rPr>
      <w:rFonts w:hint="default" w:ascii="Arial" w:hAnsi="Arial" w:cs="Arial"/>
      <w:color w:val="666666"/>
      <w:sz w:val="18"/>
      <w:szCs w:val="18"/>
    </w:rPr>
  </w:style>
  <w:style w:type="character" w:customStyle="1" w:styleId="294">
    <w:name w:val="Title Char_12e8f529-bec9-4d1c-990f-1860cc407464"/>
    <w:autoRedefine/>
    <w:qFormat/>
    <w:uiPriority w:val="0"/>
    <w:rPr>
      <w:rFonts w:ascii="Cambria" w:hAnsi="Cambria" w:eastAsia="宋体" w:cs="Cambria"/>
      <w:b/>
      <w:bCs/>
      <w:sz w:val="32"/>
      <w:szCs w:val="32"/>
      <w:lang w:val="en-US" w:eastAsia="zh-CN" w:bidi="ar-SA"/>
    </w:rPr>
  </w:style>
  <w:style w:type="character" w:customStyle="1" w:styleId="295">
    <w:name w:val="text_show1"/>
    <w:autoRedefine/>
    <w:qFormat/>
    <w:uiPriority w:val="0"/>
    <w:rPr>
      <w:color w:val="000000"/>
      <w:sz w:val="21"/>
      <w:szCs w:val="21"/>
      <w:u w:val="none"/>
    </w:rPr>
  </w:style>
  <w:style w:type="character" w:customStyle="1" w:styleId="296">
    <w:name w:val="Char Char4"/>
    <w:autoRedefine/>
    <w:qFormat/>
    <w:uiPriority w:val="0"/>
    <w:rPr>
      <w:rFonts w:ascii="Calibri" w:hAnsi="Calibri" w:eastAsia="宋体"/>
      <w:sz w:val="18"/>
      <w:szCs w:val="18"/>
      <w:lang w:bidi="ar-SA"/>
    </w:rPr>
  </w:style>
  <w:style w:type="character" w:customStyle="1" w:styleId="297">
    <w:name w:val="Char Char141"/>
    <w:autoRedefine/>
    <w:qFormat/>
    <w:uiPriority w:val="0"/>
    <w:rPr>
      <w:rFonts w:ascii="楷体_GB2312" w:eastAsia="楷体_GB2312"/>
      <w:kern w:val="2"/>
      <w:sz w:val="32"/>
      <w:lang w:val="en-US" w:eastAsia="zh-CN" w:bidi="ar-SA"/>
    </w:rPr>
  </w:style>
  <w:style w:type="character" w:customStyle="1" w:styleId="298">
    <w:name w:val="Header Char_74241029-dca4-46ab-ac10-1a9a4f4c712f"/>
    <w:autoRedefine/>
    <w:qFormat/>
    <w:uiPriority w:val="0"/>
    <w:rPr>
      <w:rFonts w:ascii="Times New Roman" w:hAnsi="Times New Roman" w:eastAsia="宋体" w:cs="Times New Roman"/>
      <w:sz w:val="18"/>
      <w:szCs w:val="18"/>
    </w:rPr>
  </w:style>
  <w:style w:type="character" w:customStyle="1" w:styleId="299">
    <w:name w:val="p21"/>
    <w:autoRedefine/>
    <w:qFormat/>
    <w:uiPriority w:val="0"/>
    <w:rPr>
      <w:rFonts w:hint="default" w:ascii="Arial" w:hAnsi="Arial"/>
      <w:color w:val="333333"/>
      <w:sz w:val="18"/>
      <w:u w:val="none"/>
    </w:rPr>
  </w:style>
  <w:style w:type="character" w:customStyle="1" w:styleId="300">
    <w:name w:val="Footer Char_e375cce2-7a76-41f0-a96a-cdb55d7a55c5"/>
    <w:autoRedefine/>
    <w:qFormat/>
    <w:uiPriority w:val="0"/>
    <w:rPr>
      <w:rFonts w:ascii="Times New Roman" w:hAnsi="Times New Roman" w:eastAsia="宋体" w:cs="Times New Roman"/>
      <w:sz w:val="18"/>
      <w:szCs w:val="18"/>
    </w:rPr>
  </w:style>
  <w:style w:type="character" w:customStyle="1" w:styleId="301">
    <w:name w:val="Normal Indent Char Char"/>
    <w:autoRedefine/>
    <w:qFormat/>
    <w:uiPriority w:val="0"/>
    <w:rPr>
      <w:rFonts w:eastAsia="宋体"/>
      <w:kern w:val="2"/>
      <w:sz w:val="21"/>
      <w:szCs w:val="24"/>
      <w:lang w:val="en-US" w:eastAsia="zh-CN" w:bidi="ar-SA"/>
    </w:rPr>
  </w:style>
  <w:style w:type="character" w:customStyle="1" w:styleId="302">
    <w:name w:val="Char Char8"/>
    <w:autoRedefine/>
    <w:qFormat/>
    <w:uiPriority w:val="0"/>
    <w:rPr>
      <w:rFonts w:ascii="Arial" w:hAnsi="Arial" w:eastAsia="黑体"/>
      <w:b/>
      <w:bCs/>
      <w:kern w:val="2"/>
      <w:sz w:val="32"/>
      <w:szCs w:val="32"/>
      <w:lang w:val="en-US" w:eastAsia="zh-CN" w:bidi="ar-SA"/>
    </w:rPr>
  </w:style>
  <w:style w:type="character" w:customStyle="1" w:styleId="303">
    <w:name w:val="List Paragraph Char"/>
    <w:link w:val="304"/>
    <w:autoRedefine/>
    <w:qFormat/>
    <w:uiPriority w:val="0"/>
    <w:rPr>
      <w:rFonts w:ascii="Times New Roman" w:hAnsi="Times New Roman"/>
      <w:kern w:val="2"/>
      <w:sz w:val="21"/>
      <w:szCs w:val="24"/>
    </w:rPr>
  </w:style>
  <w:style w:type="paragraph" w:customStyle="1" w:styleId="304">
    <w:name w:val="列出段落1"/>
    <w:basedOn w:val="1"/>
    <w:link w:val="303"/>
    <w:autoRedefine/>
    <w:qFormat/>
    <w:uiPriority w:val="0"/>
    <w:pPr>
      <w:ind w:firstLine="420" w:firstLineChars="200"/>
    </w:pPr>
    <w:rPr>
      <w:rFonts w:ascii="Times New Roman" w:hAnsi="Times New Roman"/>
      <w:szCs w:val="24"/>
    </w:rPr>
  </w:style>
  <w:style w:type="character" w:customStyle="1" w:styleId="305">
    <w:name w:val="Balloon Text Char"/>
    <w:autoRedefine/>
    <w:qFormat/>
    <w:uiPriority w:val="0"/>
    <w:rPr>
      <w:rFonts w:ascii="Times New Roman" w:hAnsi="Times New Roman" w:eastAsia="宋体" w:cs="Times New Roman"/>
      <w:sz w:val="18"/>
      <w:szCs w:val="18"/>
    </w:rPr>
  </w:style>
  <w:style w:type="character" w:customStyle="1" w:styleId="306">
    <w:name w:val="书籍标题1"/>
    <w:autoRedefine/>
    <w:qFormat/>
    <w:uiPriority w:val="33"/>
    <w:rPr>
      <w:b/>
      <w:bCs/>
      <w:smallCaps/>
      <w:spacing w:val="5"/>
    </w:rPr>
  </w:style>
  <w:style w:type="character" w:customStyle="1" w:styleId="307">
    <w:name w:val="tw4winMark"/>
    <w:autoRedefine/>
    <w:qFormat/>
    <w:uiPriority w:val="0"/>
    <w:rPr>
      <w:rFonts w:ascii="Courier New" w:hAnsi="Courier New"/>
      <w:vanish/>
      <w:color w:val="800080"/>
      <w:vertAlign w:val="subscript"/>
    </w:rPr>
  </w:style>
  <w:style w:type="character" w:customStyle="1" w:styleId="308">
    <w:name w:val="Item List in Table Char Char"/>
    <w:link w:val="309"/>
    <w:autoRedefine/>
    <w:qFormat/>
    <w:uiPriority w:val="0"/>
    <w:rPr>
      <w:rFonts w:ascii="Arial" w:hAnsi="Arial"/>
      <w:sz w:val="18"/>
      <w:szCs w:val="18"/>
    </w:rPr>
  </w:style>
  <w:style w:type="paragraph" w:customStyle="1" w:styleId="309">
    <w:name w:val="Item List in Table"/>
    <w:link w:val="308"/>
    <w:autoRedefine/>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310">
    <w:name w:val="Char Char2"/>
    <w:autoRedefine/>
    <w:qFormat/>
    <w:uiPriority w:val="0"/>
    <w:rPr>
      <w:rFonts w:ascii="宋体" w:hAnsi="Courier New" w:eastAsia="宋体"/>
      <w:sz w:val="21"/>
      <w:lang w:val="en-US" w:eastAsia="zh-CN" w:bidi="ar-SA"/>
    </w:rPr>
  </w:style>
  <w:style w:type="character" w:customStyle="1" w:styleId="311">
    <w:name w:val="paragraph1 Char Char"/>
    <w:autoRedefine/>
    <w:qFormat/>
    <w:uiPriority w:val="0"/>
    <w:rPr>
      <w:rFonts w:eastAsia="楷体_GB2312"/>
      <w:kern w:val="2"/>
      <w:sz w:val="24"/>
      <w:lang w:val="en-US" w:eastAsia="zh-CN" w:bidi="ar-SA"/>
    </w:rPr>
  </w:style>
  <w:style w:type="character" w:customStyle="1" w:styleId="312">
    <w:name w:val="grame"/>
    <w:basedOn w:val="138"/>
    <w:autoRedefine/>
    <w:qFormat/>
    <w:uiPriority w:val="0"/>
  </w:style>
  <w:style w:type="character" w:customStyle="1" w:styleId="313">
    <w:name w:val="Char Char5"/>
    <w:autoRedefine/>
    <w:qFormat/>
    <w:uiPriority w:val="0"/>
    <w:rPr>
      <w:rFonts w:ascii="Calibri" w:hAnsi="Calibri" w:eastAsia="宋体"/>
      <w:sz w:val="18"/>
      <w:szCs w:val="18"/>
      <w:lang w:bidi="ar-SA"/>
    </w:rPr>
  </w:style>
  <w:style w:type="character" w:customStyle="1" w:styleId="314">
    <w:name w:val="fontdz1"/>
    <w:autoRedefine/>
    <w:qFormat/>
    <w:uiPriority w:val="0"/>
    <w:rPr>
      <w:sz w:val="18"/>
      <w:szCs w:val="18"/>
    </w:rPr>
  </w:style>
  <w:style w:type="character" w:customStyle="1" w:styleId="315">
    <w:name w:val="自定义正文 Char"/>
    <w:link w:val="316"/>
    <w:autoRedefine/>
    <w:qFormat/>
    <w:uiPriority w:val="0"/>
    <w:rPr>
      <w:rFonts w:ascii="仿宋_GB2312" w:eastAsia="仿宋_GB2312"/>
      <w:kern w:val="2"/>
      <w:sz w:val="28"/>
      <w:szCs w:val="24"/>
    </w:rPr>
  </w:style>
  <w:style w:type="paragraph" w:customStyle="1" w:styleId="316">
    <w:name w:val="自定义正文"/>
    <w:basedOn w:val="1"/>
    <w:link w:val="315"/>
    <w:autoRedefine/>
    <w:qFormat/>
    <w:uiPriority w:val="0"/>
    <w:pPr>
      <w:spacing w:before="120" w:after="120" w:line="480" w:lineRule="exact"/>
      <w:ind w:firstLine="200" w:firstLineChars="200"/>
      <w:jc w:val="left"/>
    </w:pPr>
    <w:rPr>
      <w:rFonts w:ascii="仿宋_GB2312" w:eastAsia="仿宋_GB2312"/>
      <w:sz w:val="28"/>
      <w:szCs w:val="24"/>
    </w:rPr>
  </w:style>
  <w:style w:type="character" w:customStyle="1" w:styleId="317">
    <w:name w:val="公文正文 Char"/>
    <w:link w:val="318"/>
    <w:autoRedefine/>
    <w:qFormat/>
    <w:uiPriority w:val="0"/>
    <w:rPr>
      <w:rFonts w:ascii="仿宋_GB2312" w:eastAsia="仿宋_GB2312"/>
      <w:kern w:val="2"/>
      <w:sz w:val="24"/>
      <w:szCs w:val="24"/>
      <w:lang w:val="en-US" w:eastAsia="zh-CN" w:bidi="ar-SA"/>
    </w:rPr>
  </w:style>
  <w:style w:type="paragraph" w:customStyle="1" w:styleId="318">
    <w:name w:val="公文正文"/>
    <w:basedOn w:val="1"/>
    <w:link w:val="317"/>
    <w:autoRedefine/>
    <w:qFormat/>
    <w:uiPriority w:val="0"/>
    <w:pPr>
      <w:spacing w:before="156" w:line="360" w:lineRule="auto"/>
      <w:ind w:firstLine="360" w:firstLineChars="200"/>
    </w:pPr>
    <w:rPr>
      <w:rFonts w:ascii="仿宋_GB2312" w:eastAsia="仿宋_GB2312"/>
      <w:sz w:val="24"/>
      <w:szCs w:val="24"/>
    </w:rPr>
  </w:style>
  <w:style w:type="character" w:customStyle="1" w:styleId="319">
    <w:name w:val="Char Char14"/>
    <w:autoRedefine/>
    <w:qFormat/>
    <w:uiPriority w:val="0"/>
    <w:rPr>
      <w:rFonts w:ascii="Calibri" w:hAnsi="Calibri" w:eastAsia="宋体" w:cs="Times New Roman"/>
      <w:b/>
      <w:bCs/>
      <w:sz w:val="28"/>
      <w:szCs w:val="28"/>
    </w:rPr>
  </w:style>
  <w:style w:type="character" w:customStyle="1" w:styleId="320">
    <w:name w:val="列表1、 Char Char"/>
    <w:autoRedefine/>
    <w:qFormat/>
    <w:uiPriority w:val="0"/>
    <w:rPr>
      <w:rFonts w:ascii="仿宋" w:hAnsi="仿宋" w:eastAsia="仿宋"/>
      <w:kern w:val="2"/>
      <w:sz w:val="28"/>
      <w:szCs w:val="21"/>
      <w:lang w:bidi="ar-SA"/>
    </w:rPr>
  </w:style>
  <w:style w:type="character" w:customStyle="1" w:styleId="321">
    <w:name w:val="批注主题 Char"/>
    <w:link w:val="322"/>
    <w:autoRedefine/>
    <w:qFormat/>
    <w:uiPriority w:val="0"/>
    <w:rPr>
      <w:b/>
      <w:bCs/>
    </w:rPr>
  </w:style>
  <w:style w:type="paragraph" w:customStyle="1" w:styleId="322">
    <w:name w:val="批注主题1"/>
    <w:basedOn w:val="28"/>
    <w:next w:val="28"/>
    <w:link w:val="321"/>
    <w:autoRedefine/>
    <w:qFormat/>
    <w:uiPriority w:val="0"/>
    <w:rPr>
      <w:b/>
      <w:bCs/>
      <w:kern w:val="0"/>
      <w:sz w:val="20"/>
      <w:szCs w:val="20"/>
    </w:rPr>
  </w:style>
  <w:style w:type="character" w:customStyle="1" w:styleId="323">
    <w:name w:val="表名 Char"/>
    <w:autoRedefine/>
    <w:qFormat/>
    <w:uiPriority w:val="0"/>
    <w:rPr>
      <w:rFonts w:ascii="Arial" w:hAnsi="Arial" w:eastAsia="黑体"/>
      <w:sz w:val="24"/>
      <w:szCs w:val="24"/>
    </w:rPr>
  </w:style>
  <w:style w:type="character" w:customStyle="1" w:styleId="324">
    <w:name w:val="ZJ图表 Char"/>
    <w:link w:val="325"/>
    <w:autoRedefine/>
    <w:qFormat/>
    <w:uiPriority w:val="0"/>
    <w:rPr>
      <w:rFonts w:ascii="Times New Roman" w:hAnsi="Times New Roman" w:eastAsia="黑体"/>
      <w:color w:val="000000"/>
      <w:sz w:val="24"/>
      <w:szCs w:val="24"/>
    </w:rPr>
  </w:style>
  <w:style w:type="paragraph" w:customStyle="1" w:styleId="325">
    <w:name w:val="ZJ图表"/>
    <w:basedOn w:val="9"/>
    <w:link w:val="324"/>
    <w:autoRedefine/>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326">
    <w:name w:val="h Char"/>
    <w:autoRedefine/>
    <w:qFormat/>
    <w:uiPriority w:val="0"/>
    <w:rPr>
      <w:rFonts w:ascii="Calibri" w:hAnsi="Calibri" w:eastAsia="宋体" w:cs="Times New Roman"/>
      <w:sz w:val="18"/>
      <w:szCs w:val="18"/>
    </w:rPr>
  </w:style>
  <w:style w:type="character" w:customStyle="1" w:styleId="327">
    <w:name w:val="z-窗体底端 Char"/>
    <w:link w:val="328"/>
    <w:autoRedefine/>
    <w:qFormat/>
    <w:uiPriority w:val="0"/>
    <w:rPr>
      <w:rFonts w:ascii="Arial" w:hAnsi="Arial" w:cs="Arial"/>
      <w:vanish/>
      <w:sz w:val="16"/>
      <w:szCs w:val="16"/>
    </w:rPr>
  </w:style>
  <w:style w:type="paragraph" w:customStyle="1" w:styleId="328">
    <w:name w:val="z-窗体底端1"/>
    <w:basedOn w:val="1"/>
    <w:next w:val="1"/>
    <w:link w:val="327"/>
    <w:autoRedefine/>
    <w:qFormat/>
    <w:uiPriority w:val="0"/>
    <w:pPr>
      <w:widowControl/>
      <w:pBdr>
        <w:top w:val="single" w:color="auto" w:sz="6" w:space="1"/>
      </w:pBdr>
      <w:jc w:val="center"/>
    </w:pPr>
    <w:rPr>
      <w:rFonts w:ascii="Arial" w:hAnsi="Arial"/>
      <w:vanish/>
      <w:kern w:val="0"/>
      <w:sz w:val="16"/>
      <w:szCs w:val="16"/>
    </w:rPr>
  </w:style>
  <w:style w:type="character" w:customStyle="1" w:styleId="329">
    <w:name w:val="title_sub_blue1"/>
    <w:autoRedefine/>
    <w:qFormat/>
    <w:uiPriority w:val="0"/>
    <w:rPr>
      <w:rFonts w:hint="default" w:ascii="Arial" w:hAnsi="Arial"/>
      <w:b/>
      <w:color w:val="16344F"/>
      <w:spacing w:val="15"/>
      <w:sz w:val="18"/>
      <w:u w:val="none"/>
    </w:rPr>
  </w:style>
  <w:style w:type="character" w:customStyle="1" w:styleId="330">
    <w:name w:val="二级标题 Char Char"/>
    <w:autoRedefine/>
    <w:qFormat/>
    <w:uiPriority w:val="0"/>
    <w:rPr>
      <w:rFonts w:eastAsia="仿宋"/>
      <w:b/>
      <w:sz w:val="28"/>
      <w:lang w:val="en-US" w:eastAsia="zh-CN" w:bidi="ar-SA"/>
    </w:rPr>
  </w:style>
  <w:style w:type="character" w:customStyle="1" w:styleId="331">
    <w:name w:val="明显参考1"/>
    <w:autoRedefine/>
    <w:qFormat/>
    <w:uiPriority w:val="32"/>
    <w:rPr>
      <w:b/>
      <w:sz w:val="24"/>
      <w:u w:val="single"/>
    </w:rPr>
  </w:style>
  <w:style w:type="character" w:customStyle="1" w:styleId="332">
    <w:name w:val="中等深浅网格 11"/>
    <w:autoRedefine/>
    <w:qFormat/>
    <w:uiPriority w:val="0"/>
    <w:rPr>
      <w:color w:val="808080"/>
    </w:rPr>
  </w:style>
  <w:style w:type="character" w:customStyle="1" w:styleId="333">
    <w:name w:val="Char Char9"/>
    <w:autoRedefine/>
    <w:qFormat/>
    <w:uiPriority w:val="0"/>
    <w:rPr>
      <w:rFonts w:eastAsia="宋体"/>
      <w:b/>
      <w:kern w:val="44"/>
      <w:sz w:val="44"/>
      <w:lang w:bidi="ar-SA"/>
    </w:rPr>
  </w:style>
  <w:style w:type="character" w:customStyle="1" w:styleId="334">
    <w:name w:val="正文文本缩进 Char1"/>
    <w:autoRedefine/>
    <w:qFormat/>
    <w:uiPriority w:val="0"/>
    <w:rPr>
      <w:rFonts w:ascii="Times New Roman" w:hAnsi="Times New Roman" w:eastAsia="宋体" w:cs="Times New Roman"/>
      <w:sz w:val="28"/>
      <w:szCs w:val="20"/>
    </w:rPr>
  </w:style>
  <w:style w:type="character" w:customStyle="1" w:styleId="335">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36">
    <w:name w:val="大标题 Char"/>
    <w:link w:val="337"/>
    <w:autoRedefine/>
    <w:qFormat/>
    <w:uiPriority w:val="0"/>
    <w:rPr>
      <w:b/>
      <w:sz w:val="28"/>
      <w:lang w:val="en-US" w:eastAsia="zh-CN" w:bidi="ar-SA"/>
    </w:rPr>
  </w:style>
  <w:style w:type="paragraph" w:customStyle="1" w:styleId="337">
    <w:name w:val="大标题"/>
    <w:next w:val="1"/>
    <w:link w:val="336"/>
    <w:autoRedefine/>
    <w:qFormat/>
    <w:uiPriority w:val="0"/>
    <w:pPr>
      <w:spacing w:before="120" w:after="120" w:line="360" w:lineRule="auto"/>
    </w:pPr>
    <w:rPr>
      <w:rFonts w:ascii="Calibri" w:hAnsi="Calibri" w:eastAsia="宋体" w:cs="Times New Roman"/>
      <w:b/>
      <w:sz w:val="28"/>
      <w:lang w:val="en-US" w:eastAsia="zh-CN" w:bidi="ar-SA"/>
    </w:rPr>
  </w:style>
  <w:style w:type="character" w:customStyle="1" w:styleId="338">
    <w:name w:val="样式4 Char Char"/>
    <w:autoRedefine/>
    <w:qFormat/>
    <w:uiPriority w:val="0"/>
    <w:rPr>
      <w:rFonts w:ascii="Calibri" w:hAnsi="Calibri" w:eastAsia="宋体"/>
      <w:kern w:val="2"/>
      <w:sz w:val="24"/>
      <w:szCs w:val="22"/>
      <w:lang w:val="en-US" w:eastAsia="zh-CN" w:bidi="ar-SA"/>
    </w:rPr>
  </w:style>
  <w:style w:type="character" w:customStyle="1" w:styleId="339">
    <w:name w:val="正文（首行缩进2字符） Char Char"/>
    <w:link w:val="340"/>
    <w:autoRedefine/>
    <w:qFormat/>
    <w:uiPriority w:val="0"/>
    <w:rPr>
      <w:szCs w:val="21"/>
    </w:rPr>
  </w:style>
  <w:style w:type="paragraph" w:customStyle="1" w:styleId="340">
    <w:name w:val="正文（首行缩进2字符）"/>
    <w:basedOn w:val="1"/>
    <w:link w:val="339"/>
    <w:autoRedefine/>
    <w:qFormat/>
    <w:uiPriority w:val="0"/>
    <w:pPr>
      <w:spacing w:line="360" w:lineRule="auto"/>
      <w:ind w:firstLine="420" w:firstLineChars="200"/>
    </w:pPr>
    <w:rPr>
      <w:kern w:val="0"/>
      <w:sz w:val="20"/>
      <w:szCs w:val="21"/>
    </w:rPr>
  </w:style>
  <w:style w:type="character" w:customStyle="1" w:styleId="341">
    <w:name w:val="tw4winPopup"/>
    <w:autoRedefine/>
    <w:qFormat/>
    <w:uiPriority w:val="0"/>
    <w:rPr>
      <w:rFonts w:ascii="Courier New" w:hAnsi="Courier New"/>
      <w:color w:val="008000"/>
    </w:rPr>
  </w:style>
  <w:style w:type="character" w:customStyle="1" w:styleId="342">
    <w:name w:val="浅色网格 - 强调文字颜色 3 Char"/>
    <w:autoRedefine/>
    <w:qFormat/>
    <w:uiPriority w:val="0"/>
    <w:rPr>
      <w:rFonts w:ascii="Calibri" w:hAnsi="Calibri" w:eastAsia="宋体" w:cs="Times New Roman"/>
    </w:rPr>
  </w:style>
  <w:style w:type="character" w:customStyle="1" w:styleId="343">
    <w:name w:val="Char Char21"/>
    <w:autoRedefine/>
    <w:qFormat/>
    <w:uiPriority w:val="0"/>
    <w:rPr>
      <w:rFonts w:ascii="宋体" w:hAnsi="Courier New" w:eastAsia="宋体"/>
      <w:sz w:val="21"/>
      <w:lang w:val="en-US" w:eastAsia="zh-CN" w:bidi="ar-SA"/>
    </w:rPr>
  </w:style>
  <w:style w:type="character" w:customStyle="1" w:styleId="344">
    <w:name w:val="H2 Char3"/>
    <w:autoRedefine/>
    <w:qFormat/>
    <w:uiPriority w:val="0"/>
    <w:rPr>
      <w:rFonts w:ascii="Arial" w:hAnsi="Arial" w:eastAsia="黑体"/>
      <w:b/>
      <w:bCs/>
      <w:kern w:val="2"/>
      <w:sz w:val="32"/>
      <w:szCs w:val="32"/>
      <w:lang w:val="en-US" w:eastAsia="zh-CN" w:bidi="ar-SA"/>
    </w:rPr>
  </w:style>
  <w:style w:type="character" w:customStyle="1" w:styleId="345">
    <w:name w:val="新昌图表 Char"/>
    <w:link w:val="346"/>
    <w:autoRedefine/>
    <w:qFormat/>
    <w:uiPriority w:val="0"/>
    <w:rPr>
      <w:rFonts w:ascii="Times New Roman" w:hAnsi="Times New Roman" w:eastAsia="黑体"/>
      <w:color w:val="000000"/>
      <w:sz w:val="24"/>
      <w:szCs w:val="24"/>
    </w:rPr>
  </w:style>
  <w:style w:type="paragraph" w:customStyle="1" w:styleId="346">
    <w:name w:val="新昌图表"/>
    <w:basedOn w:val="1"/>
    <w:link w:val="345"/>
    <w:autoRedefine/>
    <w:qFormat/>
    <w:uiPriority w:val="0"/>
    <w:pPr>
      <w:jc w:val="center"/>
    </w:pPr>
    <w:rPr>
      <w:rFonts w:ascii="Times New Roman" w:hAnsi="Times New Roman" w:eastAsia="黑体"/>
      <w:color w:val="000000"/>
      <w:kern w:val="0"/>
      <w:sz w:val="24"/>
      <w:szCs w:val="24"/>
    </w:rPr>
  </w:style>
  <w:style w:type="character" w:customStyle="1" w:styleId="347">
    <w:name w:val="Char Char142"/>
    <w:autoRedefine/>
    <w:qFormat/>
    <w:uiPriority w:val="0"/>
    <w:rPr>
      <w:rFonts w:ascii="楷体_GB2312" w:eastAsia="楷体_GB2312"/>
      <w:kern w:val="2"/>
      <w:sz w:val="32"/>
      <w:lang w:val="en-US" w:eastAsia="zh-CN" w:bidi="ar-SA"/>
    </w:rPr>
  </w:style>
  <w:style w:type="character" w:customStyle="1" w:styleId="348">
    <w:name w:val="tw4winError"/>
    <w:autoRedefine/>
    <w:qFormat/>
    <w:uiPriority w:val="0"/>
    <w:rPr>
      <w:rFonts w:ascii="Courier New" w:hAnsi="Courier New"/>
      <w:color w:val="00FF00"/>
      <w:sz w:val="40"/>
    </w:rPr>
  </w:style>
  <w:style w:type="character" w:customStyle="1" w:styleId="349">
    <w:name w:val="正文4 Char"/>
    <w:link w:val="350"/>
    <w:autoRedefine/>
    <w:qFormat/>
    <w:uiPriority w:val="0"/>
    <w:rPr>
      <w:rFonts w:ascii="Calibri" w:hAnsi="Calibri"/>
      <w:kern w:val="2"/>
      <w:sz w:val="24"/>
      <w:szCs w:val="24"/>
    </w:rPr>
  </w:style>
  <w:style w:type="paragraph" w:customStyle="1" w:styleId="350">
    <w:name w:val="正文4"/>
    <w:basedOn w:val="1"/>
    <w:link w:val="349"/>
    <w:autoRedefine/>
    <w:qFormat/>
    <w:uiPriority w:val="0"/>
    <w:pPr>
      <w:numPr>
        <w:ilvl w:val="0"/>
        <w:numId w:val="10"/>
      </w:numPr>
      <w:spacing w:before="60" w:after="60" w:line="360" w:lineRule="auto"/>
      <w:ind w:firstLine="0"/>
    </w:pPr>
    <w:rPr>
      <w:sz w:val="24"/>
      <w:szCs w:val="24"/>
    </w:rPr>
  </w:style>
  <w:style w:type="character" w:customStyle="1" w:styleId="351">
    <w:name w:val="z-窗体顶端 Char"/>
    <w:link w:val="352"/>
    <w:autoRedefine/>
    <w:qFormat/>
    <w:uiPriority w:val="0"/>
    <w:rPr>
      <w:rFonts w:ascii="Arial" w:hAnsi="Arial" w:cs="Arial"/>
      <w:vanish/>
      <w:sz w:val="16"/>
      <w:szCs w:val="16"/>
    </w:rPr>
  </w:style>
  <w:style w:type="paragraph" w:customStyle="1" w:styleId="352">
    <w:name w:val="z-窗体顶端1"/>
    <w:basedOn w:val="1"/>
    <w:next w:val="1"/>
    <w:link w:val="351"/>
    <w:autoRedefine/>
    <w:qFormat/>
    <w:uiPriority w:val="0"/>
    <w:pPr>
      <w:widowControl/>
      <w:pBdr>
        <w:bottom w:val="single" w:color="auto" w:sz="6" w:space="1"/>
      </w:pBdr>
      <w:jc w:val="center"/>
    </w:pPr>
    <w:rPr>
      <w:rFonts w:ascii="Arial" w:hAnsi="Arial"/>
      <w:vanish/>
      <w:kern w:val="0"/>
      <w:sz w:val="16"/>
      <w:szCs w:val="16"/>
    </w:rPr>
  </w:style>
  <w:style w:type="character" w:customStyle="1" w:styleId="353">
    <w:name w:val="衢州正文 Char"/>
    <w:link w:val="354"/>
    <w:autoRedefine/>
    <w:qFormat/>
    <w:uiPriority w:val="0"/>
    <w:rPr>
      <w:rFonts w:ascii="Times New Roman" w:hAnsi="宋体"/>
      <w:sz w:val="24"/>
      <w:szCs w:val="24"/>
    </w:rPr>
  </w:style>
  <w:style w:type="paragraph" w:customStyle="1" w:styleId="354">
    <w:name w:val="衢州正文"/>
    <w:basedOn w:val="1"/>
    <w:link w:val="353"/>
    <w:autoRedefine/>
    <w:qFormat/>
    <w:uiPriority w:val="0"/>
    <w:pPr>
      <w:spacing w:line="360" w:lineRule="auto"/>
      <w:ind w:firstLine="480" w:firstLineChars="200"/>
    </w:pPr>
    <w:rPr>
      <w:rFonts w:ascii="Times New Roman" w:hAnsi="宋体"/>
      <w:kern w:val="0"/>
      <w:sz w:val="24"/>
      <w:szCs w:val="24"/>
    </w:rPr>
  </w:style>
  <w:style w:type="character" w:customStyle="1" w:styleId="355">
    <w:name w:val="公文正文 Char Char"/>
    <w:autoRedefine/>
    <w:qFormat/>
    <w:uiPriority w:val="0"/>
    <w:rPr>
      <w:rFonts w:ascii="仿宋_GB2312" w:eastAsia="仿宋_GB2312"/>
      <w:kern w:val="2"/>
      <w:sz w:val="24"/>
      <w:szCs w:val="24"/>
      <w:lang w:val="en-US" w:eastAsia="zh-CN" w:bidi="ar-SA"/>
    </w:rPr>
  </w:style>
  <w:style w:type="character" w:customStyle="1" w:styleId="356">
    <w:name w:val="css21"/>
    <w:autoRedefine/>
    <w:qFormat/>
    <w:uiPriority w:val="0"/>
    <w:rPr>
      <w:sz w:val="18"/>
    </w:rPr>
  </w:style>
  <w:style w:type="character" w:customStyle="1" w:styleId="357">
    <w:name w:val="样式(-) Char Char"/>
    <w:autoRedefine/>
    <w:qFormat/>
    <w:uiPriority w:val="0"/>
    <w:rPr>
      <w:rFonts w:ascii="Calibri" w:hAnsi="Calibri" w:eastAsia="仿宋"/>
      <w:b/>
      <w:kern w:val="2"/>
      <w:sz w:val="28"/>
      <w:szCs w:val="21"/>
      <w:lang w:bidi="ar-SA"/>
    </w:rPr>
  </w:style>
  <w:style w:type="character" w:customStyle="1" w:styleId="358">
    <w:name w:val="列表1、 Char"/>
    <w:link w:val="359"/>
    <w:autoRedefine/>
    <w:qFormat/>
    <w:uiPriority w:val="0"/>
    <w:rPr>
      <w:rFonts w:ascii="仿宋" w:hAnsi="仿宋" w:eastAsia="仿宋"/>
      <w:kern w:val="2"/>
      <w:sz w:val="28"/>
      <w:szCs w:val="21"/>
    </w:rPr>
  </w:style>
  <w:style w:type="paragraph" w:customStyle="1" w:styleId="359">
    <w:name w:val="列表1、"/>
    <w:basedOn w:val="222"/>
    <w:link w:val="358"/>
    <w:autoRedefine/>
    <w:qFormat/>
    <w:uiPriority w:val="0"/>
    <w:pPr>
      <w:numPr>
        <w:ilvl w:val="0"/>
        <w:numId w:val="11"/>
      </w:numPr>
      <w:tabs>
        <w:tab w:val="left" w:pos="1276"/>
      </w:tabs>
      <w:spacing w:line="360" w:lineRule="auto"/>
      <w:ind w:left="987" w:firstLine="0" w:firstLineChars="0"/>
      <w:jc w:val="left"/>
    </w:pPr>
    <w:rPr>
      <w:rFonts w:ascii="仿宋" w:hAnsi="仿宋" w:eastAsia="仿宋"/>
      <w:sz w:val="28"/>
      <w:szCs w:val="21"/>
    </w:rPr>
  </w:style>
  <w:style w:type="character" w:customStyle="1" w:styleId="360">
    <w:name w:val="bt Char2"/>
    <w:autoRedefine/>
    <w:qFormat/>
    <w:uiPriority w:val="0"/>
    <w:rPr>
      <w:rFonts w:eastAsia="宋体"/>
      <w:kern w:val="2"/>
      <w:sz w:val="28"/>
      <w:szCs w:val="24"/>
      <w:lang w:val="en-US" w:eastAsia="zh-CN" w:bidi="ar-SA"/>
    </w:rPr>
  </w:style>
  <w:style w:type="character" w:customStyle="1" w:styleId="361">
    <w:name w:val="news1"/>
    <w:autoRedefine/>
    <w:qFormat/>
    <w:uiPriority w:val="0"/>
    <w:rPr>
      <w:rFonts w:hint="default" w:ascii="Times New Roman" w:hAnsi="Times New Roman" w:cs="Times New Roman"/>
      <w:sz w:val="21"/>
      <w:szCs w:val="21"/>
    </w:rPr>
  </w:style>
  <w:style w:type="character" w:customStyle="1" w:styleId="362">
    <w:name w:val="Char Char51"/>
    <w:autoRedefine/>
    <w:qFormat/>
    <w:uiPriority w:val="0"/>
    <w:rPr>
      <w:rFonts w:ascii="Calibri" w:hAnsi="Calibri" w:eastAsia="宋体"/>
      <w:sz w:val="18"/>
      <w:szCs w:val="18"/>
      <w:lang w:bidi="ar-SA"/>
    </w:rPr>
  </w:style>
  <w:style w:type="character" w:customStyle="1" w:styleId="363">
    <w:name w:val="正文文字 Char"/>
    <w:autoRedefine/>
    <w:qFormat/>
    <w:uiPriority w:val="0"/>
    <w:rPr>
      <w:rFonts w:ascii="Arial" w:hAnsi="Arial" w:eastAsia="宋体"/>
      <w:kern w:val="2"/>
      <w:sz w:val="24"/>
      <w:lang w:val="en-US" w:eastAsia="zh-CN"/>
    </w:rPr>
  </w:style>
  <w:style w:type="character" w:customStyle="1" w:styleId="364">
    <w:name w:val="大标题 Char Char"/>
    <w:autoRedefine/>
    <w:qFormat/>
    <w:uiPriority w:val="0"/>
    <w:rPr>
      <w:b/>
      <w:sz w:val="28"/>
      <w:lang w:val="en-US" w:eastAsia="zh-CN" w:bidi="ar-SA"/>
    </w:rPr>
  </w:style>
  <w:style w:type="character" w:customStyle="1" w:styleId="365">
    <w:name w:val="华电 正文 Char"/>
    <w:link w:val="366"/>
    <w:autoRedefine/>
    <w:qFormat/>
    <w:uiPriority w:val="0"/>
    <w:rPr>
      <w:rFonts w:ascii="宋体" w:hAnsi="宋体" w:eastAsia="宋体"/>
      <w:sz w:val="22"/>
      <w:lang w:bidi="ar-SA"/>
    </w:rPr>
  </w:style>
  <w:style w:type="paragraph" w:customStyle="1" w:styleId="366">
    <w:name w:val="华电 正文"/>
    <w:basedOn w:val="1"/>
    <w:link w:val="365"/>
    <w:autoRedefine/>
    <w:qFormat/>
    <w:uiPriority w:val="0"/>
    <w:pPr>
      <w:widowControl/>
      <w:spacing w:line="360" w:lineRule="auto"/>
      <w:ind w:firstLine="440" w:firstLineChars="200"/>
      <w:jc w:val="left"/>
    </w:pPr>
    <w:rPr>
      <w:rFonts w:ascii="宋体" w:hAnsi="宋体"/>
      <w:kern w:val="0"/>
      <w:sz w:val="22"/>
      <w:szCs w:val="20"/>
    </w:rPr>
  </w:style>
  <w:style w:type="character" w:customStyle="1" w:styleId="367">
    <w:name w:val="标准正文格式 Char"/>
    <w:link w:val="368"/>
    <w:autoRedefine/>
    <w:qFormat/>
    <w:uiPriority w:val="0"/>
    <w:rPr>
      <w:rFonts w:ascii="宋体" w:eastAsia="仿宋_GB2312" w:cs="宋体"/>
      <w:color w:val="000000"/>
      <w:sz w:val="24"/>
      <w:lang w:val="en-US" w:eastAsia="zh-CN" w:bidi="ar-SA"/>
    </w:rPr>
  </w:style>
  <w:style w:type="paragraph" w:customStyle="1" w:styleId="368">
    <w:name w:val="标准正文格式"/>
    <w:basedOn w:val="1"/>
    <w:link w:val="367"/>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369">
    <w:name w:val="标题 3 Char1"/>
    <w:autoRedefine/>
    <w:qFormat/>
    <w:uiPriority w:val="0"/>
    <w:rPr>
      <w:rFonts w:ascii="Calibri" w:hAnsi="Calibri" w:eastAsia="宋体"/>
      <w:b/>
      <w:bCs/>
      <w:kern w:val="2"/>
      <w:sz w:val="32"/>
      <w:szCs w:val="32"/>
      <w:lang w:val="en-US" w:eastAsia="zh-CN" w:bidi="ar-SA"/>
    </w:rPr>
  </w:style>
  <w:style w:type="character" w:customStyle="1" w:styleId="370">
    <w:name w:val="Indent Normal Char"/>
    <w:link w:val="371"/>
    <w:autoRedefine/>
    <w:qFormat/>
    <w:uiPriority w:val="0"/>
    <w:rPr>
      <w:kern w:val="2"/>
      <w:sz w:val="21"/>
      <w:lang w:bidi="ar-SA"/>
    </w:rPr>
  </w:style>
  <w:style w:type="paragraph" w:customStyle="1" w:styleId="371">
    <w:name w:val="Indent Normal"/>
    <w:basedOn w:val="1"/>
    <w:link w:val="370"/>
    <w:autoRedefine/>
    <w:qFormat/>
    <w:uiPriority w:val="0"/>
    <w:pPr>
      <w:ind w:firstLine="420"/>
    </w:pPr>
    <w:rPr>
      <w:szCs w:val="20"/>
    </w:rPr>
  </w:style>
  <w:style w:type="character" w:customStyle="1" w:styleId="372">
    <w:name w:val="line1"/>
    <w:autoRedefine/>
    <w:qFormat/>
    <w:uiPriority w:val="0"/>
    <w:rPr>
      <w:spacing w:val="360"/>
      <w:u w:val="none"/>
    </w:rPr>
  </w:style>
  <w:style w:type="character" w:customStyle="1" w:styleId="373">
    <w:name w:val="页脚 Char"/>
    <w:autoRedefine/>
    <w:qFormat/>
    <w:uiPriority w:val="99"/>
    <w:rPr>
      <w:kern w:val="2"/>
      <w:sz w:val="18"/>
      <w:szCs w:val="18"/>
      <w:lang w:bidi="ar-SA"/>
    </w:rPr>
  </w:style>
  <w:style w:type="character" w:customStyle="1" w:styleId="374">
    <w:name w:val="point_normal1"/>
    <w:autoRedefine/>
    <w:qFormat/>
    <w:uiPriority w:val="0"/>
    <w:rPr>
      <w:rFonts w:hint="default" w:ascii="Arial" w:hAnsi="Arial" w:cs="Arial"/>
      <w:sz w:val="18"/>
      <w:szCs w:val="18"/>
    </w:rPr>
  </w:style>
  <w:style w:type="character" w:customStyle="1" w:styleId="375">
    <w:name w:val="unnamed11"/>
    <w:autoRedefine/>
    <w:qFormat/>
    <w:uiPriority w:val="0"/>
    <w:rPr>
      <w:color w:val="000000"/>
      <w:sz w:val="20"/>
      <w:szCs w:val="20"/>
    </w:rPr>
  </w:style>
  <w:style w:type="character" w:customStyle="1" w:styleId="376">
    <w:name w:val="模板正文 Char"/>
    <w:link w:val="377"/>
    <w:autoRedefine/>
    <w:qFormat/>
    <w:uiPriority w:val="0"/>
    <w:rPr>
      <w:rFonts w:ascii="Arial" w:hAnsi="Arial"/>
      <w:szCs w:val="21"/>
    </w:rPr>
  </w:style>
  <w:style w:type="paragraph" w:customStyle="1" w:styleId="377">
    <w:name w:val="模板正文"/>
    <w:basedOn w:val="1"/>
    <w:link w:val="376"/>
    <w:autoRedefine/>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378">
    <w:name w:val="*Body Text Char1"/>
    <w:link w:val="379"/>
    <w:autoRedefine/>
    <w:qFormat/>
    <w:uiPriority w:val="0"/>
    <w:rPr>
      <w:rFonts w:ascii="Futura Lt" w:hAnsi="Futura Lt" w:cs="Futura Lt"/>
      <w:sz w:val="21"/>
      <w:szCs w:val="21"/>
      <w:lang w:val="en-US" w:eastAsia="en-US" w:bidi="ar-SA"/>
    </w:rPr>
  </w:style>
  <w:style w:type="paragraph" w:customStyle="1" w:styleId="379">
    <w:name w:val="*Body Text"/>
    <w:link w:val="378"/>
    <w:autoRedefine/>
    <w:qFormat/>
    <w:uiPriority w:val="0"/>
    <w:pPr>
      <w:spacing w:line="360" w:lineRule="auto"/>
    </w:pPr>
    <w:rPr>
      <w:rFonts w:ascii="Futura Lt" w:hAnsi="Futura Lt" w:eastAsia="宋体" w:cs="Futura Lt"/>
      <w:sz w:val="21"/>
      <w:szCs w:val="21"/>
      <w:lang w:val="en-US" w:eastAsia="en-US" w:bidi="ar-SA"/>
    </w:rPr>
  </w:style>
  <w:style w:type="character" w:customStyle="1" w:styleId="380">
    <w:name w:val="14_black1"/>
    <w:autoRedefine/>
    <w:qFormat/>
    <w:uiPriority w:val="0"/>
    <w:rPr>
      <w:color w:val="000000"/>
      <w:sz w:val="21"/>
    </w:rPr>
  </w:style>
  <w:style w:type="character" w:customStyle="1" w:styleId="381">
    <w:name w:val="样式 小四1"/>
    <w:autoRedefine/>
    <w:qFormat/>
    <w:uiPriority w:val="0"/>
    <w:rPr>
      <w:rFonts w:ascii="Tahoma" w:hAnsi="Tahoma" w:eastAsia="仿宋_GB2312"/>
      <w:kern w:val="2"/>
      <w:sz w:val="24"/>
      <w:lang w:val="en-US" w:eastAsia="zh-CN" w:bidi="ar-SA"/>
    </w:rPr>
  </w:style>
  <w:style w:type="character" w:customStyle="1" w:styleId="382">
    <w:name w:val="Char Char3"/>
    <w:autoRedefine/>
    <w:qFormat/>
    <w:uiPriority w:val="0"/>
    <w:rPr>
      <w:rFonts w:ascii="Arial" w:hAnsi="Arial" w:eastAsia="黑体"/>
      <w:b/>
      <w:kern w:val="2"/>
      <w:sz w:val="32"/>
      <w:lang w:val="en-US" w:eastAsia="zh-CN" w:bidi="ar-SA"/>
    </w:rPr>
  </w:style>
  <w:style w:type="character" w:customStyle="1" w:styleId="383">
    <w:name w:val="style51"/>
    <w:autoRedefine/>
    <w:qFormat/>
    <w:uiPriority w:val="0"/>
    <w:rPr>
      <w:rFonts w:hint="eastAsia" w:ascii="宋体" w:hAnsi="宋体" w:eastAsia="宋体"/>
      <w:color w:val="333333"/>
      <w:sz w:val="23"/>
      <w:szCs w:val="23"/>
      <w:u w:val="none"/>
    </w:rPr>
  </w:style>
  <w:style w:type="character" w:customStyle="1" w:styleId="384">
    <w:name w:val="font3"/>
    <w:basedOn w:val="138"/>
    <w:autoRedefine/>
    <w:qFormat/>
    <w:uiPriority w:val="0"/>
  </w:style>
  <w:style w:type="character" w:customStyle="1" w:styleId="385">
    <w:name w:val="样式4 Char"/>
    <w:link w:val="386"/>
    <w:autoRedefine/>
    <w:qFormat/>
    <w:uiPriority w:val="0"/>
    <w:rPr>
      <w:rFonts w:ascii="Calibri" w:hAnsi="Calibri" w:eastAsia="宋体"/>
      <w:kern w:val="2"/>
      <w:sz w:val="24"/>
      <w:szCs w:val="22"/>
      <w:lang w:val="en-US" w:eastAsia="zh-CN" w:bidi="ar-SA"/>
    </w:rPr>
  </w:style>
  <w:style w:type="paragraph" w:customStyle="1" w:styleId="386">
    <w:name w:val="样式4"/>
    <w:basedOn w:val="1"/>
    <w:link w:val="385"/>
    <w:autoRedefine/>
    <w:qFormat/>
    <w:uiPriority w:val="0"/>
    <w:pPr>
      <w:spacing w:line="360" w:lineRule="auto"/>
    </w:pPr>
    <w:rPr>
      <w:sz w:val="24"/>
    </w:rPr>
  </w:style>
  <w:style w:type="character" w:customStyle="1" w:styleId="387">
    <w:name w:val="样式 正文缩进 + 首行缩进:  2 字符 Char"/>
    <w:link w:val="388"/>
    <w:autoRedefine/>
    <w:qFormat/>
    <w:uiPriority w:val="0"/>
    <w:rPr>
      <w:rFonts w:ascii="Times New Roman" w:hAnsi="Times New Roman"/>
      <w:kern w:val="2"/>
      <w:sz w:val="24"/>
    </w:rPr>
  </w:style>
  <w:style w:type="paragraph" w:customStyle="1" w:styleId="388">
    <w:name w:val="样式 正文缩进 + 首行缩进:  2 字符"/>
    <w:basedOn w:val="22"/>
    <w:link w:val="387"/>
    <w:autoRedefine/>
    <w:qFormat/>
    <w:uiPriority w:val="0"/>
    <w:pPr>
      <w:spacing w:line="360" w:lineRule="auto"/>
      <w:ind w:firstLine="200" w:firstLineChars="200"/>
    </w:pPr>
    <w:rPr>
      <w:rFonts w:ascii="Times New Roman" w:hAnsi="Times New Roman"/>
      <w:sz w:val="24"/>
    </w:rPr>
  </w:style>
  <w:style w:type="character" w:customStyle="1" w:styleId="389">
    <w:name w:val="inf1"/>
    <w:autoRedefine/>
    <w:qFormat/>
    <w:uiPriority w:val="0"/>
    <w:rPr>
      <w:rFonts w:hint="eastAsia" w:ascii="宋体" w:hAnsi="宋体" w:eastAsia="宋体"/>
      <w:color w:val="000000"/>
      <w:sz w:val="20"/>
      <w:szCs w:val="20"/>
    </w:rPr>
  </w:style>
  <w:style w:type="character" w:customStyle="1" w:styleId="390">
    <w:name w:val="h3 Char"/>
    <w:autoRedefine/>
    <w:qFormat/>
    <w:uiPriority w:val="0"/>
    <w:rPr>
      <w:rFonts w:ascii="Times New Roman" w:hAnsi="Times New Roman"/>
      <w:b/>
      <w:bCs/>
      <w:kern w:val="2"/>
      <w:sz w:val="32"/>
      <w:szCs w:val="32"/>
    </w:rPr>
  </w:style>
  <w:style w:type="character" w:customStyle="1" w:styleId="391">
    <w:name w:val="apple-style-span"/>
    <w:basedOn w:val="138"/>
    <w:autoRedefine/>
    <w:qFormat/>
    <w:uiPriority w:val="0"/>
  </w:style>
  <w:style w:type="character" w:customStyle="1" w:styleId="392">
    <w:name w:val="样式 首行缩进:  0.85 厘米 Char"/>
    <w:link w:val="393"/>
    <w:autoRedefine/>
    <w:qFormat/>
    <w:uiPriority w:val="0"/>
    <w:rPr>
      <w:rFonts w:eastAsia="宋体" w:cs="宋体"/>
      <w:kern w:val="2"/>
      <w:sz w:val="24"/>
      <w:lang w:val="en-US" w:eastAsia="zh-CN" w:bidi="ar-SA"/>
    </w:rPr>
  </w:style>
  <w:style w:type="paragraph" w:customStyle="1" w:styleId="393">
    <w:name w:val="样式 首行缩进:  0.85 厘米"/>
    <w:basedOn w:val="1"/>
    <w:link w:val="392"/>
    <w:autoRedefine/>
    <w:qFormat/>
    <w:uiPriority w:val="0"/>
    <w:pPr>
      <w:spacing w:line="360" w:lineRule="auto"/>
      <w:ind w:firstLine="480"/>
    </w:pPr>
    <w:rPr>
      <w:rFonts w:cs="宋体"/>
      <w:sz w:val="24"/>
      <w:szCs w:val="20"/>
    </w:rPr>
  </w:style>
  <w:style w:type="character" w:customStyle="1" w:styleId="394">
    <w:name w:val="style31"/>
    <w:autoRedefine/>
    <w:qFormat/>
    <w:uiPriority w:val="0"/>
    <w:rPr>
      <w:color w:val="666666"/>
    </w:rPr>
  </w:style>
  <w:style w:type="character" w:customStyle="1" w:styleId="395">
    <w:name w:val="_正文段落 Char"/>
    <w:link w:val="396"/>
    <w:autoRedefine/>
    <w:qFormat/>
    <w:uiPriority w:val="0"/>
    <w:rPr>
      <w:rFonts w:ascii="Times New Roman" w:hAnsi="Times New Roman"/>
      <w:kern w:val="2"/>
      <w:sz w:val="21"/>
      <w:szCs w:val="24"/>
    </w:rPr>
  </w:style>
  <w:style w:type="paragraph" w:customStyle="1" w:styleId="396">
    <w:name w:val="_正文段落"/>
    <w:basedOn w:val="1"/>
    <w:link w:val="395"/>
    <w:autoRedefine/>
    <w:qFormat/>
    <w:uiPriority w:val="0"/>
    <w:pPr>
      <w:spacing w:beforeLines="15" w:afterLines="15" w:line="360" w:lineRule="auto"/>
      <w:ind w:firstLine="200" w:firstLineChars="200"/>
    </w:pPr>
    <w:rPr>
      <w:rFonts w:ascii="Times New Roman" w:hAnsi="Times New Roman"/>
      <w:szCs w:val="24"/>
    </w:rPr>
  </w:style>
  <w:style w:type="character" w:customStyle="1" w:styleId="397">
    <w:name w:val="列表1"/>
    <w:basedOn w:val="138"/>
    <w:autoRedefine/>
    <w:qFormat/>
    <w:uiPriority w:val="0"/>
  </w:style>
  <w:style w:type="character" w:customStyle="1" w:styleId="398">
    <w:name w:val="Char Char61"/>
    <w:autoRedefine/>
    <w:qFormat/>
    <w:uiPriority w:val="0"/>
    <w:rPr>
      <w:rFonts w:ascii="Calibri" w:hAnsi="Calibri" w:eastAsia="宋体"/>
      <w:b/>
      <w:bCs/>
      <w:kern w:val="2"/>
      <w:sz w:val="28"/>
      <w:szCs w:val="28"/>
      <w:lang w:bidi="ar-SA"/>
    </w:rPr>
  </w:style>
  <w:style w:type="character" w:customStyle="1" w:styleId="399">
    <w:name w:val="数据小节格式"/>
    <w:autoRedefine/>
    <w:qFormat/>
    <w:uiPriority w:val="0"/>
    <w:rPr>
      <w:rFonts w:ascii="新宋体" w:hAnsi="新宋体" w:eastAsia="华文中宋"/>
      <w:b/>
      <w:bCs/>
      <w:sz w:val="27"/>
      <w:szCs w:val="26"/>
      <w:shd w:val="clear" w:color="auto" w:fill="auto"/>
    </w:rPr>
  </w:style>
  <w:style w:type="character" w:customStyle="1" w:styleId="400">
    <w:name w:val="自定义正文 Char Char"/>
    <w:autoRedefine/>
    <w:qFormat/>
    <w:uiPriority w:val="0"/>
    <w:rPr>
      <w:rFonts w:eastAsia="宋体"/>
      <w:kern w:val="2"/>
      <w:sz w:val="24"/>
      <w:szCs w:val="24"/>
      <w:lang w:val="en-US" w:eastAsia="zh-CN" w:bidi="ar-SA"/>
    </w:rPr>
  </w:style>
  <w:style w:type="character" w:customStyle="1" w:styleId="401">
    <w:name w:val="apple-converted-space"/>
    <w:autoRedefine/>
    <w:qFormat/>
    <w:uiPriority w:val="0"/>
  </w:style>
  <w:style w:type="character" w:customStyle="1" w:styleId="402">
    <w:name w:val="表格文字 Char"/>
    <w:link w:val="403"/>
    <w:autoRedefine/>
    <w:qFormat/>
    <w:uiPriority w:val="0"/>
    <w:rPr>
      <w:rFonts w:ascii="Times New Roman" w:hAnsi="Times New Roman"/>
      <w:kern w:val="2"/>
      <w:sz w:val="18"/>
      <w:szCs w:val="24"/>
    </w:rPr>
  </w:style>
  <w:style w:type="paragraph" w:customStyle="1" w:styleId="403">
    <w:name w:val="表格文字"/>
    <w:basedOn w:val="1"/>
    <w:link w:val="402"/>
    <w:autoRedefine/>
    <w:qFormat/>
    <w:uiPriority w:val="0"/>
    <w:pPr>
      <w:jc w:val="left"/>
      <w:textAlignment w:val="top"/>
    </w:pPr>
    <w:rPr>
      <w:rFonts w:ascii="Times New Roman" w:hAnsi="Times New Roman"/>
      <w:sz w:val="18"/>
      <w:szCs w:val="24"/>
    </w:rPr>
  </w:style>
  <w:style w:type="character" w:customStyle="1" w:styleId="404">
    <w:name w:val="我的正文 Char"/>
    <w:link w:val="405"/>
    <w:autoRedefine/>
    <w:qFormat/>
    <w:uiPriority w:val="0"/>
    <w:rPr>
      <w:rFonts w:eastAsia="仿宋_GB2312" w:cs="宋体"/>
      <w:kern w:val="2"/>
      <w:sz w:val="24"/>
    </w:rPr>
  </w:style>
  <w:style w:type="paragraph" w:customStyle="1" w:styleId="405">
    <w:name w:val="我的正文"/>
    <w:basedOn w:val="1"/>
    <w:link w:val="404"/>
    <w:autoRedefine/>
    <w:qFormat/>
    <w:uiPriority w:val="0"/>
    <w:pPr>
      <w:spacing w:afterLines="100" w:line="360" w:lineRule="auto"/>
      <w:ind w:firstLine="480" w:firstLineChars="200"/>
    </w:pPr>
    <w:rPr>
      <w:rFonts w:eastAsia="仿宋_GB2312"/>
      <w:sz w:val="24"/>
      <w:szCs w:val="20"/>
    </w:rPr>
  </w:style>
  <w:style w:type="character" w:customStyle="1" w:styleId="406">
    <w:name w:val="7.表小四 Char"/>
    <w:link w:val="407"/>
    <w:autoRedefine/>
    <w:qFormat/>
    <w:uiPriority w:val="0"/>
    <w:rPr>
      <w:rFonts w:ascii="宋体" w:hAnsi="宋体" w:eastAsia="宋体"/>
      <w:kern w:val="2"/>
      <w:sz w:val="24"/>
      <w:szCs w:val="24"/>
      <w:lang w:val="en-US" w:eastAsia="zh-CN" w:bidi="ar-SA"/>
    </w:rPr>
  </w:style>
  <w:style w:type="paragraph" w:customStyle="1" w:styleId="407">
    <w:name w:val="7.表小四"/>
    <w:basedOn w:val="1"/>
    <w:link w:val="406"/>
    <w:autoRedefine/>
    <w:qFormat/>
    <w:uiPriority w:val="0"/>
    <w:pPr>
      <w:spacing w:beforeLines="50" w:afterLines="50"/>
    </w:pPr>
    <w:rPr>
      <w:rFonts w:ascii="宋体" w:hAnsi="宋体"/>
      <w:sz w:val="24"/>
      <w:szCs w:val="24"/>
    </w:rPr>
  </w:style>
  <w:style w:type="character" w:customStyle="1" w:styleId="408">
    <w:name w:val="标题 1 Char Char"/>
    <w:autoRedefine/>
    <w:qFormat/>
    <w:uiPriority w:val="0"/>
    <w:rPr>
      <w:rFonts w:eastAsia="宋体"/>
      <w:b/>
      <w:spacing w:val="-2"/>
      <w:sz w:val="24"/>
      <w:lang w:val="en-US" w:eastAsia="zh-CN" w:bidi="ar-SA"/>
    </w:rPr>
  </w:style>
  <w:style w:type="character" w:customStyle="1" w:styleId="409">
    <w:name w:val="b11_01b Char Char"/>
    <w:autoRedefine/>
    <w:qFormat/>
    <w:uiPriority w:val="0"/>
    <w:rPr>
      <w:rFonts w:ascii="Verdana" w:hAnsi="Verdana" w:eastAsia="宋体"/>
      <w:b/>
      <w:bCs/>
      <w:color w:val="4A82CA"/>
      <w:sz w:val="17"/>
      <w:szCs w:val="17"/>
      <w:lang w:val="en-US" w:eastAsia="zh-CN" w:bidi="ar-SA"/>
    </w:rPr>
  </w:style>
  <w:style w:type="character" w:customStyle="1" w:styleId="410">
    <w:name w:val="方案正文 Char"/>
    <w:link w:val="411"/>
    <w:autoRedefine/>
    <w:qFormat/>
    <w:uiPriority w:val="0"/>
    <w:rPr>
      <w:rFonts w:ascii="Calibri" w:hAnsi="Calibri" w:eastAsia="仿宋_GB2312"/>
      <w:kern w:val="2"/>
      <w:sz w:val="32"/>
      <w:szCs w:val="24"/>
      <w:lang w:val="en-US" w:eastAsia="zh-CN" w:bidi="ar-SA"/>
    </w:rPr>
  </w:style>
  <w:style w:type="paragraph" w:customStyle="1" w:styleId="411">
    <w:name w:val="方案正文"/>
    <w:basedOn w:val="1"/>
    <w:link w:val="410"/>
    <w:autoRedefine/>
    <w:qFormat/>
    <w:uiPriority w:val="0"/>
    <w:pPr>
      <w:adjustRightInd w:val="0"/>
      <w:snapToGrid w:val="0"/>
      <w:spacing w:line="560" w:lineRule="exact"/>
      <w:ind w:firstLine="200" w:firstLineChars="200"/>
    </w:pPr>
    <w:rPr>
      <w:rFonts w:eastAsia="仿宋_GB2312"/>
      <w:sz w:val="32"/>
      <w:szCs w:val="24"/>
    </w:rPr>
  </w:style>
  <w:style w:type="character" w:customStyle="1" w:styleId="412">
    <w:name w:val="Char Char81"/>
    <w:autoRedefine/>
    <w:qFormat/>
    <w:uiPriority w:val="0"/>
    <w:rPr>
      <w:rFonts w:ascii="Arial" w:hAnsi="Arial" w:eastAsia="黑体"/>
      <w:b/>
      <w:bCs/>
      <w:kern w:val="2"/>
      <w:sz w:val="32"/>
      <w:szCs w:val="32"/>
      <w:lang w:val="en-US" w:eastAsia="zh-CN" w:bidi="ar-SA"/>
    </w:rPr>
  </w:style>
  <w:style w:type="character" w:customStyle="1" w:styleId="413">
    <w:name w:val="标准正文格式 Char Char"/>
    <w:autoRedefine/>
    <w:qFormat/>
    <w:uiPriority w:val="0"/>
    <w:rPr>
      <w:rFonts w:ascii="宋体" w:eastAsia="仿宋_GB2312" w:cs="宋体"/>
      <w:color w:val="000000"/>
      <w:sz w:val="24"/>
      <w:lang w:val="en-US" w:eastAsia="zh-CN" w:bidi="ar-SA"/>
    </w:rPr>
  </w:style>
  <w:style w:type="character" w:customStyle="1" w:styleId="414">
    <w:name w:val="页脚 Char Char"/>
    <w:autoRedefine/>
    <w:qFormat/>
    <w:uiPriority w:val="0"/>
    <w:rPr>
      <w:kern w:val="2"/>
      <w:sz w:val="18"/>
      <w:szCs w:val="18"/>
      <w:lang w:bidi="ar-SA"/>
    </w:rPr>
  </w:style>
  <w:style w:type="character" w:customStyle="1" w:styleId="415">
    <w:name w:val="Char Char22"/>
    <w:autoRedefine/>
    <w:qFormat/>
    <w:uiPriority w:val="0"/>
    <w:rPr>
      <w:rFonts w:ascii="宋体" w:hAnsi="Courier New" w:eastAsia="宋体"/>
      <w:sz w:val="21"/>
      <w:lang w:val="en-US" w:eastAsia="zh-CN" w:bidi="ar-SA"/>
    </w:rPr>
  </w:style>
  <w:style w:type="character" w:customStyle="1" w:styleId="416">
    <w:name w:val="投标正文 Char"/>
    <w:link w:val="417"/>
    <w:autoRedefine/>
    <w:qFormat/>
    <w:uiPriority w:val="0"/>
    <w:rPr>
      <w:rFonts w:ascii="宋体" w:hAnsi="宋体" w:eastAsia="宋体"/>
      <w:kern w:val="2"/>
      <w:sz w:val="24"/>
      <w:szCs w:val="24"/>
      <w:lang w:val="en-US" w:eastAsia="zh-CN" w:bidi="ar-SA"/>
    </w:rPr>
  </w:style>
  <w:style w:type="paragraph" w:customStyle="1" w:styleId="417">
    <w:name w:val="投标正文"/>
    <w:basedOn w:val="1"/>
    <w:link w:val="416"/>
    <w:autoRedefine/>
    <w:qFormat/>
    <w:uiPriority w:val="0"/>
    <w:pPr>
      <w:adjustRightInd w:val="0"/>
      <w:snapToGrid w:val="0"/>
      <w:spacing w:line="360" w:lineRule="auto"/>
      <w:ind w:firstLine="480" w:firstLineChars="200"/>
    </w:pPr>
    <w:rPr>
      <w:rFonts w:ascii="宋体" w:hAnsi="宋体"/>
      <w:sz w:val="24"/>
      <w:szCs w:val="24"/>
    </w:rPr>
  </w:style>
  <w:style w:type="character" w:customStyle="1" w:styleId="418">
    <w:name w:val="封面日期 Char Char"/>
    <w:autoRedefine/>
    <w:qFormat/>
    <w:uiPriority w:val="0"/>
    <w:rPr>
      <w:rFonts w:eastAsia="楷体_GB2312"/>
      <w:kern w:val="2"/>
      <w:sz w:val="32"/>
      <w:lang w:val="en-US" w:eastAsia="zh-CN" w:bidi="ar-SA"/>
    </w:rPr>
  </w:style>
  <w:style w:type="character" w:customStyle="1" w:styleId="419">
    <w:name w:val="正文0缩进 Char"/>
    <w:link w:val="420"/>
    <w:autoRedefine/>
    <w:qFormat/>
    <w:uiPriority w:val="0"/>
    <w:rPr>
      <w:rFonts w:ascii="宋体" w:hAnsi="宋体"/>
      <w:sz w:val="24"/>
      <w:szCs w:val="24"/>
    </w:rPr>
  </w:style>
  <w:style w:type="paragraph" w:customStyle="1" w:styleId="420">
    <w:name w:val="正文0缩进"/>
    <w:basedOn w:val="1"/>
    <w:link w:val="419"/>
    <w:autoRedefine/>
    <w:qFormat/>
    <w:uiPriority w:val="0"/>
    <w:pPr>
      <w:spacing w:line="360" w:lineRule="auto"/>
    </w:pPr>
    <w:rPr>
      <w:rFonts w:ascii="宋体" w:hAnsi="宋体"/>
      <w:kern w:val="0"/>
      <w:sz w:val="24"/>
      <w:szCs w:val="24"/>
    </w:rPr>
  </w:style>
  <w:style w:type="character" w:customStyle="1" w:styleId="421">
    <w:name w:val="正文首行缩进 2 Char"/>
    <w:link w:val="422"/>
    <w:autoRedefine/>
    <w:qFormat/>
    <w:uiPriority w:val="0"/>
    <w:rPr>
      <w:rFonts w:eastAsia="仿宋"/>
      <w:sz w:val="24"/>
      <w:szCs w:val="24"/>
    </w:rPr>
  </w:style>
  <w:style w:type="paragraph" w:customStyle="1" w:styleId="422">
    <w:name w:val="正文首行缩进 22"/>
    <w:basedOn w:val="423"/>
    <w:link w:val="421"/>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23">
    <w:name w:val="正文文本缩进1"/>
    <w:basedOn w:val="1"/>
    <w:autoRedefine/>
    <w:qFormat/>
    <w:uiPriority w:val="0"/>
    <w:pPr>
      <w:spacing w:after="120"/>
      <w:ind w:left="420" w:leftChars="200"/>
    </w:pPr>
    <w:rPr>
      <w:rFonts w:cs="黑体"/>
    </w:rPr>
  </w:style>
  <w:style w:type="character" w:customStyle="1" w:styleId="424">
    <w:name w:val="表格中文字 Char"/>
    <w:link w:val="425"/>
    <w:autoRedefine/>
    <w:qFormat/>
    <w:uiPriority w:val="0"/>
    <w:rPr>
      <w:rFonts w:ascii="新宋体" w:hAnsi="新宋体" w:eastAsia="新宋体"/>
      <w:sz w:val="24"/>
      <w:szCs w:val="24"/>
      <w:lang w:bidi="ar-SA"/>
    </w:rPr>
  </w:style>
  <w:style w:type="paragraph" w:customStyle="1" w:styleId="425">
    <w:name w:val="表格中文字"/>
    <w:basedOn w:val="1"/>
    <w:link w:val="424"/>
    <w:autoRedefine/>
    <w:qFormat/>
    <w:uiPriority w:val="0"/>
    <w:pPr>
      <w:spacing w:line="288" w:lineRule="auto"/>
    </w:pPr>
    <w:rPr>
      <w:rFonts w:ascii="新宋体" w:hAnsi="新宋体" w:eastAsia="新宋体"/>
      <w:kern w:val="0"/>
      <w:sz w:val="24"/>
      <w:szCs w:val="24"/>
    </w:rPr>
  </w:style>
  <w:style w:type="character" w:styleId="426">
    <w:name w:val="Placeholder Text"/>
    <w:autoRedefine/>
    <w:qFormat/>
    <w:uiPriority w:val="99"/>
    <w:rPr>
      <w:color w:val="808080"/>
    </w:rPr>
  </w:style>
  <w:style w:type="character" w:customStyle="1" w:styleId="427">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428">
    <w:name w:val="封面日期 Char Char1"/>
    <w:autoRedefine/>
    <w:qFormat/>
    <w:uiPriority w:val="0"/>
    <w:rPr>
      <w:rFonts w:ascii="Calibri" w:hAnsi="Calibri" w:eastAsia="楷体_GB2312"/>
      <w:kern w:val="2"/>
      <w:sz w:val="32"/>
      <w:lang w:val="en-US" w:eastAsia="zh-CN" w:bidi="ar-SA"/>
    </w:rPr>
  </w:style>
  <w:style w:type="character" w:customStyle="1" w:styleId="429">
    <w:name w:val="viewdoctitle"/>
    <w:basedOn w:val="138"/>
    <w:autoRedefine/>
    <w:qFormat/>
    <w:uiPriority w:val="0"/>
  </w:style>
  <w:style w:type="character" w:customStyle="1" w:styleId="430">
    <w:name w:val="black10"/>
    <w:basedOn w:val="138"/>
    <w:autoRedefine/>
    <w:qFormat/>
    <w:uiPriority w:val="0"/>
  </w:style>
  <w:style w:type="character" w:customStyle="1" w:styleId="431">
    <w:name w:val="Char Char121"/>
    <w:autoRedefine/>
    <w:qFormat/>
    <w:uiPriority w:val="0"/>
    <w:rPr>
      <w:rFonts w:ascii="宋体" w:hAnsi="Courier New" w:eastAsia="宋体" w:cs="Times New Roman"/>
      <w:spacing w:val="-4"/>
      <w:sz w:val="18"/>
      <w:szCs w:val="20"/>
    </w:rPr>
  </w:style>
  <w:style w:type="character" w:customStyle="1" w:styleId="432">
    <w:name w:val="段 Char Char"/>
    <w:link w:val="433"/>
    <w:autoRedefine/>
    <w:qFormat/>
    <w:uiPriority w:val="0"/>
    <w:rPr>
      <w:rFonts w:ascii="宋体" w:hAnsi="Times New Roman"/>
      <w:sz w:val="21"/>
      <w:lang w:val="en-US" w:eastAsia="zh-CN" w:bidi="ar-SA"/>
    </w:rPr>
  </w:style>
  <w:style w:type="paragraph" w:customStyle="1" w:styleId="433">
    <w:name w:val="段"/>
    <w:link w:val="43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4">
    <w:name w:val="f9"/>
    <w:basedOn w:val="138"/>
    <w:autoRedefine/>
    <w:qFormat/>
    <w:uiPriority w:val="0"/>
  </w:style>
  <w:style w:type="character" w:customStyle="1" w:styleId="435">
    <w:name w:val="ZJGIS-四级标题 Char"/>
    <w:link w:val="436"/>
    <w:autoRedefine/>
    <w:qFormat/>
    <w:uiPriority w:val="0"/>
    <w:rPr>
      <w:rFonts w:ascii="Arial" w:hAnsi="Arial" w:eastAsia="仿宋_GB2312"/>
      <w:b/>
      <w:bCs/>
      <w:sz w:val="28"/>
      <w:szCs w:val="28"/>
    </w:rPr>
  </w:style>
  <w:style w:type="paragraph" w:customStyle="1" w:styleId="436">
    <w:name w:val="ZJGIS-四级标题"/>
    <w:basedOn w:val="6"/>
    <w:link w:val="435"/>
    <w:autoRedefine/>
    <w:qFormat/>
    <w:uiPriority w:val="0"/>
    <w:pPr>
      <w:numPr>
        <w:ilvl w:val="3"/>
        <w:numId w:val="12"/>
      </w:numPr>
      <w:spacing w:before="120" w:after="120" w:line="240" w:lineRule="auto"/>
    </w:pPr>
    <w:rPr>
      <w:rFonts w:eastAsia="仿宋_GB2312"/>
      <w:kern w:val="0"/>
    </w:rPr>
  </w:style>
  <w:style w:type="character" w:customStyle="1" w:styleId="437">
    <w:name w:val="不明显参考1"/>
    <w:autoRedefine/>
    <w:qFormat/>
    <w:uiPriority w:val="31"/>
    <w:rPr>
      <w:smallCaps/>
      <w:color w:val="C0504D"/>
      <w:u w:val="single"/>
    </w:rPr>
  </w:style>
  <w:style w:type="character" w:customStyle="1" w:styleId="438">
    <w:name w:val="样式 样式 正文首行缩进 + 首行缩进:  2 字符 + 首行缩进:  2 字符 Char"/>
    <w:link w:val="439"/>
    <w:autoRedefine/>
    <w:qFormat/>
    <w:uiPriority w:val="0"/>
    <w:rPr>
      <w:rFonts w:cs="宋体"/>
      <w:kern w:val="2"/>
      <w:sz w:val="24"/>
    </w:rPr>
  </w:style>
  <w:style w:type="paragraph" w:customStyle="1" w:styleId="439">
    <w:name w:val="样式 样式 正文首行缩进 + 首行缩进:  2 字符 + 首行缩进:  2 字符"/>
    <w:basedOn w:val="1"/>
    <w:link w:val="438"/>
    <w:autoRedefine/>
    <w:qFormat/>
    <w:uiPriority w:val="0"/>
    <w:pPr>
      <w:spacing w:line="440" w:lineRule="exact"/>
      <w:ind w:firstLine="200" w:firstLineChars="200"/>
    </w:pPr>
    <w:rPr>
      <w:sz w:val="24"/>
      <w:szCs w:val="20"/>
    </w:rPr>
  </w:style>
  <w:style w:type="character" w:customStyle="1" w:styleId="440">
    <w:name w:val="Char Char31"/>
    <w:autoRedefine/>
    <w:qFormat/>
    <w:uiPriority w:val="0"/>
    <w:rPr>
      <w:rFonts w:ascii="Arial" w:hAnsi="Arial" w:eastAsia="黑体"/>
      <w:b/>
      <w:kern w:val="2"/>
      <w:sz w:val="32"/>
      <w:lang w:val="en-US" w:eastAsia="zh-CN" w:bidi="ar-SA"/>
    </w:rPr>
  </w:style>
  <w:style w:type="character" w:customStyle="1" w:styleId="441">
    <w:name w:val="b titlename wangputoptitle"/>
    <w:basedOn w:val="138"/>
    <w:autoRedefine/>
    <w:qFormat/>
    <w:uiPriority w:val="0"/>
  </w:style>
  <w:style w:type="character" w:customStyle="1" w:styleId="442">
    <w:name w:val="tw4winExternal"/>
    <w:autoRedefine/>
    <w:qFormat/>
    <w:uiPriority w:val="0"/>
    <w:rPr>
      <w:rFonts w:ascii="Courier New" w:hAnsi="Courier New"/>
      <w:color w:val="808080"/>
    </w:rPr>
  </w:style>
  <w:style w:type="character" w:customStyle="1" w:styleId="443">
    <w:name w:val="glossaryitem"/>
    <w:autoRedefine/>
    <w:qFormat/>
    <w:uiPriority w:val="0"/>
    <w:rPr>
      <w:u w:val="none"/>
    </w:rPr>
  </w:style>
  <w:style w:type="character" w:customStyle="1" w:styleId="444">
    <w:name w:val="title_emph1"/>
    <w:autoRedefine/>
    <w:qFormat/>
    <w:uiPriority w:val="0"/>
    <w:rPr>
      <w:rFonts w:hint="default" w:ascii="Arial" w:hAnsi="Arial" w:cs="Arial"/>
      <w:b/>
      <w:bCs/>
      <w:sz w:val="18"/>
      <w:szCs w:val="18"/>
    </w:rPr>
  </w:style>
  <w:style w:type="character" w:customStyle="1" w:styleId="445">
    <w:name w:val="Char Char1"/>
    <w:autoRedefine/>
    <w:qFormat/>
    <w:uiPriority w:val="0"/>
    <w:rPr>
      <w:kern w:val="2"/>
      <w:sz w:val="18"/>
      <w:szCs w:val="18"/>
    </w:rPr>
  </w:style>
  <w:style w:type="character" w:customStyle="1" w:styleId="446">
    <w:name w:val="正文段落 Char"/>
    <w:link w:val="447"/>
    <w:autoRedefine/>
    <w:qFormat/>
    <w:uiPriority w:val="0"/>
    <w:rPr>
      <w:rFonts w:ascii="Times New Roman" w:hAnsi="Times New Roman"/>
      <w:kern w:val="2"/>
      <w:sz w:val="24"/>
    </w:rPr>
  </w:style>
  <w:style w:type="paragraph" w:customStyle="1" w:styleId="447">
    <w:name w:val="正文段落"/>
    <w:basedOn w:val="1"/>
    <w:link w:val="446"/>
    <w:autoRedefine/>
    <w:qFormat/>
    <w:uiPriority w:val="0"/>
    <w:pPr>
      <w:spacing w:line="300" w:lineRule="auto"/>
      <w:ind w:firstLine="510"/>
    </w:pPr>
    <w:rPr>
      <w:rFonts w:ascii="Times New Roman" w:hAnsi="Times New Roman"/>
      <w:sz w:val="24"/>
      <w:szCs w:val="20"/>
    </w:rPr>
  </w:style>
  <w:style w:type="character" w:customStyle="1" w:styleId="448">
    <w:name w:val="paramname2"/>
    <w:basedOn w:val="138"/>
    <w:autoRedefine/>
    <w:qFormat/>
    <w:uiPriority w:val="0"/>
  </w:style>
  <w:style w:type="character" w:customStyle="1" w:styleId="449">
    <w:name w:val="样式 首行缩进:  2 字符 Char"/>
    <w:link w:val="450"/>
    <w:autoRedefine/>
    <w:qFormat/>
    <w:uiPriority w:val="0"/>
    <w:rPr>
      <w:rFonts w:ascii="宋体" w:hAnsi="宋体"/>
      <w:bCs/>
      <w:color w:val="000000"/>
      <w:sz w:val="24"/>
      <w:szCs w:val="24"/>
    </w:rPr>
  </w:style>
  <w:style w:type="paragraph" w:customStyle="1" w:styleId="450">
    <w:name w:val="样式 首行缩进:  2 字符"/>
    <w:basedOn w:val="1"/>
    <w:link w:val="449"/>
    <w:autoRedefine/>
    <w:qFormat/>
    <w:uiPriority w:val="0"/>
    <w:pPr>
      <w:widowControl/>
      <w:numPr>
        <w:ilvl w:val="0"/>
        <w:numId w:val="13"/>
      </w:numPr>
    </w:pPr>
    <w:rPr>
      <w:rFonts w:ascii="宋体" w:hAnsi="宋体"/>
      <w:bCs/>
      <w:color w:val="000000"/>
      <w:kern w:val="0"/>
      <w:sz w:val="24"/>
      <w:szCs w:val="24"/>
    </w:rPr>
  </w:style>
  <w:style w:type="character" w:customStyle="1" w:styleId="451">
    <w:name w:val="h4 Char2"/>
    <w:autoRedefine/>
    <w:qFormat/>
    <w:uiPriority w:val="0"/>
    <w:rPr>
      <w:rFonts w:ascii="Arial" w:hAnsi="Arial" w:eastAsia="黑体"/>
      <w:b/>
      <w:bCs/>
      <w:kern w:val="2"/>
      <w:sz w:val="28"/>
      <w:szCs w:val="28"/>
      <w:lang w:val="en-US" w:eastAsia="zh-CN" w:bidi="ar-SA"/>
    </w:rPr>
  </w:style>
  <w:style w:type="character" w:customStyle="1" w:styleId="452">
    <w:name w:val="大汉方案正文 Char Char Char"/>
    <w:link w:val="453"/>
    <w:autoRedefine/>
    <w:qFormat/>
    <w:uiPriority w:val="0"/>
    <w:rPr>
      <w:rFonts w:ascii="Arial" w:hAnsi="Arial" w:eastAsia="宋体"/>
      <w:sz w:val="24"/>
      <w:szCs w:val="24"/>
      <w:lang w:bidi="ar-SA"/>
    </w:rPr>
  </w:style>
  <w:style w:type="paragraph" w:customStyle="1" w:styleId="453">
    <w:name w:val="大汉方案正文 Char"/>
    <w:basedOn w:val="1"/>
    <w:link w:val="452"/>
    <w:autoRedefine/>
    <w:qFormat/>
    <w:uiPriority w:val="0"/>
    <w:pPr>
      <w:spacing w:line="360" w:lineRule="auto"/>
      <w:ind w:firstLine="200" w:firstLineChars="200"/>
    </w:pPr>
    <w:rPr>
      <w:rFonts w:ascii="Arial" w:hAnsi="Arial"/>
      <w:kern w:val="0"/>
      <w:sz w:val="24"/>
      <w:szCs w:val="24"/>
    </w:rPr>
  </w:style>
  <w:style w:type="character" w:customStyle="1" w:styleId="454">
    <w:name w:val="表格正文 Char Char"/>
    <w:link w:val="455"/>
    <w:autoRedefine/>
    <w:qFormat/>
    <w:uiPriority w:val="0"/>
    <w:rPr>
      <w:rFonts w:ascii="Times New Roman" w:hAnsi="Times New Roman" w:eastAsia="仿宋_GB2312"/>
      <w:szCs w:val="21"/>
    </w:rPr>
  </w:style>
  <w:style w:type="paragraph" w:customStyle="1" w:styleId="455">
    <w:name w:val="表格正文"/>
    <w:basedOn w:val="1"/>
    <w:link w:val="454"/>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56">
    <w:name w:val="正文标准样式ty Char2"/>
    <w:link w:val="457"/>
    <w:autoRedefine/>
    <w:qFormat/>
    <w:uiPriority w:val="0"/>
    <w:rPr>
      <w:rFonts w:eastAsia="宋体" w:cs="宋体"/>
      <w:kern w:val="2"/>
      <w:sz w:val="24"/>
      <w:lang w:val="en-US" w:eastAsia="zh-CN" w:bidi="ar-SA"/>
    </w:rPr>
  </w:style>
  <w:style w:type="paragraph" w:customStyle="1" w:styleId="457">
    <w:name w:val="正文标准样式ty"/>
    <w:basedOn w:val="1"/>
    <w:link w:val="456"/>
    <w:autoRedefine/>
    <w:qFormat/>
    <w:uiPriority w:val="0"/>
    <w:pPr>
      <w:spacing w:line="360" w:lineRule="auto"/>
      <w:ind w:firstLine="480" w:firstLineChars="200"/>
    </w:pPr>
    <w:rPr>
      <w:rFonts w:cs="宋体"/>
      <w:sz w:val="24"/>
      <w:szCs w:val="20"/>
    </w:rPr>
  </w:style>
  <w:style w:type="character" w:customStyle="1" w:styleId="458">
    <w:name w:val="Char Char13"/>
    <w:autoRedefine/>
    <w:qFormat/>
    <w:uiPriority w:val="0"/>
    <w:rPr>
      <w:rFonts w:ascii="Calibri" w:hAnsi="Calibri" w:eastAsia="宋体" w:cs="Times New Roman"/>
      <w:sz w:val="18"/>
      <w:szCs w:val="18"/>
    </w:rPr>
  </w:style>
  <w:style w:type="character" w:customStyle="1" w:styleId="459">
    <w:name w:val="Char Char71"/>
    <w:autoRedefine/>
    <w:qFormat/>
    <w:uiPriority w:val="0"/>
    <w:rPr>
      <w:rFonts w:eastAsia="宋体"/>
      <w:b/>
      <w:kern w:val="2"/>
      <w:sz w:val="32"/>
      <w:lang w:bidi="ar-SA"/>
    </w:rPr>
  </w:style>
  <w:style w:type="character" w:customStyle="1" w:styleId="460">
    <w:name w:val="Char Char91"/>
    <w:autoRedefine/>
    <w:qFormat/>
    <w:uiPriority w:val="0"/>
    <w:rPr>
      <w:rFonts w:eastAsia="宋体"/>
      <w:b/>
      <w:kern w:val="44"/>
      <w:sz w:val="44"/>
      <w:lang w:bidi="ar-SA"/>
    </w:rPr>
  </w:style>
  <w:style w:type="character" w:customStyle="1" w:styleId="461">
    <w:name w:val="吉奥表格正文 Char"/>
    <w:link w:val="462"/>
    <w:autoRedefine/>
    <w:qFormat/>
    <w:uiPriority w:val="0"/>
    <w:rPr>
      <w:rFonts w:ascii="Times New Roman" w:hAnsi="Times New Roman" w:eastAsia="仿宋_GB2312"/>
      <w:szCs w:val="21"/>
    </w:rPr>
  </w:style>
  <w:style w:type="paragraph" w:customStyle="1" w:styleId="462">
    <w:name w:val="吉奥表格正文"/>
    <w:basedOn w:val="1"/>
    <w:link w:val="461"/>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63">
    <w:name w:val="+SymcPara Char"/>
    <w:link w:val="464"/>
    <w:autoRedefine/>
    <w:qFormat/>
    <w:uiPriority w:val="0"/>
    <w:rPr>
      <w:rFonts w:ascii="宋体" w:hAnsi="宋体" w:cs="Arial"/>
      <w:lang w:val="en-US" w:eastAsia="en-US" w:bidi="ar-SA"/>
    </w:rPr>
  </w:style>
  <w:style w:type="paragraph" w:customStyle="1" w:styleId="464">
    <w:name w:val="+SymcPara"/>
    <w:link w:val="463"/>
    <w:autoRedefine/>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465">
    <w:name w:val="a Char Char"/>
    <w:autoRedefine/>
    <w:qFormat/>
    <w:uiPriority w:val="0"/>
    <w:rPr>
      <w:rFonts w:ascii="宋体" w:hAnsi="宋体" w:eastAsia="仿宋_GB2312"/>
      <w:sz w:val="24"/>
      <w:lang w:val="en-US" w:eastAsia="zh-CN" w:bidi="ar-SA"/>
    </w:rPr>
  </w:style>
  <w:style w:type="character" w:customStyle="1" w:styleId="466">
    <w:name w:val="7.表小四 Char Char"/>
    <w:autoRedefine/>
    <w:qFormat/>
    <w:uiPriority w:val="0"/>
    <w:rPr>
      <w:rFonts w:ascii="宋体" w:hAnsi="宋体" w:eastAsia="宋体"/>
      <w:kern w:val="2"/>
      <w:sz w:val="24"/>
      <w:szCs w:val="24"/>
      <w:lang w:val="en-US" w:eastAsia="zh-CN" w:bidi="ar-SA"/>
    </w:rPr>
  </w:style>
  <w:style w:type="character" w:customStyle="1" w:styleId="467">
    <w:name w:val="ca-16"/>
    <w:basedOn w:val="138"/>
    <w:autoRedefine/>
    <w:qFormat/>
    <w:uiPriority w:val="0"/>
  </w:style>
  <w:style w:type="character" w:customStyle="1" w:styleId="468">
    <w:name w:val="正文（缩进） Char"/>
    <w:link w:val="469"/>
    <w:autoRedefine/>
    <w:qFormat/>
    <w:uiPriority w:val="0"/>
    <w:rPr>
      <w:kern w:val="2"/>
      <w:sz w:val="24"/>
      <w:szCs w:val="24"/>
    </w:rPr>
  </w:style>
  <w:style w:type="paragraph" w:customStyle="1" w:styleId="469">
    <w:name w:val="正文（缩进）"/>
    <w:basedOn w:val="1"/>
    <w:link w:val="468"/>
    <w:autoRedefine/>
    <w:qFormat/>
    <w:uiPriority w:val="0"/>
    <w:pPr>
      <w:spacing w:beforeLines="50" w:afterLines="50" w:line="360" w:lineRule="auto"/>
      <w:ind w:firstLine="480" w:firstLineChars="200"/>
    </w:pPr>
    <w:rPr>
      <w:sz w:val="24"/>
      <w:szCs w:val="24"/>
    </w:rPr>
  </w:style>
  <w:style w:type="character" w:customStyle="1" w:styleId="470">
    <w:name w:val="文档正文1 Char"/>
    <w:link w:val="471"/>
    <w:autoRedefine/>
    <w:qFormat/>
    <w:uiPriority w:val="0"/>
    <w:rPr>
      <w:rFonts w:ascii="仿宋_GB2312" w:hAnsi="仿宋" w:eastAsia="仿宋_GB2312"/>
      <w:kern w:val="2"/>
      <w:sz w:val="30"/>
      <w:szCs w:val="30"/>
      <w:lang w:bidi="ar-SA"/>
    </w:rPr>
  </w:style>
  <w:style w:type="paragraph" w:customStyle="1" w:styleId="471">
    <w:name w:val="文档正文1"/>
    <w:basedOn w:val="1"/>
    <w:link w:val="470"/>
    <w:autoRedefine/>
    <w:qFormat/>
    <w:uiPriority w:val="0"/>
    <w:pPr>
      <w:spacing w:line="360" w:lineRule="auto"/>
      <w:ind w:firstLine="600"/>
    </w:pPr>
    <w:rPr>
      <w:rFonts w:ascii="仿宋_GB2312" w:hAnsi="仿宋" w:eastAsia="仿宋_GB2312"/>
      <w:sz w:val="30"/>
      <w:szCs w:val="30"/>
    </w:rPr>
  </w:style>
  <w:style w:type="character" w:customStyle="1" w:styleId="472">
    <w:name w:val="Indent Normal Char Char"/>
    <w:autoRedefine/>
    <w:qFormat/>
    <w:uiPriority w:val="0"/>
    <w:rPr>
      <w:kern w:val="2"/>
      <w:sz w:val="21"/>
      <w:lang w:bidi="ar-SA"/>
    </w:rPr>
  </w:style>
  <w:style w:type="character" w:customStyle="1" w:styleId="473">
    <w:name w:val="标题 4 Char1"/>
    <w:autoRedefine/>
    <w:qFormat/>
    <w:uiPriority w:val="0"/>
    <w:rPr>
      <w:rFonts w:ascii="Cambria" w:hAnsi="Cambria" w:eastAsia="宋体" w:cs="Times New Roman"/>
      <w:b/>
      <w:bCs/>
      <w:kern w:val="2"/>
      <w:sz w:val="28"/>
      <w:szCs w:val="28"/>
    </w:rPr>
  </w:style>
  <w:style w:type="character" w:customStyle="1" w:styleId="474">
    <w:name w:val="列出段落 Char Char"/>
    <w:autoRedefine/>
    <w:qFormat/>
    <w:uiPriority w:val="0"/>
    <w:rPr>
      <w:rFonts w:ascii="Calibri" w:hAnsi="Calibri" w:eastAsia="宋体"/>
      <w:kern w:val="2"/>
      <w:sz w:val="21"/>
      <w:szCs w:val="24"/>
      <w:lang w:val="en-US" w:eastAsia="zh-CN" w:bidi="ar-SA"/>
    </w:rPr>
  </w:style>
  <w:style w:type="character" w:customStyle="1" w:styleId="475">
    <w:name w:val="mark8"/>
    <w:autoRedefine/>
    <w:qFormat/>
    <w:uiPriority w:val="0"/>
    <w:rPr>
      <w:b/>
      <w:bCs/>
      <w:sz w:val="21"/>
      <w:szCs w:val="21"/>
    </w:rPr>
  </w:style>
  <w:style w:type="character" w:customStyle="1" w:styleId="476">
    <w:name w:val="paragraph1 Char"/>
    <w:link w:val="477"/>
    <w:autoRedefine/>
    <w:qFormat/>
    <w:uiPriority w:val="0"/>
    <w:rPr>
      <w:rFonts w:eastAsia="楷体_GB2312"/>
      <w:kern w:val="2"/>
      <w:sz w:val="24"/>
      <w:lang w:val="en-US" w:eastAsia="zh-CN" w:bidi="ar-SA"/>
    </w:rPr>
  </w:style>
  <w:style w:type="paragraph" w:customStyle="1" w:styleId="477">
    <w:name w:val="paragraph1"/>
    <w:basedOn w:val="1"/>
    <w:link w:val="476"/>
    <w:autoRedefine/>
    <w:qFormat/>
    <w:uiPriority w:val="0"/>
    <w:pPr>
      <w:spacing w:afterLines="30" w:line="360" w:lineRule="auto"/>
      <w:ind w:firstLine="420" w:firstLineChars="200"/>
    </w:pPr>
    <w:rPr>
      <w:rFonts w:eastAsia="楷体_GB2312"/>
      <w:sz w:val="24"/>
      <w:szCs w:val="20"/>
    </w:rPr>
  </w:style>
  <w:style w:type="character" w:customStyle="1" w:styleId="478">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479">
    <w:name w:val="mark"/>
    <w:autoRedefine/>
    <w:qFormat/>
    <w:uiPriority w:val="0"/>
    <w:rPr>
      <w:rFonts w:cs="Times New Roman"/>
    </w:rPr>
  </w:style>
  <w:style w:type="character" w:customStyle="1" w:styleId="480">
    <w:name w:val="Char Char131"/>
    <w:autoRedefine/>
    <w:qFormat/>
    <w:uiPriority w:val="0"/>
    <w:rPr>
      <w:rFonts w:ascii="Calibri" w:hAnsi="Calibri" w:eastAsia="宋体" w:cs="Times New Roman"/>
      <w:sz w:val="18"/>
      <w:szCs w:val="18"/>
    </w:rPr>
  </w:style>
  <w:style w:type="character" w:customStyle="1" w:styleId="481">
    <w:name w:val="Char2 Char"/>
    <w:autoRedefine/>
    <w:qFormat/>
    <w:uiPriority w:val="0"/>
    <w:rPr>
      <w:rFonts w:ascii="Verdana" w:hAnsi="宋体" w:eastAsia="宋体" w:cs="Times New Roman"/>
      <w:sz w:val="28"/>
      <w:szCs w:val="28"/>
    </w:rPr>
  </w:style>
  <w:style w:type="character" w:customStyle="1" w:styleId="482">
    <w:name w:val="页眉 Char"/>
    <w:autoRedefine/>
    <w:qFormat/>
    <w:uiPriority w:val="0"/>
    <w:rPr>
      <w:kern w:val="2"/>
      <w:sz w:val="18"/>
      <w:szCs w:val="18"/>
      <w:lang w:bidi="ar-SA"/>
    </w:rPr>
  </w:style>
  <w:style w:type="character" w:customStyle="1" w:styleId="483">
    <w:name w:val="正文 首行缩进:  2 字符 Char"/>
    <w:link w:val="484"/>
    <w:autoRedefine/>
    <w:qFormat/>
    <w:uiPriority w:val="0"/>
    <w:rPr>
      <w:rFonts w:cs="宋体"/>
      <w:sz w:val="24"/>
    </w:rPr>
  </w:style>
  <w:style w:type="paragraph" w:customStyle="1" w:styleId="484">
    <w:name w:val="正文 首行缩进:  2 字符"/>
    <w:basedOn w:val="1"/>
    <w:next w:val="1"/>
    <w:link w:val="483"/>
    <w:autoRedefine/>
    <w:qFormat/>
    <w:uiPriority w:val="0"/>
    <w:pPr>
      <w:spacing w:line="360" w:lineRule="auto"/>
      <w:ind w:firstLine="480" w:firstLineChars="200"/>
      <w:jc w:val="left"/>
    </w:pPr>
    <w:rPr>
      <w:kern w:val="0"/>
      <w:sz w:val="24"/>
      <w:szCs w:val="20"/>
    </w:rPr>
  </w:style>
  <w:style w:type="character" w:customStyle="1" w:styleId="485">
    <w:name w:val="paramname3"/>
    <w:autoRedefine/>
    <w:qFormat/>
    <w:uiPriority w:val="0"/>
    <w:rPr>
      <w:color w:val="999999"/>
    </w:rPr>
  </w:style>
  <w:style w:type="character" w:customStyle="1" w:styleId="486">
    <w:name w:val="Char Char41"/>
    <w:autoRedefine/>
    <w:qFormat/>
    <w:uiPriority w:val="0"/>
    <w:rPr>
      <w:rFonts w:ascii="Calibri" w:hAnsi="Calibri" w:eastAsia="宋体"/>
      <w:sz w:val="18"/>
      <w:szCs w:val="18"/>
      <w:lang w:bidi="ar-SA"/>
    </w:rPr>
  </w:style>
  <w:style w:type="character" w:customStyle="1" w:styleId="487">
    <w:name w:val="华电 正文 Char Char"/>
    <w:autoRedefine/>
    <w:qFormat/>
    <w:uiPriority w:val="0"/>
    <w:rPr>
      <w:rFonts w:ascii="宋体" w:hAnsi="宋体" w:eastAsia="宋体"/>
      <w:sz w:val="22"/>
      <w:lang w:bidi="ar-SA"/>
    </w:rPr>
  </w:style>
  <w:style w:type="character" w:customStyle="1" w:styleId="488">
    <w:name w:val="Char Char"/>
    <w:autoRedefine/>
    <w:qFormat/>
    <w:uiPriority w:val="0"/>
    <w:rPr>
      <w:rFonts w:ascii="Arial" w:hAnsi="Arial" w:eastAsia="黑体"/>
      <w:b/>
      <w:bCs/>
      <w:kern w:val="2"/>
      <w:sz w:val="28"/>
      <w:szCs w:val="28"/>
      <w:lang w:val="en-US" w:eastAsia="zh-CN" w:bidi="ar-SA"/>
    </w:rPr>
  </w:style>
  <w:style w:type="paragraph" w:customStyle="1" w:styleId="489">
    <w:name w:val="表文字"/>
    <w:link w:val="490"/>
    <w:autoRedefine/>
    <w:qFormat/>
    <w:uiPriority w:val="0"/>
    <w:rPr>
      <w:rFonts w:ascii="宋体" w:hAnsi="Times New Roman" w:eastAsia="宋体" w:cs="Times New Roman"/>
      <w:kern w:val="2"/>
      <w:lang w:val="en-US" w:eastAsia="zh-CN" w:bidi="ar-SA"/>
    </w:rPr>
  </w:style>
  <w:style w:type="character" w:customStyle="1" w:styleId="490">
    <w:name w:val="表文字 字符"/>
    <w:link w:val="489"/>
    <w:autoRedefine/>
    <w:qFormat/>
    <w:uiPriority w:val="0"/>
    <w:rPr>
      <w:rFonts w:ascii="宋体" w:hAnsi="Times New Roman" w:eastAsia="宋体" w:cs="Times New Roman"/>
      <w:kern w:val="2"/>
    </w:rPr>
  </w:style>
  <w:style w:type="paragraph" w:customStyle="1" w:styleId="491">
    <w:name w:val="样式 标题 2Chapter X.X. Statementh22Header 2l2Level 2 Headhea..."/>
    <w:basedOn w:val="4"/>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92">
    <w:name w:val="正文3"/>
    <w:basedOn w:val="1"/>
    <w:autoRedefine/>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493">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4">
    <w:name w:val="沈标题四"/>
    <w:basedOn w:val="6"/>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95">
    <w:name w:val="InfoBlue"/>
    <w:basedOn w:val="1"/>
    <w:next w:val="33"/>
    <w:autoRedefine/>
    <w:qFormat/>
    <w:uiPriority w:val="0"/>
    <w:pPr>
      <w:spacing w:afterLines="50"/>
      <w:ind w:left="720"/>
      <w:jc w:val="left"/>
    </w:pPr>
    <w:rPr>
      <w:rFonts w:ascii="宋体" w:hAnsi="Times New Roman"/>
      <w:i/>
      <w:snapToGrid w:val="0"/>
      <w:color w:val="0000FF"/>
      <w:kern w:val="0"/>
      <w:szCs w:val="20"/>
    </w:rPr>
  </w:style>
  <w:style w:type="paragraph" w:customStyle="1" w:styleId="496">
    <w:name w:val="正文缩进2字符"/>
    <w:basedOn w:val="420"/>
    <w:autoRedefine/>
    <w:qFormat/>
    <w:uiPriority w:val="0"/>
    <w:pPr>
      <w:ind w:firstLine="480" w:firstLineChars="200"/>
    </w:pPr>
  </w:style>
  <w:style w:type="paragraph" w:customStyle="1" w:styleId="497">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98">
    <w:name w:val="样式 仿宋_GB2312 (符号) 宋体 四号 行距: 1.5 倍行距 首行缩进:  2 字符"/>
    <w:basedOn w:val="1"/>
    <w:autoRedefine/>
    <w:qFormat/>
    <w:uiPriority w:val="0"/>
    <w:pPr>
      <w:spacing w:line="360" w:lineRule="auto"/>
      <w:ind w:firstLine="560" w:firstLineChars="200"/>
    </w:pPr>
    <w:rPr>
      <w:rFonts w:ascii="仿宋" w:hAnsi="宋体" w:eastAsia="仿宋" w:cs="宋体"/>
      <w:sz w:val="28"/>
      <w:szCs w:val="20"/>
    </w:rPr>
  </w:style>
  <w:style w:type="paragraph" w:customStyle="1" w:styleId="499">
    <w:name w:val="msolistparagraph"/>
    <w:basedOn w:val="1"/>
    <w:autoRedefine/>
    <w:qFormat/>
    <w:uiPriority w:val="0"/>
    <w:pPr>
      <w:ind w:firstLine="420" w:firstLineChars="200"/>
    </w:pPr>
  </w:style>
  <w:style w:type="paragraph" w:customStyle="1" w:styleId="500">
    <w:name w:val="15"/>
    <w:basedOn w:val="1"/>
    <w:autoRedefine/>
    <w:qFormat/>
    <w:uiPriority w:val="0"/>
    <w:pPr>
      <w:widowControl/>
      <w:spacing w:line="312" w:lineRule="auto"/>
      <w:ind w:firstLine="202"/>
    </w:pPr>
    <w:rPr>
      <w:rFonts w:ascii="Times New Roman" w:hAnsi="Times New Roman"/>
      <w:kern w:val="0"/>
      <w:sz w:val="24"/>
      <w:szCs w:val="24"/>
    </w:rPr>
  </w:style>
  <w:style w:type="paragraph" w:customStyle="1" w:styleId="501">
    <w:name w:val="表格中序号"/>
    <w:basedOn w:val="1"/>
    <w:autoRedefine/>
    <w:qFormat/>
    <w:uiPriority w:val="0"/>
    <w:pPr>
      <w:spacing w:line="288" w:lineRule="auto"/>
      <w:jc w:val="center"/>
    </w:pPr>
    <w:rPr>
      <w:rFonts w:ascii="新宋体" w:hAnsi="Times New Roman" w:eastAsia="新宋体"/>
      <w:sz w:val="24"/>
      <w:szCs w:val="24"/>
    </w:rPr>
  </w:style>
  <w:style w:type="paragraph" w:customStyle="1" w:styleId="502">
    <w:name w:val="xl76"/>
    <w:basedOn w:val="1"/>
    <w:autoRedefine/>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503">
    <w:name w:val="Bullet1"/>
    <w:basedOn w:val="1"/>
    <w:autoRedefine/>
    <w:qFormat/>
    <w:uiPriority w:val="0"/>
    <w:pPr>
      <w:spacing w:afterLines="50"/>
      <w:ind w:left="720" w:hanging="432"/>
      <w:jc w:val="left"/>
    </w:pPr>
    <w:rPr>
      <w:rFonts w:ascii="宋体" w:hAnsi="Times New Roman"/>
      <w:snapToGrid w:val="0"/>
      <w:kern w:val="0"/>
      <w:szCs w:val="20"/>
    </w:rPr>
  </w:style>
  <w:style w:type="paragraph" w:customStyle="1" w:styleId="504">
    <w:name w:val="S4-I-L15-U"/>
    <w:basedOn w:val="1"/>
    <w:autoRedefine/>
    <w:qFormat/>
    <w:uiPriority w:val="0"/>
    <w:pPr>
      <w:spacing w:line="360" w:lineRule="auto"/>
    </w:pPr>
    <w:rPr>
      <w:rFonts w:ascii="Times New Roman" w:hAnsi="Times New Roman"/>
      <w:b/>
      <w:i/>
      <w:sz w:val="24"/>
      <w:szCs w:val="24"/>
      <w:u w:val="single"/>
    </w:rPr>
  </w:style>
  <w:style w:type="paragraph" w:customStyle="1" w:styleId="50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正文文本 New"/>
    <w:basedOn w:val="1"/>
    <w:autoRedefine/>
    <w:qFormat/>
    <w:uiPriority w:val="0"/>
    <w:pPr>
      <w:spacing w:after="120"/>
    </w:pPr>
    <w:rPr>
      <w:rFonts w:ascii="Times New Roman" w:hAnsi="Times New Roman"/>
      <w:sz w:val="28"/>
      <w:szCs w:val="24"/>
    </w:rPr>
  </w:style>
  <w:style w:type="paragraph" w:customStyle="1" w:styleId="507">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08">
    <w:name w:val="内文正文"/>
    <w:basedOn w:val="1"/>
    <w:autoRedefine/>
    <w:qFormat/>
    <w:uiPriority w:val="0"/>
    <w:pPr>
      <w:adjustRightInd w:val="0"/>
      <w:snapToGrid w:val="0"/>
      <w:spacing w:line="400" w:lineRule="atLeast"/>
      <w:ind w:firstLine="200" w:firstLineChars="200"/>
    </w:pPr>
    <w:rPr>
      <w:rFonts w:ascii="宋体" w:hAnsi="Times New Roman"/>
      <w:szCs w:val="24"/>
    </w:rPr>
  </w:style>
  <w:style w:type="paragraph" w:customStyle="1" w:styleId="509">
    <w:name w:val="tab0/2"/>
    <w:basedOn w:val="1"/>
    <w:autoRedefine/>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510">
    <w:name w:val="日期2"/>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511">
    <w:name w:val="正文居中_加粗"/>
    <w:basedOn w:val="1"/>
    <w:autoRedefine/>
    <w:qFormat/>
    <w:uiPriority w:val="0"/>
    <w:pPr>
      <w:spacing w:line="360" w:lineRule="auto"/>
      <w:jc w:val="center"/>
    </w:pPr>
    <w:rPr>
      <w:rFonts w:ascii="宋体" w:hAnsi="宋体"/>
      <w:b/>
      <w:sz w:val="24"/>
      <w:szCs w:val="24"/>
    </w:rPr>
  </w:style>
  <w:style w:type="paragraph" w:customStyle="1" w:styleId="512">
    <w:name w:val="Char"/>
    <w:basedOn w:val="1"/>
    <w:autoRedefine/>
    <w:qFormat/>
    <w:uiPriority w:val="0"/>
    <w:rPr>
      <w:rFonts w:ascii="仿宋_GB2312" w:hAnsi="Times New Roman" w:eastAsia="仿宋_GB2312"/>
      <w:b/>
      <w:sz w:val="32"/>
      <w:szCs w:val="32"/>
    </w:rPr>
  </w:style>
  <w:style w:type="paragraph" w:customStyle="1" w:styleId="513">
    <w:name w:val="font11"/>
    <w:basedOn w:val="1"/>
    <w:autoRedefine/>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514">
    <w:name w:val="正文居中"/>
    <w:autoRedefine/>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15">
    <w:name w:val="图表"/>
    <w:basedOn w:val="1"/>
    <w:link w:val="516"/>
    <w:autoRedefine/>
    <w:qFormat/>
    <w:uiPriority w:val="0"/>
    <w:pPr>
      <w:adjustRightInd w:val="0"/>
      <w:snapToGrid w:val="0"/>
      <w:jc w:val="center"/>
    </w:pPr>
    <w:rPr>
      <w:rFonts w:ascii="宋体" w:hAnsi="宋体"/>
      <w:szCs w:val="21"/>
    </w:rPr>
  </w:style>
  <w:style w:type="character" w:customStyle="1" w:styleId="516">
    <w:name w:val="图表 Char"/>
    <w:link w:val="515"/>
    <w:autoRedefine/>
    <w:qFormat/>
    <w:uiPriority w:val="0"/>
    <w:rPr>
      <w:rFonts w:ascii="宋体" w:hAnsi="宋体" w:eastAsia="宋体" w:cs="Times New Roman"/>
      <w:kern w:val="2"/>
      <w:sz w:val="21"/>
      <w:szCs w:val="21"/>
    </w:rPr>
  </w:style>
  <w:style w:type="paragraph" w:customStyle="1" w:styleId="517">
    <w:name w:val="正文浙江中烟安全"/>
    <w:basedOn w:val="1"/>
    <w:autoRedefine/>
    <w:qFormat/>
    <w:uiPriority w:val="0"/>
    <w:pPr>
      <w:spacing w:before="120" w:line="360" w:lineRule="auto"/>
      <w:ind w:firstLine="200" w:firstLineChars="200"/>
    </w:pPr>
    <w:rPr>
      <w:rFonts w:ascii="Times New Roman" w:hAnsi="Times New Roman"/>
      <w:kern w:val="0"/>
      <w:sz w:val="24"/>
      <w:szCs w:val="24"/>
    </w:rPr>
  </w:style>
  <w:style w:type="paragraph" w:customStyle="1" w:styleId="51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1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0">
    <w:name w:val="样式 样式 正文文本缩进 + 仿宋_GB2312 小四 首行缩进:  0 厘米 行距: 1.5 倍行距 + (中文) 仿宋_GB..."/>
    <w:basedOn w:val="521"/>
    <w:autoRedefine/>
    <w:qFormat/>
    <w:uiPriority w:val="0"/>
    <w:pPr>
      <w:ind w:firstLine="480" w:firstLineChars="200"/>
    </w:pPr>
  </w:style>
  <w:style w:type="paragraph" w:customStyle="1" w:styleId="521">
    <w:name w:val="样式 正文文本缩进 + 仿宋_GB2312 小四 首行缩进:  0 厘米 行距: 1.5 倍行距"/>
    <w:basedOn w:val="34"/>
    <w:autoRedefine/>
    <w:qFormat/>
    <w:uiPriority w:val="0"/>
    <w:pPr>
      <w:spacing w:line="360" w:lineRule="auto"/>
      <w:ind w:firstLine="0"/>
    </w:pPr>
    <w:rPr>
      <w:rFonts w:ascii="仿宋_GB2312" w:hAnsi="Times New Roman" w:eastAsia="新宋体"/>
      <w:spacing w:val="0"/>
      <w:sz w:val="24"/>
    </w:rPr>
  </w:style>
  <w:style w:type="paragraph" w:customStyle="1" w:styleId="522">
    <w:name w:val="xl86"/>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3">
    <w:name w:val="正文样式加粗"/>
    <w:basedOn w:val="233"/>
    <w:autoRedefine/>
    <w:qFormat/>
    <w:uiPriority w:val="0"/>
    <w:pPr>
      <w:ind w:firstLine="562"/>
    </w:pPr>
    <w:rPr>
      <w:rFonts w:ascii="仿宋_GB2312" w:eastAsia="仿宋_GB2312"/>
      <w:b/>
      <w:sz w:val="28"/>
      <w:szCs w:val="28"/>
    </w:rPr>
  </w:style>
  <w:style w:type="paragraph" w:customStyle="1" w:styleId="524">
    <w:name w:val="图名"/>
    <w:basedOn w:val="23"/>
    <w:autoRedefine/>
    <w:qFormat/>
    <w:uiPriority w:val="0"/>
    <w:pPr>
      <w:spacing w:beforeLines="50" w:afterLines="50"/>
      <w:jc w:val="center"/>
    </w:pPr>
    <w:rPr>
      <w:rFonts w:ascii="Times New Roman" w:hAnsi="Times New Roman"/>
      <w:kern w:val="0"/>
      <w:sz w:val="24"/>
      <w:szCs w:val="24"/>
    </w:rPr>
  </w:style>
  <w:style w:type="paragraph" w:styleId="525">
    <w:name w:val="No Spacing"/>
    <w:link w:val="526"/>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6">
    <w:name w:val="无间隔 Char1"/>
    <w:link w:val="525"/>
    <w:autoRedefine/>
    <w:qFormat/>
    <w:uiPriority w:val="1"/>
    <w:rPr>
      <w:rFonts w:ascii="Times New Roman" w:hAnsi="Times New Roman" w:eastAsia="宋体" w:cs="Times New Roman"/>
      <w:kern w:val="2"/>
      <w:sz w:val="21"/>
      <w:szCs w:val="24"/>
    </w:rPr>
  </w:style>
  <w:style w:type="paragraph" w:customStyle="1" w:styleId="527">
    <w:name w:val="xl68"/>
    <w:basedOn w:val="1"/>
    <w:autoRedefine/>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28">
    <w:name w:val="xl74"/>
    <w:basedOn w:val="1"/>
    <w:autoRedefine/>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29">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530">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1">
    <w:name w:val="xl64"/>
    <w:basedOn w:val="1"/>
    <w:autoRedefine/>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53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33">
    <w:name w:val="文档正文 Char"/>
    <w:basedOn w:val="1"/>
    <w:autoRedefine/>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534">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535">
    <w:name w:val="新昌图表样式"/>
    <w:basedOn w:val="23"/>
    <w:autoRedefine/>
    <w:qFormat/>
    <w:uiPriority w:val="0"/>
    <w:pPr>
      <w:spacing w:beforeLines="50" w:afterLines="50"/>
      <w:jc w:val="center"/>
    </w:pPr>
    <w:rPr>
      <w:rFonts w:ascii="黑体"/>
      <w:kern w:val="0"/>
      <w:sz w:val="24"/>
      <w:szCs w:val="24"/>
    </w:rPr>
  </w:style>
  <w:style w:type="paragraph" w:customStyle="1" w:styleId="536">
    <w:name w:val="Char Char Char"/>
    <w:basedOn w:val="1"/>
    <w:autoRedefine/>
    <w:qFormat/>
    <w:uiPriority w:val="0"/>
    <w:rPr>
      <w:rFonts w:ascii="Tahoma" w:hAnsi="Tahoma"/>
      <w:sz w:val="24"/>
      <w:szCs w:val="20"/>
    </w:rPr>
  </w:style>
  <w:style w:type="paragraph" w:customStyle="1" w:styleId="537">
    <w:name w:val="样式 样式 标题 4 + 段后: 0.5 行1"/>
    <w:basedOn w:val="538"/>
    <w:next w:val="49"/>
    <w:autoRedefine/>
    <w:qFormat/>
    <w:uiPriority w:val="0"/>
    <w:pPr>
      <w:numPr>
        <w:ilvl w:val="1"/>
        <w:numId w:val="6"/>
      </w:numPr>
      <w:tabs>
        <w:tab w:val="left" w:pos="2040"/>
      </w:tabs>
      <w:spacing w:after="120"/>
      <w:ind w:left="0" w:firstLine="0"/>
    </w:pPr>
  </w:style>
  <w:style w:type="paragraph" w:customStyle="1" w:styleId="538">
    <w:name w:val="样式 标题 4 + 段后: 0.5 行"/>
    <w:basedOn w:val="6"/>
    <w:autoRedefine/>
    <w:qFormat/>
    <w:uiPriority w:val="0"/>
    <w:pPr>
      <w:keepLines w:val="0"/>
      <w:numPr>
        <w:ilvl w:val="3"/>
        <w:numId w:val="14"/>
      </w:numPr>
      <w:spacing w:before="120" w:afterLines="50" w:line="240" w:lineRule="auto"/>
      <w:jc w:val="left"/>
    </w:pPr>
    <w:rPr>
      <w:rFonts w:ascii="宋体" w:hAnsi="Times New Roman" w:eastAsia="宋体" w:cs="宋体"/>
      <w:snapToGrid w:val="0"/>
      <w:kern w:val="0"/>
      <w:sz w:val="21"/>
      <w:szCs w:val="20"/>
    </w:rPr>
  </w:style>
  <w:style w:type="paragraph" w:customStyle="1" w:styleId="539">
    <w:name w:val="金保标题2"/>
    <w:basedOn w:val="4"/>
    <w:next w:val="1"/>
    <w:autoRedefine/>
    <w:qFormat/>
    <w:uiPriority w:val="0"/>
    <w:pPr>
      <w:tabs>
        <w:tab w:val="left" w:pos="709"/>
      </w:tabs>
      <w:spacing w:line="360" w:lineRule="auto"/>
    </w:pPr>
    <w:rPr>
      <w:rFonts w:ascii="Times New Roman" w:hAnsi="Times New Roman"/>
      <w:kern w:val="0"/>
      <w:sz w:val="28"/>
      <w:szCs w:val="28"/>
    </w:rPr>
  </w:style>
  <w:style w:type="paragraph" w:customStyle="1" w:styleId="540">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1">
    <w:name w:val="贷方"/>
    <w:basedOn w:val="1"/>
    <w:autoRedefine/>
    <w:qFormat/>
    <w:uiPriority w:val="0"/>
    <w:pPr>
      <w:ind w:left="1890" w:leftChars="900"/>
    </w:pPr>
    <w:rPr>
      <w:rFonts w:ascii="Times New Roman" w:hAnsi="Times New Roman"/>
      <w:sz w:val="24"/>
      <w:szCs w:val="24"/>
    </w:rPr>
  </w:style>
  <w:style w:type="paragraph" w:customStyle="1" w:styleId="542">
    <w:name w:val="linyang-正文"/>
    <w:basedOn w:val="1"/>
    <w:autoRedefine/>
    <w:qFormat/>
    <w:uiPriority w:val="0"/>
    <w:pPr>
      <w:spacing w:before="120" w:after="120" w:line="400" w:lineRule="exact"/>
      <w:ind w:firstLine="200" w:firstLineChars="200"/>
    </w:pPr>
    <w:rPr>
      <w:rFonts w:ascii="Times New Roman" w:hAnsi="Times New Roman"/>
      <w:sz w:val="24"/>
      <w:szCs w:val="24"/>
    </w:rPr>
  </w:style>
  <w:style w:type="paragraph" w:customStyle="1" w:styleId="543">
    <w:name w:val="标题2"/>
    <w:basedOn w:val="4"/>
    <w:next w:val="5"/>
    <w:autoRedefine/>
    <w:qFormat/>
    <w:uiPriority w:val="0"/>
    <w:pPr>
      <w:numPr>
        <w:ilvl w:val="1"/>
        <w:numId w:val="15"/>
      </w:numPr>
      <w:spacing w:beforeLines="100" w:afterLines="100" w:line="360" w:lineRule="auto"/>
    </w:pPr>
    <w:rPr>
      <w:rFonts w:ascii="Times New Roman" w:hAnsi="Times New Roman"/>
      <w:sz w:val="30"/>
    </w:rPr>
  </w:style>
  <w:style w:type="paragraph" w:customStyle="1" w:styleId="544">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45">
    <w:name w:val="正文1"/>
    <w:basedOn w:val="26"/>
    <w:next w:val="1"/>
    <w:link w:val="546"/>
    <w:autoRedefine/>
    <w:qFormat/>
    <w:uiPriority w:val="0"/>
    <w:pPr>
      <w:shd w:val="clear" w:color="auto" w:fill="000080"/>
    </w:pPr>
    <w:rPr>
      <w:rFonts w:ascii="Tahoma" w:hAnsi="Tahoma" w:cs="Tahoma"/>
      <w:kern w:val="0"/>
      <w:szCs w:val="24"/>
    </w:rPr>
  </w:style>
  <w:style w:type="character" w:customStyle="1" w:styleId="546">
    <w:name w:val="正文1 Char"/>
    <w:link w:val="545"/>
    <w:autoRedefine/>
    <w:qFormat/>
    <w:uiPriority w:val="0"/>
    <w:rPr>
      <w:rFonts w:ascii="Tahoma" w:hAnsi="Tahoma" w:eastAsia="宋体" w:cs="Tahoma"/>
      <w:sz w:val="18"/>
      <w:szCs w:val="24"/>
      <w:shd w:val="clear" w:color="auto" w:fill="000080"/>
    </w:rPr>
  </w:style>
  <w:style w:type="paragraph" w:customStyle="1" w:styleId="547">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9">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50">
    <w:name w:val="小标题"/>
    <w:basedOn w:val="33"/>
    <w:autoRedefine/>
    <w:qFormat/>
    <w:uiPriority w:val="0"/>
    <w:pPr>
      <w:tabs>
        <w:tab w:val="left" w:pos="840"/>
      </w:tabs>
      <w:spacing w:before="60" w:after="60" w:line="360" w:lineRule="auto"/>
      <w:ind w:left="840" w:hanging="420"/>
    </w:pPr>
    <w:rPr>
      <w:rFonts w:eastAsia="黑体"/>
      <w:sz w:val="24"/>
      <w:szCs w:val="20"/>
    </w:rPr>
  </w:style>
  <w:style w:type="paragraph" w:customStyle="1" w:styleId="551">
    <w:name w:val="五号正文项目（标准）"/>
    <w:basedOn w:val="1"/>
    <w:autoRedefine/>
    <w:qFormat/>
    <w:uiPriority w:val="0"/>
    <w:pPr>
      <w:tabs>
        <w:tab w:val="left" w:pos="900"/>
      </w:tabs>
      <w:spacing w:line="400" w:lineRule="exact"/>
      <w:ind w:left="900" w:hanging="540"/>
      <w:jc w:val="left"/>
    </w:pPr>
    <w:rPr>
      <w:rFonts w:ascii="宋体" w:hAnsi="宋体"/>
      <w:color w:val="000000"/>
      <w:szCs w:val="20"/>
    </w:rPr>
  </w:style>
  <w:style w:type="paragraph" w:customStyle="1" w:styleId="552">
    <w:name w:val="pbullet2cm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53">
    <w:name w:val="xl100"/>
    <w:basedOn w:val="1"/>
    <w:autoRedefine/>
    <w:qFormat/>
    <w:uiPriority w:val="0"/>
    <w:pPr>
      <w:widowControl/>
      <w:spacing w:before="100" w:beforeAutospacing="1" w:after="100" w:afterAutospacing="1"/>
    </w:pPr>
    <w:rPr>
      <w:rFonts w:ascii="宋体" w:hAnsi="宋体" w:cs="宋体"/>
      <w:color w:val="000000"/>
      <w:kern w:val="0"/>
      <w:szCs w:val="21"/>
    </w:rPr>
  </w:style>
  <w:style w:type="paragraph" w:customStyle="1" w:styleId="554">
    <w:name w:val="S4-L15-C"/>
    <w:basedOn w:val="1"/>
    <w:autoRedefine/>
    <w:qFormat/>
    <w:uiPriority w:val="0"/>
    <w:pPr>
      <w:spacing w:after="120" w:line="360" w:lineRule="auto"/>
      <w:jc w:val="center"/>
    </w:pPr>
    <w:rPr>
      <w:rFonts w:ascii="Times New Roman" w:hAnsi="Times New Roman"/>
      <w:szCs w:val="21"/>
    </w:rPr>
  </w:style>
  <w:style w:type="paragraph" w:customStyle="1" w:styleId="555">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556">
    <w:name w:val="f656565_12"/>
    <w:basedOn w:val="1"/>
    <w:autoRedefine/>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557">
    <w:name w:val="标题1"/>
    <w:basedOn w:val="43"/>
    <w:autoRedefine/>
    <w:qFormat/>
    <w:uiPriority w:val="0"/>
    <w:pPr>
      <w:spacing w:line="360" w:lineRule="auto"/>
    </w:pPr>
    <w:rPr>
      <w:b/>
      <w:sz w:val="30"/>
      <w:szCs w:val="20"/>
    </w:rPr>
  </w:style>
  <w:style w:type="paragraph" w:customStyle="1" w:styleId="558">
    <w:name w:val="Normal0"/>
    <w:autoRedefine/>
    <w:qFormat/>
    <w:uiPriority w:val="0"/>
    <w:rPr>
      <w:rFonts w:ascii="Times New Roman" w:hAnsi="Times New Roman" w:eastAsia="宋体" w:cs="Times New Roman"/>
      <w:lang w:val="en-US" w:eastAsia="en-US" w:bidi="ar-SA"/>
    </w:rPr>
  </w:style>
  <w:style w:type="paragraph" w:customStyle="1" w:styleId="559">
    <w:name w:val="Char6"/>
    <w:basedOn w:val="1"/>
    <w:autoRedefine/>
    <w:qFormat/>
    <w:uiPriority w:val="0"/>
    <w:pPr>
      <w:tabs>
        <w:tab w:val="left" w:pos="432"/>
      </w:tabs>
      <w:ind w:left="432" w:hanging="432"/>
    </w:pPr>
    <w:rPr>
      <w:rFonts w:ascii="Times New Roman" w:hAnsi="Times New Roman"/>
      <w:sz w:val="24"/>
      <w:szCs w:val="24"/>
    </w:rPr>
  </w:style>
  <w:style w:type="paragraph" w:customStyle="1" w:styleId="560">
    <w:name w:val="样式 标题 3(A-3)sect1.2.3h3H3level_3PIM 3Level 3 HeadHeading..."/>
    <w:basedOn w:val="5"/>
    <w:autoRedefine/>
    <w:qFormat/>
    <w:uiPriority w:val="0"/>
    <w:rPr>
      <w:rFonts w:ascii="Arial" w:hAnsi="Arial"/>
      <w:sz w:val="30"/>
    </w:rPr>
  </w:style>
  <w:style w:type="paragraph" w:customStyle="1" w:styleId="561">
    <w:name w:val="书籍标题3"/>
    <w:basedOn w:val="1"/>
    <w:autoRedefine/>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562">
    <w:name w:val="Char1"/>
    <w:basedOn w:val="1"/>
    <w:autoRedefine/>
    <w:qFormat/>
    <w:uiPriority w:val="0"/>
    <w:pPr>
      <w:spacing w:beforeLines="20" w:afterLines="20"/>
    </w:pPr>
    <w:rPr>
      <w:rFonts w:ascii="楷体_GB2312" w:hAnsi="宋体" w:eastAsia="楷体_GB2312" w:cs="Arial"/>
      <w:kern w:val="0"/>
      <w:sz w:val="24"/>
      <w:szCs w:val="24"/>
    </w:rPr>
  </w:style>
  <w:style w:type="paragraph" w:customStyle="1" w:styleId="56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4">
    <w:name w:val="flType"/>
    <w:basedOn w:val="1"/>
    <w:autoRedefine/>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565">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566">
    <w:name w:val="正文缩进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67">
    <w:name w:val="文档正文"/>
    <w:basedOn w:val="1"/>
    <w:link w:val="568"/>
    <w:autoRedefine/>
    <w:qFormat/>
    <w:uiPriority w:val="0"/>
    <w:pPr>
      <w:adjustRightInd w:val="0"/>
      <w:spacing w:line="440" w:lineRule="exact"/>
      <w:ind w:firstLine="567"/>
      <w:textAlignment w:val="baseline"/>
    </w:pPr>
    <w:rPr>
      <w:rFonts w:ascii="Arial Narrow" w:hAnsi="Arial Narrow"/>
      <w:kern w:val="0"/>
      <w:sz w:val="24"/>
      <w:szCs w:val="24"/>
    </w:rPr>
  </w:style>
  <w:style w:type="character" w:customStyle="1" w:styleId="568">
    <w:name w:val="文档正文 Char1"/>
    <w:link w:val="567"/>
    <w:autoRedefine/>
    <w:qFormat/>
    <w:uiPriority w:val="0"/>
    <w:rPr>
      <w:rFonts w:ascii="Arial Narrow" w:hAnsi="Arial Narrow" w:eastAsia="宋体" w:cs="Times New Roman"/>
      <w:sz w:val="24"/>
      <w:szCs w:val="24"/>
    </w:rPr>
  </w:style>
  <w:style w:type="paragraph" w:customStyle="1" w:styleId="569">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0">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571">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2">
    <w:name w:val="Normal Indent1"/>
    <w:basedOn w:val="1"/>
    <w:autoRedefine/>
    <w:qFormat/>
    <w:uiPriority w:val="0"/>
    <w:pPr>
      <w:ind w:firstLine="420"/>
    </w:pPr>
    <w:rPr>
      <w:rFonts w:ascii="Times New Roman" w:hAnsi="Times New Roman"/>
      <w:szCs w:val="20"/>
    </w:rPr>
  </w:style>
  <w:style w:type="paragraph" w:customStyle="1" w:styleId="573">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574">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575">
    <w:name w:val="Char9"/>
    <w:basedOn w:val="1"/>
    <w:autoRedefine/>
    <w:qFormat/>
    <w:uiPriority w:val="0"/>
    <w:pPr>
      <w:adjustRightInd w:val="0"/>
      <w:textAlignment w:val="baseline"/>
    </w:pPr>
    <w:rPr>
      <w:rFonts w:ascii="Tahoma" w:hAnsi="Tahoma"/>
      <w:sz w:val="24"/>
      <w:szCs w:val="20"/>
    </w:rPr>
  </w:style>
  <w:style w:type="paragraph" w:customStyle="1" w:styleId="576">
    <w:name w:val="样式 正文缩进正文（首行缩进两字）四号四号1四号2四号11特点正文非缩进段1ALT+ZPI正文文字首行缩进...2"/>
    <w:basedOn w:val="22"/>
    <w:autoRedefine/>
    <w:qFormat/>
    <w:uiPriority w:val="0"/>
    <w:pPr>
      <w:spacing w:beforeLines="50" w:line="360" w:lineRule="exact"/>
      <w:ind w:firstLine="200" w:firstLineChars="200"/>
    </w:pPr>
    <w:rPr>
      <w:rFonts w:ascii="宋体" w:hAnsi="Times New Roman" w:cs="宋体"/>
      <w:bCs/>
      <w:kern w:val="0"/>
      <w:sz w:val="24"/>
    </w:rPr>
  </w:style>
  <w:style w:type="paragraph" w:customStyle="1" w:styleId="577">
    <w:name w:val="批注主题11"/>
    <w:basedOn w:val="28"/>
    <w:next w:val="28"/>
    <w:autoRedefine/>
    <w:qFormat/>
    <w:uiPriority w:val="0"/>
    <w:rPr>
      <w:b/>
      <w:bCs/>
      <w:kern w:val="0"/>
      <w:sz w:val="20"/>
      <w:szCs w:val="20"/>
    </w:rPr>
  </w:style>
  <w:style w:type="paragraph" w:customStyle="1" w:styleId="578">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最新标题1"/>
    <w:basedOn w:val="580"/>
    <w:next w:val="582"/>
    <w:autoRedefine/>
    <w:qFormat/>
    <w:uiPriority w:val="0"/>
    <w:pPr>
      <w:tabs>
        <w:tab w:val="left" w:pos="1140"/>
      </w:tabs>
      <w:spacing w:after="120"/>
    </w:pPr>
    <w:rPr>
      <w:bCs/>
    </w:rPr>
  </w:style>
  <w:style w:type="paragraph" w:customStyle="1" w:styleId="580">
    <w:name w:val="样式 标题1"/>
    <w:basedOn w:val="581"/>
    <w:next w:val="582"/>
    <w:autoRedefine/>
    <w:qFormat/>
    <w:uiPriority w:val="0"/>
    <w:pPr>
      <w:tabs>
        <w:tab w:val="left" w:pos="1140"/>
      </w:tabs>
      <w:spacing w:after="50"/>
      <w:ind w:left="1140" w:hanging="720"/>
    </w:pPr>
    <w:rPr>
      <w:bCs w:val="0"/>
      <w:sz w:val="32"/>
    </w:rPr>
  </w:style>
  <w:style w:type="paragraph" w:customStyle="1" w:styleId="581">
    <w:name w:val="样式 标题 1 + 段后: 0.5 行"/>
    <w:basedOn w:val="3"/>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582">
    <w:name w:val="最新标题2"/>
    <w:basedOn w:val="583"/>
    <w:next w:val="584"/>
    <w:autoRedefine/>
    <w:qFormat/>
    <w:uiPriority w:val="0"/>
    <w:pPr>
      <w:spacing w:after="120"/>
    </w:pPr>
  </w:style>
  <w:style w:type="paragraph" w:customStyle="1" w:styleId="583">
    <w:name w:val="样式 标题 2"/>
    <w:basedOn w:val="4"/>
    <w:next w:val="584"/>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84">
    <w:name w:val="最新标题3"/>
    <w:basedOn w:val="585"/>
    <w:next w:val="586"/>
    <w:autoRedefine/>
    <w:qFormat/>
    <w:uiPriority w:val="0"/>
    <w:pPr>
      <w:spacing w:after="120"/>
    </w:pPr>
  </w:style>
  <w:style w:type="paragraph" w:customStyle="1" w:styleId="585">
    <w:name w:val="样式 标题 3"/>
    <w:basedOn w:val="5"/>
    <w:next w:val="586"/>
    <w:autoRedefine/>
    <w:qFormat/>
    <w:uiPriority w:val="0"/>
    <w:pPr>
      <w:keepLines w:val="0"/>
      <w:spacing w:before="120" w:afterLines="50"/>
      <w:jc w:val="left"/>
    </w:pPr>
    <w:rPr>
      <w:rFonts w:ascii="宋体" w:cs="宋体"/>
      <w:snapToGrid w:val="0"/>
      <w:kern w:val="0"/>
      <w:szCs w:val="20"/>
    </w:rPr>
  </w:style>
  <w:style w:type="paragraph" w:customStyle="1" w:styleId="586">
    <w:name w:val="最新标题4"/>
    <w:basedOn w:val="587"/>
    <w:next w:val="1"/>
    <w:autoRedefine/>
    <w:qFormat/>
    <w:uiPriority w:val="0"/>
    <w:pPr>
      <w:tabs>
        <w:tab w:val="left" w:pos="864"/>
        <w:tab w:val="left" w:pos="2040"/>
        <w:tab w:val="left" w:pos="2100"/>
      </w:tabs>
      <w:spacing w:after="120"/>
      <w:ind w:left="0" w:firstLine="0"/>
    </w:pPr>
  </w:style>
  <w:style w:type="paragraph" w:customStyle="1" w:styleId="587">
    <w:name w:val="样式 标题 4"/>
    <w:basedOn w:val="588"/>
    <w:next w:val="589"/>
    <w:autoRedefine/>
    <w:qFormat/>
    <w:uiPriority w:val="0"/>
    <w:pPr>
      <w:tabs>
        <w:tab w:val="left" w:pos="864"/>
        <w:tab w:val="left" w:pos="2040"/>
        <w:tab w:val="left" w:pos="2100"/>
      </w:tabs>
      <w:spacing w:after="50"/>
      <w:ind w:left="2100" w:hanging="420"/>
    </w:pPr>
  </w:style>
  <w:style w:type="paragraph" w:customStyle="1" w:styleId="588">
    <w:name w:val="样式 标题 4Chapter X.X.X.X. + 段后: 0.5 行1"/>
    <w:basedOn w:val="538"/>
    <w:autoRedefine/>
    <w:qFormat/>
    <w:uiPriority w:val="0"/>
    <w:pPr>
      <w:numPr>
        <w:ilvl w:val="0"/>
        <w:numId w:val="0"/>
      </w:numPr>
      <w:tabs>
        <w:tab w:val="left" w:pos="864"/>
      </w:tabs>
      <w:spacing w:after="120"/>
      <w:ind w:left="864" w:hanging="864"/>
    </w:pPr>
  </w:style>
  <w:style w:type="paragraph" w:customStyle="1" w:styleId="589">
    <w:name w:val="样式 正文"/>
    <w:basedOn w:val="1"/>
    <w:next w:val="1"/>
    <w:autoRedefine/>
    <w:qFormat/>
    <w:uiPriority w:val="0"/>
    <w:pPr>
      <w:numPr>
        <w:ilvl w:val="2"/>
        <w:numId w:val="6"/>
      </w:numPr>
      <w:spacing w:afterLines="50"/>
      <w:jc w:val="left"/>
    </w:pPr>
    <w:rPr>
      <w:rFonts w:ascii="宋体" w:hAnsi="Times New Roman" w:cs="宋体"/>
      <w:snapToGrid w:val="0"/>
      <w:kern w:val="0"/>
      <w:szCs w:val="20"/>
    </w:rPr>
  </w:style>
  <w:style w:type="paragraph" w:customStyle="1" w:styleId="590">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591">
    <w:name w:val="_Style 1481"/>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2">
    <w:name w:val="样式 标题 1 + 左侧:  0 厘米 首行缩进:  0 厘米"/>
    <w:basedOn w:val="3"/>
    <w:autoRedefine/>
    <w:qFormat/>
    <w:uiPriority w:val="0"/>
    <w:pPr>
      <w:keepNext/>
      <w:keepLines/>
      <w:autoSpaceDE/>
      <w:autoSpaceDN/>
      <w:adjustRightInd/>
      <w:spacing w:after="120"/>
      <w:jc w:val="both"/>
    </w:pPr>
    <w:rPr>
      <w:rFonts w:ascii="黑体" w:eastAsia="黑体" w:cs="宋体"/>
      <w:kern w:val="44"/>
    </w:rPr>
  </w:style>
  <w:style w:type="paragraph" w:customStyle="1" w:styleId="593">
    <w:name w:val="Paragraph1"/>
    <w:basedOn w:val="1"/>
    <w:autoRedefine/>
    <w:qFormat/>
    <w:uiPriority w:val="0"/>
    <w:pPr>
      <w:spacing w:before="80" w:afterLines="50"/>
    </w:pPr>
    <w:rPr>
      <w:rFonts w:ascii="宋体" w:hAnsi="Times New Roman"/>
      <w:snapToGrid w:val="0"/>
      <w:kern w:val="0"/>
      <w:szCs w:val="20"/>
    </w:rPr>
  </w:style>
  <w:style w:type="paragraph" w:customStyle="1" w:styleId="594">
    <w:name w:val="4"/>
    <w:basedOn w:val="1"/>
    <w:autoRedefine/>
    <w:qFormat/>
    <w:uiPriority w:val="0"/>
  </w:style>
  <w:style w:type="paragraph" w:customStyle="1" w:styleId="595">
    <w:name w:val="ZJGIS-一级标题"/>
    <w:basedOn w:val="3"/>
    <w:autoRedefine/>
    <w:qFormat/>
    <w:uiPriority w:val="0"/>
    <w:pPr>
      <w:keepNext/>
      <w:keepLines/>
      <w:numPr>
        <w:ilvl w:val="0"/>
        <w:numId w:val="12"/>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596">
    <w:name w:val="中等深浅列表 2 - 强调文字颜色 21"/>
    <w:autoRedefine/>
    <w:qFormat/>
    <w:uiPriority w:val="99"/>
    <w:rPr>
      <w:rFonts w:ascii="Calibri" w:hAnsi="Calibri" w:eastAsia="宋体" w:cs="Times New Roman"/>
      <w:kern w:val="2"/>
      <w:sz w:val="21"/>
      <w:szCs w:val="22"/>
      <w:lang w:val="en-US" w:eastAsia="zh-CN" w:bidi="ar-SA"/>
    </w:rPr>
  </w:style>
  <w:style w:type="paragraph" w:customStyle="1" w:styleId="597">
    <w:name w:val="xl77"/>
    <w:basedOn w:val="1"/>
    <w:autoRedefine/>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98">
    <w:name w:val="文本"/>
    <w:autoRedefine/>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59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0">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1">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02">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3">
    <w:name w:val="Char4"/>
    <w:basedOn w:val="1"/>
    <w:autoRedefine/>
    <w:qFormat/>
    <w:uiPriority w:val="0"/>
    <w:pPr>
      <w:tabs>
        <w:tab w:val="left" w:pos="432"/>
      </w:tabs>
      <w:ind w:left="432" w:hanging="432"/>
    </w:pPr>
    <w:rPr>
      <w:rFonts w:ascii="Times New Roman" w:hAnsi="Times New Roman"/>
      <w:sz w:val="24"/>
      <w:szCs w:val="24"/>
    </w:rPr>
  </w:style>
  <w:style w:type="paragraph" w:customStyle="1" w:styleId="604">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05">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606">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07">
    <w:name w:val="正文首行缩进两字"/>
    <w:autoRedefine/>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608">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9">
    <w:name w:val="image"/>
    <w:basedOn w:val="1"/>
    <w:autoRedefine/>
    <w:qFormat/>
    <w:uiPriority w:val="0"/>
    <w:pPr>
      <w:widowControl/>
      <w:spacing w:before="360" w:after="360"/>
      <w:jc w:val="center"/>
    </w:pPr>
    <w:rPr>
      <w:rFonts w:ascii="宋体" w:hAnsi="宋体" w:cs="宋体"/>
      <w:kern w:val="0"/>
      <w:sz w:val="24"/>
      <w:szCs w:val="24"/>
    </w:rPr>
  </w:style>
  <w:style w:type="paragraph" w:customStyle="1" w:styleId="610">
    <w:name w:val="pbullet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611">
    <w:name w:val="Paragraph2"/>
    <w:basedOn w:val="1"/>
    <w:autoRedefine/>
    <w:qFormat/>
    <w:uiPriority w:val="0"/>
    <w:pPr>
      <w:spacing w:before="80" w:afterLines="50"/>
      <w:ind w:left="720"/>
    </w:pPr>
    <w:rPr>
      <w:rFonts w:ascii="宋体" w:hAnsi="Times New Roman"/>
      <w:snapToGrid w:val="0"/>
      <w:color w:val="000000"/>
      <w:kern w:val="0"/>
      <w:szCs w:val="20"/>
      <w:lang w:val="en-AU"/>
    </w:rPr>
  </w:style>
  <w:style w:type="paragraph" w:customStyle="1" w:styleId="612">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13">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615">
    <w:name w:val="pt9"/>
    <w:basedOn w:val="1"/>
    <w:autoRedefine/>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16">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617">
    <w:name w:val="圆点"/>
    <w:basedOn w:val="1"/>
    <w:autoRedefine/>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618">
    <w:name w:val="Char7"/>
    <w:basedOn w:val="1"/>
    <w:autoRedefine/>
    <w:qFormat/>
    <w:uiPriority w:val="0"/>
    <w:pPr>
      <w:tabs>
        <w:tab w:val="left" w:pos="432"/>
      </w:tabs>
      <w:ind w:left="432" w:hanging="432"/>
    </w:pPr>
    <w:rPr>
      <w:rFonts w:ascii="Times New Roman" w:hAnsi="Times New Roman"/>
      <w:sz w:val="24"/>
      <w:szCs w:val="24"/>
    </w:rPr>
  </w:style>
  <w:style w:type="paragraph" w:customStyle="1" w:styleId="619">
    <w:name w:val="样式 样式 标题 4 + 段后: 0.5 行 + 段后: 0.5 行"/>
    <w:basedOn w:val="538"/>
    <w:autoRedefine/>
    <w:qFormat/>
    <w:uiPriority w:val="0"/>
    <w:pPr>
      <w:numPr>
        <w:ilvl w:val="0"/>
        <w:numId w:val="0"/>
      </w:numPr>
      <w:tabs>
        <w:tab w:val="left" w:pos="864"/>
      </w:tabs>
      <w:ind w:left="864" w:hanging="864"/>
    </w:pPr>
  </w:style>
  <w:style w:type="paragraph" w:customStyle="1" w:styleId="620">
    <w:name w:val="样式 标题 1 + 五号1 Char Char Char Char Char Char Char Char Char Char Char Char Char Char Char Char Char"/>
    <w:basedOn w:val="3"/>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621">
    <w:name w:val="_Style 148"/>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2">
    <w:name w:val="Char Char1 Char"/>
    <w:basedOn w:val="1"/>
    <w:autoRedefine/>
    <w:qFormat/>
    <w:uiPriority w:val="0"/>
    <w:rPr>
      <w:rFonts w:ascii="仿宋_GB2312" w:hAnsi="Times New Roman" w:eastAsia="仿宋_GB2312"/>
      <w:b/>
      <w:sz w:val="32"/>
      <w:szCs w:val="32"/>
    </w:rPr>
  </w:style>
  <w:style w:type="paragraph" w:customStyle="1" w:styleId="623">
    <w:name w:val="样式6"/>
    <w:basedOn w:val="1"/>
    <w:link w:val="624"/>
    <w:autoRedefine/>
    <w:qFormat/>
    <w:uiPriority w:val="0"/>
    <w:pPr>
      <w:adjustRightInd w:val="0"/>
      <w:spacing w:beforeLines="50" w:afterLines="50"/>
      <w:ind w:firstLine="669"/>
      <w:textAlignment w:val="baseline"/>
    </w:pPr>
    <w:rPr>
      <w:rFonts w:ascii="宋体" w:hAnsi="宋体"/>
      <w:kern w:val="0"/>
      <w:sz w:val="28"/>
      <w:szCs w:val="20"/>
    </w:rPr>
  </w:style>
  <w:style w:type="character" w:customStyle="1" w:styleId="624">
    <w:name w:val="样式6 Char"/>
    <w:link w:val="623"/>
    <w:autoRedefine/>
    <w:qFormat/>
    <w:uiPriority w:val="0"/>
    <w:rPr>
      <w:rFonts w:ascii="宋体" w:hAnsi="宋体" w:eastAsia="宋体" w:cs="Times New Roman"/>
      <w:sz w:val="28"/>
    </w:rPr>
  </w:style>
  <w:style w:type="paragraph" w:customStyle="1" w:styleId="625">
    <w:name w:val="段落文字"/>
    <w:basedOn w:val="80"/>
    <w:autoRedefine/>
    <w:qFormat/>
    <w:uiPriority w:val="0"/>
    <w:pPr>
      <w:spacing w:after="60"/>
      <w:ind w:left="420" w:firstLine="200" w:firstLineChars="200"/>
    </w:pPr>
    <w:rPr>
      <w:rFonts w:ascii="Times New Roman" w:hAnsi="Times New Roman"/>
      <w:szCs w:val="24"/>
    </w:rPr>
  </w:style>
  <w:style w:type="paragraph" w:customStyle="1" w:styleId="626">
    <w:name w:val="xl114"/>
    <w:basedOn w:val="1"/>
    <w:autoRedefine/>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27">
    <w:name w:val="正文-带编号1)"/>
    <w:basedOn w:val="1"/>
    <w:autoRedefine/>
    <w:qFormat/>
    <w:uiPriority w:val="0"/>
    <w:pPr>
      <w:numPr>
        <w:ilvl w:val="0"/>
        <w:numId w:val="16"/>
      </w:numPr>
      <w:spacing w:line="400" w:lineRule="exact"/>
    </w:pPr>
    <w:rPr>
      <w:rFonts w:ascii="Arial" w:hAnsi="Arial"/>
      <w:szCs w:val="24"/>
    </w:rPr>
  </w:style>
  <w:style w:type="paragraph" w:customStyle="1" w:styleId="628">
    <w:name w:val="GP有序编号2级"/>
    <w:basedOn w:val="1"/>
    <w:autoRedefine/>
    <w:qFormat/>
    <w:uiPriority w:val="0"/>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629">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0">
    <w:name w:val="样式 标题 3Chapter X.X.X"/>
    <w:basedOn w:val="631"/>
    <w:autoRedefine/>
    <w:qFormat/>
    <w:uiPriority w:val="0"/>
    <w:pPr>
      <w:spacing w:after="120"/>
    </w:pPr>
  </w:style>
  <w:style w:type="paragraph" w:customStyle="1" w:styleId="631">
    <w:name w:val="标题 3Chapter X.X.X. + 段后: 0.5 行 + 段后: 0.5 行 + 段后: 0.5 行1"/>
    <w:basedOn w:val="632"/>
    <w:autoRedefine/>
    <w:qFormat/>
    <w:uiPriority w:val="0"/>
  </w:style>
  <w:style w:type="paragraph" w:customStyle="1" w:styleId="632">
    <w:name w:val="样式 样式 标题 3Chapter X.X.X. + 段后: 0.5 行 + 段后: 0.5 行"/>
    <w:basedOn w:val="633"/>
    <w:autoRedefine/>
    <w:qFormat/>
    <w:uiPriority w:val="0"/>
  </w:style>
  <w:style w:type="paragraph" w:customStyle="1" w:styleId="633">
    <w:name w:val="样式 标题 3Chapter X.X.X. + 段后: 0.5 行"/>
    <w:basedOn w:val="5"/>
    <w:autoRedefine/>
    <w:qFormat/>
    <w:uiPriority w:val="0"/>
    <w:pPr>
      <w:keepLines w:val="0"/>
      <w:spacing w:before="120" w:afterLines="50"/>
      <w:jc w:val="left"/>
    </w:pPr>
    <w:rPr>
      <w:rFonts w:ascii="宋体" w:cs="宋体"/>
      <w:snapToGrid w:val="0"/>
      <w:kern w:val="0"/>
      <w:szCs w:val="20"/>
    </w:rPr>
  </w:style>
  <w:style w:type="paragraph" w:customStyle="1" w:styleId="634">
    <w:name w:val="xl63"/>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635">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636">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3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38">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639">
    <w:name w:val="S4-L15-No"/>
    <w:basedOn w:val="640"/>
    <w:autoRedefine/>
    <w:qFormat/>
    <w:uiPriority w:val="0"/>
    <w:pPr>
      <w:tabs>
        <w:tab w:val="left" w:pos="720"/>
      </w:tabs>
      <w:ind w:hanging="720"/>
    </w:pPr>
  </w:style>
  <w:style w:type="paragraph" w:customStyle="1" w:styleId="640">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641">
    <w:name w:val="a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642">
    <w:name w:val="Char Char Char Char Char Char Char Char Char Char"/>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643">
    <w:name w:val="红日标题"/>
    <w:basedOn w:val="78"/>
    <w:next w:val="1"/>
    <w:autoRedefine/>
    <w:qFormat/>
    <w:uiPriority w:val="0"/>
    <w:pPr>
      <w:pageBreakBefore/>
      <w:widowControl/>
      <w:numPr>
        <w:ilvl w:val="0"/>
        <w:numId w:val="18"/>
      </w:numPr>
      <w:spacing w:line="276" w:lineRule="auto"/>
      <w:jc w:val="left"/>
    </w:pPr>
    <w:rPr>
      <w:caps/>
      <w:color w:val="4F81BD"/>
      <w:spacing w:val="10"/>
      <w:kern w:val="28"/>
      <w:sz w:val="36"/>
      <w:szCs w:val="36"/>
      <w:lang w:eastAsia="en-US" w:bidi="en-US"/>
    </w:rPr>
  </w:style>
  <w:style w:type="paragraph" w:customStyle="1" w:styleId="644">
    <w:name w:val="二级项目符号"/>
    <w:basedOn w:val="1"/>
    <w:autoRedefine/>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645">
    <w:name w:val="样式 书籍标题3 + Arial 段前: 1 行 段后: 1 行"/>
    <w:basedOn w:val="1"/>
    <w:autoRedefine/>
    <w:qFormat/>
    <w:uiPriority w:val="0"/>
    <w:pPr>
      <w:numPr>
        <w:ilvl w:val="2"/>
        <w:numId w:val="19"/>
      </w:numPr>
      <w:spacing w:beforeLines="100" w:afterLines="100"/>
      <w:jc w:val="left"/>
      <w:outlineLvl w:val="2"/>
    </w:pPr>
    <w:rPr>
      <w:rFonts w:ascii="Arial" w:hAnsi="Arial"/>
      <w:b/>
      <w:bCs/>
      <w:spacing w:val="20"/>
      <w:sz w:val="28"/>
      <w:szCs w:val="28"/>
    </w:rPr>
  </w:style>
  <w:style w:type="paragraph" w:customStyle="1" w:styleId="646">
    <w:name w:val="Char Char12 Char Char Char Char"/>
    <w:basedOn w:val="1"/>
    <w:autoRedefine/>
    <w:qFormat/>
    <w:uiPriority w:val="0"/>
    <w:pPr>
      <w:tabs>
        <w:tab w:val="left" w:pos="432"/>
      </w:tabs>
      <w:ind w:left="432" w:hanging="432"/>
    </w:pPr>
    <w:rPr>
      <w:rFonts w:ascii="Tahoma" w:hAnsi="Tahoma"/>
      <w:sz w:val="24"/>
      <w:szCs w:val="20"/>
    </w:rPr>
  </w:style>
  <w:style w:type="paragraph" w:customStyle="1" w:styleId="647">
    <w:name w:val="Bullet2"/>
    <w:basedOn w:val="1"/>
    <w:autoRedefine/>
    <w:qFormat/>
    <w:uiPriority w:val="0"/>
    <w:pPr>
      <w:spacing w:afterLines="50"/>
      <w:ind w:left="1440" w:hanging="360"/>
      <w:jc w:val="left"/>
    </w:pPr>
    <w:rPr>
      <w:rFonts w:ascii="宋体" w:hAnsi="Times New Roman"/>
      <w:snapToGrid w:val="0"/>
      <w:color w:val="000080"/>
      <w:kern w:val="0"/>
      <w:szCs w:val="20"/>
    </w:rPr>
  </w:style>
  <w:style w:type="paragraph" w:customStyle="1" w:styleId="648">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649">
    <w:name w:val="GP有序编号3级"/>
    <w:basedOn w:val="1"/>
    <w:autoRedefine/>
    <w:qFormat/>
    <w:uiPriority w:val="0"/>
    <w:pPr>
      <w:numPr>
        <w:ilvl w:val="3"/>
        <w:numId w:val="17"/>
      </w:numPr>
      <w:spacing w:line="360" w:lineRule="auto"/>
      <w:ind w:left="1320" w:hanging="420"/>
      <w:jc w:val="left"/>
    </w:pPr>
    <w:rPr>
      <w:rFonts w:ascii="Times New Roman" w:hAnsi="Times New Roman"/>
      <w:sz w:val="24"/>
      <w:szCs w:val="21"/>
    </w:rPr>
  </w:style>
  <w:style w:type="paragraph" w:customStyle="1" w:styleId="650">
    <w:name w:val="样式 样式 小四 行距: 1.5 倍行距 首行缩进:  2 字符 + +中文正文"/>
    <w:basedOn w:val="1"/>
    <w:autoRedefine/>
    <w:qFormat/>
    <w:uiPriority w:val="0"/>
    <w:pPr>
      <w:spacing w:line="360" w:lineRule="auto"/>
      <w:ind w:firstLine="480" w:firstLineChars="200"/>
    </w:pPr>
    <w:rPr>
      <w:rFonts w:ascii="宋体" w:hAnsi="宋体" w:cs="宋体"/>
      <w:sz w:val="24"/>
      <w:szCs w:val="20"/>
    </w:rPr>
  </w:style>
  <w:style w:type="paragraph" w:customStyle="1" w:styleId="651">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652">
    <w:name w:val="Char3"/>
    <w:basedOn w:val="1"/>
    <w:autoRedefine/>
    <w:qFormat/>
    <w:uiPriority w:val="0"/>
    <w:rPr>
      <w:rFonts w:ascii="仿宋_GB2312" w:hAnsi="Times New Roman" w:eastAsia="仿宋_GB2312"/>
      <w:b/>
      <w:sz w:val="32"/>
      <w:szCs w:val="20"/>
    </w:rPr>
  </w:style>
  <w:style w:type="paragraph" w:customStyle="1" w:styleId="653">
    <w:name w:val="此正文"/>
    <w:basedOn w:val="1"/>
    <w:autoRedefine/>
    <w:qFormat/>
    <w:uiPriority w:val="0"/>
    <w:pPr>
      <w:spacing w:line="360" w:lineRule="auto"/>
      <w:ind w:firstLine="200" w:firstLineChars="200"/>
    </w:pPr>
    <w:rPr>
      <w:rFonts w:ascii="Times New Roman" w:hAnsi="Times New Roman"/>
      <w:sz w:val="24"/>
      <w:szCs w:val="24"/>
    </w:rPr>
  </w:style>
  <w:style w:type="paragraph" w:customStyle="1" w:styleId="654">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55">
    <w:name w:val="_Style 13"/>
    <w:basedOn w:val="1"/>
    <w:autoRedefine/>
    <w:qFormat/>
    <w:uiPriority w:val="0"/>
    <w:pPr>
      <w:tabs>
        <w:tab w:val="left" w:pos="360"/>
      </w:tabs>
      <w:ind w:firstLine="420" w:firstLineChars="150"/>
    </w:pPr>
    <w:rPr>
      <w:rFonts w:ascii="Times New Roman" w:hAnsi="Times New Roman"/>
      <w:szCs w:val="20"/>
    </w:rPr>
  </w:style>
  <w:style w:type="paragraph" w:customStyle="1" w:styleId="656">
    <w:name w:val="Bullet 2"/>
    <w:basedOn w:val="33"/>
    <w:autoRedefine/>
    <w:qFormat/>
    <w:uiPriority w:val="0"/>
    <w:pPr>
      <w:numPr>
        <w:ilvl w:val="0"/>
        <w:numId w:val="20"/>
      </w:numPr>
      <w:spacing w:beforeLines="10" w:afterLines="10" w:line="264" w:lineRule="auto"/>
    </w:pPr>
    <w:rPr>
      <w:rFonts w:ascii="Arial" w:hAnsi="Arial"/>
      <w:sz w:val="21"/>
      <w:szCs w:val="21"/>
    </w:rPr>
  </w:style>
  <w:style w:type="paragraph" w:customStyle="1" w:styleId="657">
    <w:name w:val="默认段落字体 Para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658">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59">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60">
    <w:name w:val="图样式"/>
    <w:basedOn w:val="1"/>
    <w:autoRedefine/>
    <w:qFormat/>
    <w:uiPriority w:val="0"/>
    <w:pPr>
      <w:keepNext/>
      <w:widowControl/>
      <w:spacing w:before="80" w:after="80"/>
      <w:jc w:val="center"/>
    </w:pPr>
    <w:rPr>
      <w:rFonts w:ascii="Times New Roman" w:hAnsi="Times New Roman"/>
      <w:szCs w:val="20"/>
    </w:rPr>
  </w:style>
  <w:style w:type="paragraph" w:customStyle="1" w:styleId="661">
    <w:name w:val="Char Char1 Char11"/>
    <w:basedOn w:val="1"/>
    <w:autoRedefine/>
    <w:qFormat/>
    <w:uiPriority w:val="0"/>
    <w:rPr>
      <w:rFonts w:ascii="仿宋_GB2312" w:hAnsi="Times New Roman" w:eastAsia="仿宋_GB2312"/>
      <w:b/>
      <w:sz w:val="32"/>
      <w:szCs w:val="32"/>
    </w:rPr>
  </w:style>
  <w:style w:type="paragraph" w:customStyle="1" w:styleId="662">
    <w:name w:val="xl73"/>
    <w:basedOn w:val="1"/>
    <w:autoRedefine/>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3">
    <w:name w:val="默认段落字体 Para Char Char Char Char Char Char Char Char Char Char"/>
    <w:basedOn w:val="1"/>
    <w:autoRedefine/>
    <w:qFormat/>
    <w:uiPriority w:val="0"/>
    <w:rPr>
      <w:rFonts w:ascii="Tahoma" w:hAnsi="Tahoma"/>
      <w:sz w:val="24"/>
      <w:szCs w:val="20"/>
    </w:rPr>
  </w:style>
  <w:style w:type="paragraph" w:customStyle="1" w:styleId="664">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665">
    <w:name w:val="样式2"/>
    <w:basedOn w:val="4"/>
    <w:autoRedefine/>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66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67">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szCs w:val="20"/>
    </w:rPr>
  </w:style>
  <w:style w:type="paragraph" w:customStyle="1" w:styleId="668">
    <w:name w:val="_Style 118"/>
    <w:basedOn w:val="1"/>
    <w:autoRedefine/>
    <w:qFormat/>
    <w:uiPriority w:val="0"/>
  </w:style>
  <w:style w:type="paragraph" w:customStyle="1" w:styleId="669">
    <w:name w:val="标准有序列表（L1）"/>
    <w:basedOn w:val="22"/>
    <w:autoRedefine/>
    <w:qFormat/>
    <w:uiPriority w:val="0"/>
    <w:pPr>
      <w:tabs>
        <w:tab w:val="left" w:pos="0"/>
      </w:tabs>
      <w:spacing w:line="360" w:lineRule="auto"/>
      <w:ind w:firstLine="0"/>
    </w:pPr>
    <w:rPr>
      <w:rFonts w:ascii="黑体" w:eastAsia="黑体"/>
      <w:color w:val="000000"/>
      <w:sz w:val="24"/>
    </w:rPr>
  </w:style>
  <w:style w:type="paragraph" w:customStyle="1" w:styleId="670">
    <w:name w:val="封面公司名称中文"/>
    <w:basedOn w:val="1"/>
    <w:next w:val="1"/>
    <w:autoRedefine/>
    <w:qFormat/>
    <w:uiPriority w:val="0"/>
    <w:pPr>
      <w:jc w:val="center"/>
    </w:pPr>
    <w:rPr>
      <w:rFonts w:ascii="Times New Roman" w:hAnsi="Times New Roman" w:eastAsia="幼圆" w:cs="宋体"/>
      <w:b/>
      <w:sz w:val="28"/>
      <w:szCs w:val="28"/>
    </w:rPr>
  </w:style>
  <w:style w:type="paragraph" w:customStyle="1" w:styleId="671">
    <w:name w:val="_Style 11811"/>
    <w:basedOn w:val="1"/>
    <w:autoRedefine/>
    <w:qFormat/>
    <w:uiPriority w:val="0"/>
  </w:style>
  <w:style w:type="paragraph" w:customStyle="1" w:styleId="672">
    <w:name w:val="Char Char Char Char Char Char Char Char"/>
    <w:basedOn w:val="1"/>
    <w:autoRedefine/>
    <w:qFormat/>
    <w:uiPriority w:val="0"/>
    <w:pPr>
      <w:tabs>
        <w:tab w:val="left" w:pos="360"/>
      </w:tabs>
    </w:pPr>
    <w:rPr>
      <w:rFonts w:ascii="Times New Roman" w:hAnsi="Times New Roman"/>
      <w:sz w:val="24"/>
      <w:szCs w:val="24"/>
    </w:rPr>
  </w:style>
  <w:style w:type="paragraph" w:customStyle="1" w:styleId="673">
    <w:name w:val="xl66"/>
    <w:basedOn w:val="1"/>
    <w:autoRedefine/>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74">
    <w:name w:val="Char Char Char2"/>
    <w:basedOn w:val="1"/>
    <w:autoRedefine/>
    <w:qFormat/>
    <w:uiPriority w:val="0"/>
    <w:rPr>
      <w:rFonts w:ascii="Times New Roman" w:hAnsi="Times New Roman" w:eastAsia="仿宋_GB2312" w:cs="宋体"/>
      <w:sz w:val="24"/>
      <w:szCs w:val="20"/>
    </w:rPr>
  </w:style>
  <w:style w:type="paragraph" w:customStyle="1" w:styleId="675">
    <w:name w:val="样式 小四 行距: 1.5 倍行距 首行缩进:  2 字符"/>
    <w:basedOn w:val="1"/>
    <w:autoRedefine/>
    <w:qFormat/>
    <w:uiPriority w:val="0"/>
    <w:pPr>
      <w:spacing w:line="360" w:lineRule="auto"/>
      <w:ind w:firstLine="480" w:firstLineChars="200"/>
    </w:pPr>
    <w:rPr>
      <w:rFonts w:ascii="Times New Roman" w:hAnsi="Times New Roman" w:cs="宋体"/>
      <w:sz w:val="24"/>
      <w:szCs w:val="20"/>
    </w:rPr>
  </w:style>
  <w:style w:type="paragraph" w:customStyle="1" w:styleId="676">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677">
    <w:name w:val="普通(网站)1"/>
    <w:basedOn w:val="1"/>
    <w:autoRedefine/>
    <w:qFormat/>
    <w:uiPriority w:val="0"/>
    <w:pPr>
      <w:widowControl/>
      <w:spacing w:before="100" w:beforeAutospacing="1" w:after="100" w:afterAutospacing="1"/>
      <w:jc w:val="left"/>
    </w:pPr>
    <w:rPr>
      <w:rFonts w:hint="eastAsia" w:ascii="宋体" w:hAnsi="宋体"/>
      <w:color w:val="000000"/>
      <w:sz w:val="24"/>
    </w:rPr>
  </w:style>
  <w:style w:type="paragraph" w:customStyle="1" w:styleId="678">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79">
    <w:name w:val="xl69"/>
    <w:basedOn w:val="1"/>
    <w:autoRedefine/>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680">
    <w:name w:val="List Paragraph1"/>
    <w:basedOn w:val="1"/>
    <w:autoRedefine/>
    <w:qFormat/>
    <w:uiPriority w:val="0"/>
    <w:pPr>
      <w:ind w:firstLine="420" w:firstLineChars="200"/>
    </w:pPr>
    <w:rPr>
      <w:szCs w:val="24"/>
    </w:rPr>
  </w:style>
  <w:style w:type="paragraph" w:customStyle="1" w:styleId="681">
    <w:name w:val="样式 标题 2 + 五号"/>
    <w:basedOn w:val="4"/>
    <w:autoRedefine/>
    <w:qFormat/>
    <w:uiPriority w:val="0"/>
    <w:pPr>
      <w:spacing w:before="0" w:after="0" w:line="240" w:lineRule="auto"/>
    </w:pPr>
    <w:rPr>
      <w:rFonts w:ascii="宋体" w:hAnsi="宋体" w:eastAsia="宋体"/>
      <w:sz w:val="21"/>
    </w:rPr>
  </w:style>
  <w:style w:type="paragraph" w:customStyle="1" w:styleId="68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3">
    <w:name w:val="样式 正文（首行缩进两字） + 首行缩进:  2 字符 段后: 0.5 行 行距: 1.5 倍行距"/>
    <w:basedOn w:val="22"/>
    <w:autoRedefine/>
    <w:qFormat/>
    <w:uiPriority w:val="0"/>
    <w:pPr>
      <w:spacing w:line="360" w:lineRule="auto"/>
    </w:pPr>
    <w:rPr>
      <w:sz w:val="24"/>
      <w:szCs w:val="24"/>
    </w:rPr>
  </w:style>
  <w:style w:type="paragraph" w:customStyle="1" w:styleId="684">
    <w:name w:val="Style-正文"/>
    <w:basedOn w:val="1"/>
    <w:autoRedefine/>
    <w:qFormat/>
    <w:uiPriority w:val="0"/>
    <w:pPr>
      <w:spacing w:line="360" w:lineRule="auto"/>
      <w:ind w:firstLine="420"/>
    </w:pPr>
    <w:rPr>
      <w:rFonts w:ascii="宋体" w:hAnsi="宋体"/>
      <w:sz w:val="24"/>
      <w:szCs w:val="24"/>
    </w:rPr>
  </w:style>
  <w:style w:type="paragraph" w:customStyle="1" w:styleId="685">
    <w:name w:val="金保文档标准正文 Char"/>
    <w:basedOn w:val="1"/>
    <w:autoRedefine/>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686">
    <w:name w:val="标题6"/>
    <w:basedOn w:val="1"/>
    <w:next w:val="3"/>
    <w:autoRedefine/>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687">
    <w:name w:val="默认段落字体 Para Char Char Char"/>
    <w:basedOn w:val="1"/>
    <w:autoRedefine/>
    <w:qFormat/>
    <w:uiPriority w:val="0"/>
    <w:rPr>
      <w:rFonts w:ascii="Times New Roman" w:hAnsi="Times New Roman"/>
      <w:szCs w:val="24"/>
    </w:rPr>
  </w:style>
  <w:style w:type="paragraph" w:customStyle="1" w:styleId="688">
    <w:name w:val="样式 标题 1 + 五号"/>
    <w:basedOn w:val="3"/>
    <w:autoRedefine/>
    <w:qFormat/>
    <w:uiPriority w:val="0"/>
    <w:pPr>
      <w:keepNext/>
      <w:keepLines/>
      <w:autoSpaceDE/>
      <w:autoSpaceDN/>
      <w:adjustRightInd/>
      <w:spacing w:line="240" w:lineRule="auto"/>
    </w:pPr>
    <w:rPr>
      <w:rFonts w:eastAsia="宋体"/>
      <w:kern w:val="44"/>
      <w:sz w:val="32"/>
      <w:szCs w:val="32"/>
    </w:rPr>
  </w:style>
  <w:style w:type="paragraph" w:customStyle="1" w:styleId="689">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690">
    <w:name w:val="纯文本1"/>
    <w:basedOn w:val="1"/>
    <w:autoRedefine/>
    <w:qFormat/>
    <w:uiPriority w:val="0"/>
    <w:rPr>
      <w:rFonts w:ascii="宋体" w:hAnsi="Courier New"/>
      <w:szCs w:val="20"/>
    </w:rPr>
  </w:style>
  <w:style w:type="paragraph" w:customStyle="1" w:styleId="691">
    <w:name w:val="S4-I-U-L15-No-dot"/>
    <w:basedOn w:val="1"/>
    <w:autoRedefine/>
    <w:qFormat/>
    <w:uiPriority w:val="0"/>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692">
    <w:name w:val="TOC 标题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9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4">
    <w:name w:val="默认段落字体 Para Char Char Char Char Char Char Char Char Char1 Char Char Char Char"/>
    <w:basedOn w:val="1"/>
    <w:autoRedefine/>
    <w:qFormat/>
    <w:uiPriority w:val="0"/>
    <w:rPr>
      <w:rFonts w:ascii="Tahoma" w:hAnsi="Tahoma"/>
      <w:sz w:val="24"/>
      <w:szCs w:val="20"/>
    </w:rPr>
  </w:style>
  <w:style w:type="paragraph" w:customStyle="1" w:styleId="695">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696">
    <w:name w:val="样式 样式 样式 标题 3Chapter X.X.X. + 段后: 0.5 行 + 段后: 0.5 行 + 段后: 0.5 行"/>
    <w:basedOn w:val="632"/>
    <w:autoRedefine/>
    <w:qFormat/>
    <w:uiPriority w:val="0"/>
    <w:pPr>
      <w:spacing w:after="120"/>
    </w:pPr>
  </w:style>
  <w:style w:type="paragraph" w:customStyle="1" w:styleId="697">
    <w:name w:val="样式 标题 2 + 宋体 小四 段前: 0 磅 段后: 0 磅 行距: 1.5 倍行距"/>
    <w:basedOn w:val="4"/>
    <w:autoRedefine/>
    <w:qFormat/>
    <w:uiPriority w:val="0"/>
    <w:pPr>
      <w:numPr>
        <w:ilvl w:val="0"/>
        <w:numId w:val="22"/>
      </w:numPr>
      <w:spacing w:before="0" w:after="0" w:line="360" w:lineRule="auto"/>
    </w:pPr>
    <w:rPr>
      <w:rFonts w:ascii="宋体" w:hAnsi="宋体" w:eastAsia="宋体" w:cs="宋体"/>
      <w:sz w:val="24"/>
      <w:szCs w:val="20"/>
    </w:rPr>
  </w:style>
  <w:style w:type="paragraph" w:customStyle="1" w:styleId="698">
    <w:name w:val="Char3 Char Char Char"/>
    <w:basedOn w:val="1"/>
    <w:autoRedefine/>
    <w:qFormat/>
    <w:uiPriority w:val="0"/>
    <w:pPr>
      <w:widowControl/>
      <w:spacing w:after="160" w:line="240" w:lineRule="exact"/>
      <w:jc w:val="left"/>
    </w:pPr>
    <w:rPr>
      <w:rFonts w:ascii="Times New Roman" w:hAnsi="Times New Roman"/>
      <w:szCs w:val="20"/>
    </w:rPr>
  </w:style>
  <w:style w:type="paragraph" w:customStyle="1" w:styleId="699">
    <w:name w:val="二级标题"/>
    <w:basedOn w:val="4"/>
    <w:autoRedefine/>
    <w:qFormat/>
    <w:uiPriority w:val="0"/>
    <w:pPr>
      <w:tabs>
        <w:tab w:val="left" w:pos="1116"/>
      </w:tabs>
      <w:ind w:left="1116" w:hanging="576"/>
    </w:pPr>
    <w:rPr>
      <w:rFonts w:ascii="黑体" w:hAnsi="Cambria"/>
      <w:kern w:val="0"/>
    </w:rPr>
  </w:style>
  <w:style w:type="paragraph" w:customStyle="1" w:styleId="700">
    <w:name w:val="文档结构图1"/>
    <w:basedOn w:val="1"/>
    <w:autoRedefine/>
    <w:qFormat/>
    <w:uiPriority w:val="0"/>
    <w:rPr>
      <w:rFonts w:ascii="宋体"/>
      <w:kern w:val="0"/>
      <w:sz w:val="18"/>
      <w:szCs w:val="18"/>
    </w:rPr>
  </w:style>
  <w:style w:type="paragraph" w:customStyle="1" w:styleId="701">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702">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03">
    <w:name w:val="正文文本 New New"/>
    <w:basedOn w:val="629"/>
    <w:autoRedefine/>
    <w:qFormat/>
    <w:uiPriority w:val="0"/>
    <w:pPr>
      <w:spacing w:after="120"/>
    </w:pPr>
    <w:rPr>
      <w:sz w:val="28"/>
      <w:szCs w:val="24"/>
    </w:rPr>
  </w:style>
  <w:style w:type="paragraph" w:customStyle="1" w:styleId="704">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05">
    <w:name w:val="Table"/>
    <w:basedOn w:val="1"/>
    <w:autoRedefine/>
    <w:qFormat/>
    <w:uiPriority w:val="0"/>
    <w:pPr>
      <w:widowControl/>
      <w:spacing w:before="40" w:after="40"/>
      <w:jc w:val="left"/>
    </w:pPr>
    <w:rPr>
      <w:rFonts w:ascii="Arial" w:hAnsi="Arial" w:eastAsia="Times New Roman"/>
      <w:kern w:val="0"/>
      <w:sz w:val="20"/>
      <w:szCs w:val="20"/>
      <w:lang w:val="en-GB" w:eastAsia="en-US"/>
    </w:rPr>
  </w:style>
  <w:style w:type="paragraph" w:customStyle="1" w:styleId="706">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7">
    <w:name w:val="[Normal]"/>
    <w:autoRedefine/>
    <w:qFormat/>
    <w:uiPriority w:val="0"/>
    <w:rPr>
      <w:rFonts w:ascii="宋体" w:hAnsi="宋体" w:eastAsia="宋体" w:cs="Times New Roman"/>
      <w:sz w:val="24"/>
      <w:lang w:val="zh-CN" w:eastAsia="zh-CN" w:bidi="ar-SA"/>
    </w:rPr>
  </w:style>
  <w:style w:type="paragraph" w:customStyle="1" w:styleId="708">
    <w:name w:val="SZF表"/>
    <w:basedOn w:val="709"/>
    <w:autoRedefine/>
    <w:qFormat/>
    <w:uiPriority w:val="0"/>
    <w:rPr>
      <w:rFonts w:ascii="宋体" w:hAnsi="宋体"/>
      <w:bCs/>
      <w:szCs w:val="21"/>
    </w:rPr>
  </w:style>
  <w:style w:type="paragraph" w:customStyle="1" w:styleId="709">
    <w:name w:val="SZF图"/>
    <w:basedOn w:val="1"/>
    <w:autoRedefine/>
    <w:qFormat/>
    <w:uiPriority w:val="0"/>
    <w:pPr>
      <w:spacing w:beforeLines="50" w:afterLines="50" w:line="360" w:lineRule="auto"/>
      <w:jc w:val="center"/>
    </w:pPr>
    <w:rPr>
      <w:rFonts w:ascii="Times New Roman" w:hAnsi="Times New Roman"/>
      <w:b/>
      <w:szCs w:val="24"/>
    </w:rPr>
  </w:style>
  <w:style w:type="paragraph" w:customStyle="1" w:styleId="710">
    <w:name w:val="Figure Description"/>
    <w:next w:val="1"/>
    <w:autoRedefine/>
    <w:qFormat/>
    <w:uiPriority w:val="0"/>
    <w:pPr>
      <w:numPr>
        <w:ilvl w:val="4"/>
        <w:numId w:val="23"/>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711">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2">
    <w:name w:val="Char1 Char Char Char1"/>
    <w:basedOn w:val="1"/>
    <w:autoRedefine/>
    <w:qFormat/>
    <w:uiPriority w:val="0"/>
    <w:rPr>
      <w:rFonts w:ascii="Tahoma" w:hAnsi="Tahoma"/>
      <w:sz w:val="24"/>
      <w:szCs w:val="20"/>
    </w:rPr>
  </w:style>
  <w:style w:type="paragraph" w:customStyle="1" w:styleId="713">
    <w:name w:val="文档结构图2"/>
    <w:basedOn w:val="1"/>
    <w:autoRedefine/>
    <w:qFormat/>
    <w:uiPriority w:val="0"/>
    <w:rPr>
      <w:rFonts w:ascii="宋体"/>
      <w:kern w:val="0"/>
      <w:sz w:val="18"/>
      <w:szCs w:val="18"/>
    </w:rPr>
  </w:style>
  <w:style w:type="paragraph" w:customStyle="1" w:styleId="714">
    <w:name w:val="xl72"/>
    <w:basedOn w:val="1"/>
    <w:autoRedefine/>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15">
    <w:name w:val="样式 样式 正文文本缩进 + 仿宋_GB2312 小四 首行缩进:  0 厘米 行距: 1.5 倍行距 + (中文) 仿宋_GB... Char Char"/>
    <w:basedOn w:val="521"/>
    <w:autoRedefine/>
    <w:qFormat/>
    <w:uiPriority w:val="0"/>
    <w:pPr>
      <w:ind w:firstLine="480" w:firstLineChars="200"/>
    </w:pPr>
  </w:style>
  <w:style w:type="paragraph" w:customStyle="1" w:styleId="716">
    <w:name w:val="大汉正文"/>
    <w:basedOn w:val="1"/>
    <w:autoRedefine/>
    <w:qFormat/>
    <w:uiPriority w:val="0"/>
    <w:pPr>
      <w:spacing w:line="360" w:lineRule="auto"/>
      <w:ind w:firstLine="200" w:firstLineChars="200"/>
      <w:jc w:val="left"/>
    </w:pPr>
    <w:rPr>
      <w:rFonts w:ascii="宋体" w:hAnsi="Times New Roman"/>
      <w:kern w:val="0"/>
      <w:sz w:val="24"/>
      <w:szCs w:val="24"/>
    </w:rPr>
  </w:style>
  <w:style w:type="paragraph" w:customStyle="1" w:styleId="717">
    <w:name w:val="Table_Medium"/>
    <w:basedOn w:val="705"/>
    <w:autoRedefine/>
    <w:qFormat/>
    <w:uiPriority w:val="0"/>
    <w:rPr>
      <w:sz w:val="18"/>
    </w:rPr>
  </w:style>
  <w:style w:type="paragraph" w:customStyle="1" w:styleId="718">
    <w:name w:val="IBM 正文"/>
    <w:basedOn w:val="1"/>
    <w:autoRedefine/>
    <w:qFormat/>
    <w:uiPriority w:val="0"/>
    <w:pPr>
      <w:spacing w:line="360" w:lineRule="atLeast"/>
    </w:pPr>
    <w:rPr>
      <w:rFonts w:ascii="Times New Roman" w:hAnsi="Times New Roman"/>
      <w:sz w:val="24"/>
      <w:szCs w:val="20"/>
    </w:rPr>
  </w:style>
  <w:style w:type="paragraph" w:customStyle="1" w:styleId="719">
    <w:name w:val="Char Char1 Char1"/>
    <w:basedOn w:val="1"/>
    <w:autoRedefine/>
    <w:qFormat/>
    <w:uiPriority w:val="0"/>
    <w:rPr>
      <w:rFonts w:ascii="仿宋_GB2312" w:hAnsi="Times New Roman" w:eastAsia="仿宋_GB2312"/>
      <w:b/>
      <w:sz w:val="32"/>
      <w:szCs w:val="32"/>
    </w:rPr>
  </w:style>
  <w:style w:type="paragraph" w:customStyle="1" w:styleId="720">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1">
    <w:name w:val="Char Char Char Char Char Char Char11"/>
    <w:basedOn w:val="1"/>
    <w:autoRedefine/>
    <w:qFormat/>
    <w:uiPriority w:val="0"/>
    <w:pPr>
      <w:tabs>
        <w:tab w:val="left" w:pos="432"/>
      </w:tabs>
      <w:ind w:left="432" w:hanging="432"/>
    </w:pPr>
    <w:rPr>
      <w:rFonts w:ascii="Tahoma" w:hAnsi="Tahoma"/>
      <w:sz w:val="24"/>
      <w:szCs w:val="20"/>
    </w:rPr>
  </w:style>
  <w:style w:type="paragraph" w:customStyle="1" w:styleId="722">
    <w:name w:val="页眉1"/>
    <w:basedOn w:val="1"/>
    <w:autoRedefine/>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723">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24">
    <w:name w:val="Tabletext"/>
    <w:basedOn w:val="1"/>
    <w:autoRedefine/>
    <w:qFormat/>
    <w:uiPriority w:val="0"/>
    <w:pPr>
      <w:keepLines/>
      <w:spacing w:afterLines="50"/>
      <w:jc w:val="left"/>
    </w:pPr>
    <w:rPr>
      <w:rFonts w:ascii="宋体" w:hAnsi="Times New Roman"/>
      <w:snapToGrid w:val="0"/>
      <w:kern w:val="0"/>
      <w:szCs w:val="20"/>
    </w:rPr>
  </w:style>
  <w:style w:type="paragraph" w:customStyle="1" w:styleId="725">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726">
    <w:name w:val="标准标题3"/>
    <w:basedOn w:val="5"/>
    <w:autoRedefine/>
    <w:qFormat/>
    <w:uiPriority w:val="0"/>
    <w:pPr>
      <w:tabs>
        <w:tab w:val="left" w:pos="1050"/>
      </w:tabs>
      <w:ind w:left="-258" w:leftChars="-258"/>
    </w:pPr>
    <w:rPr>
      <w:rFonts w:eastAsia="仿宋_GB2312"/>
      <w:sz w:val="28"/>
    </w:rPr>
  </w:style>
  <w:style w:type="paragraph" w:customStyle="1" w:styleId="727">
    <w:name w:val="大表 mt"/>
    <w:basedOn w:val="1"/>
    <w:autoRedefine/>
    <w:qFormat/>
    <w:uiPriority w:val="0"/>
    <w:pPr>
      <w:widowControl/>
      <w:jc w:val="left"/>
    </w:pPr>
    <w:rPr>
      <w:rFonts w:ascii="宋体" w:hAnsi="宋体" w:cs="宋体"/>
      <w:kern w:val="0"/>
      <w:szCs w:val="21"/>
    </w:rPr>
  </w:style>
  <w:style w:type="paragraph" w:customStyle="1" w:styleId="728">
    <w:name w:val="Char Char Char11"/>
    <w:basedOn w:val="1"/>
    <w:autoRedefine/>
    <w:qFormat/>
    <w:uiPriority w:val="0"/>
  </w:style>
  <w:style w:type="paragraph" w:customStyle="1" w:styleId="729">
    <w:name w:val="段落正文"/>
    <w:basedOn w:val="1"/>
    <w:autoRedefine/>
    <w:qFormat/>
    <w:uiPriority w:val="0"/>
    <w:pPr>
      <w:spacing w:line="360" w:lineRule="auto"/>
      <w:ind w:firstLine="560" w:firstLineChars="200"/>
    </w:pPr>
    <w:rPr>
      <w:rFonts w:ascii="Times New Roman" w:hAnsi="Times New Roman"/>
      <w:sz w:val="28"/>
      <w:szCs w:val="28"/>
    </w:rPr>
  </w:style>
  <w:style w:type="paragraph" w:customStyle="1" w:styleId="730">
    <w:name w:val="footnote"/>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31">
    <w:name w:val="小四正文"/>
    <w:basedOn w:val="1"/>
    <w:autoRedefine/>
    <w:qFormat/>
    <w:uiPriority w:val="0"/>
    <w:pPr>
      <w:spacing w:line="360" w:lineRule="auto"/>
      <w:ind w:firstLine="200" w:firstLineChars="200"/>
    </w:pPr>
    <w:rPr>
      <w:rFonts w:ascii="Times New Roman" w:hAnsi="Times New Roman" w:eastAsia="仿宋_GB2312" w:cs="宋体"/>
      <w:sz w:val="24"/>
      <w:szCs w:val="24"/>
    </w:rPr>
  </w:style>
  <w:style w:type="paragraph" w:customStyle="1" w:styleId="732">
    <w:name w:val="正文居中标题1"/>
    <w:basedOn w:val="1"/>
    <w:autoRedefine/>
    <w:qFormat/>
    <w:uiPriority w:val="0"/>
    <w:pPr>
      <w:numPr>
        <w:ilvl w:val="0"/>
        <w:numId w:val="24"/>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733">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73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5">
    <w:name w:val="样式 正文段落 + 四号"/>
    <w:basedOn w:val="447"/>
    <w:autoRedefine/>
    <w:qFormat/>
    <w:uiPriority w:val="0"/>
    <w:pPr>
      <w:spacing w:line="360" w:lineRule="auto"/>
      <w:ind w:firstLine="0"/>
    </w:pPr>
    <w:rPr>
      <w:rFonts w:ascii="宋体" w:hAnsi="宋体" w:cs="宋体"/>
      <w:kern w:val="0"/>
    </w:rPr>
  </w:style>
  <w:style w:type="paragraph" w:customStyle="1" w:styleId="736">
    <w:name w:val="graytext"/>
    <w:basedOn w:val="1"/>
    <w:autoRedefine/>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737">
    <w:name w:val="正文小四"/>
    <w:basedOn w:val="1"/>
    <w:autoRedefine/>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738">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739">
    <w:name w:val="font10"/>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740">
    <w:name w:val="Char Char1 Char Char Char Char Char Char Char Char Char Char Char Char Char Char"/>
    <w:basedOn w:val="1"/>
    <w:autoRedefine/>
    <w:qFormat/>
    <w:uiPriority w:val="0"/>
    <w:pPr>
      <w:widowControl/>
      <w:spacing w:after="160" w:line="240" w:lineRule="exact"/>
      <w:jc w:val="left"/>
    </w:pPr>
    <w:rPr>
      <w:rFonts w:ascii="Times New Roman" w:hAnsi="Times New Roman"/>
      <w:szCs w:val="20"/>
    </w:rPr>
  </w:style>
  <w:style w:type="paragraph" w:customStyle="1" w:styleId="74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2">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43">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44">
    <w:name w:val="样式 小四 行距: 1.5 倍行距 首行缩进:  2.25 字符"/>
    <w:basedOn w:val="1"/>
    <w:autoRedefine/>
    <w:qFormat/>
    <w:uiPriority w:val="0"/>
    <w:pPr>
      <w:tabs>
        <w:tab w:val="left" w:pos="360"/>
        <w:tab w:val="left" w:pos="704"/>
      </w:tabs>
      <w:spacing w:line="360" w:lineRule="auto"/>
    </w:pPr>
    <w:rPr>
      <w:rFonts w:ascii="宋体" w:hAnsi="宋体"/>
      <w:spacing w:val="-8"/>
      <w:sz w:val="24"/>
      <w:szCs w:val="20"/>
    </w:rPr>
  </w:style>
  <w:style w:type="paragraph" w:customStyle="1" w:styleId="745">
    <w:name w:val="规范正文"/>
    <w:basedOn w:val="1"/>
    <w:autoRedefine/>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746">
    <w:name w:val="丽天正文"/>
    <w:basedOn w:val="1"/>
    <w:autoRedefine/>
    <w:qFormat/>
    <w:uiPriority w:val="0"/>
    <w:pPr>
      <w:spacing w:line="540" w:lineRule="exact"/>
      <w:ind w:firstLine="560" w:firstLineChars="200"/>
    </w:pPr>
    <w:rPr>
      <w:rFonts w:ascii="宋体" w:hAnsi="宋体"/>
      <w:color w:val="000000"/>
      <w:sz w:val="28"/>
      <w:szCs w:val="28"/>
    </w:rPr>
  </w:style>
  <w:style w:type="paragraph" w:customStyle="1" w:styleId="747">
    <w:name w:val="样式 标题 4Chapter X.X.X. + 段后: 0.5 行1 + 段后: 0.5 行"/>
    <w:basedOn w:val="748"/>
    <w:autoRedefine/>
    <w:qFormat/>
    <w:uiPriority w:val="0"/>
    <w:pPr>
      <w:numPr>
        <w:ilvl w:val="0"/>
        <w:numId w:val="0"/>
      </w:numPr>
      <w:tabs>
        <w:tab w:val="left" w:pos="864"/>
      </w:tabs>
      <w:ind w:left="425" w:hanging="425"/>
    </w:pPr>
    <w:rPr>
      <w:szCs w:val="21"/>
    </w:rPr>
  </w:style>
  <w:style w:type="paragraph" w:customStyle="1" w:styleId="748">
    <w:name w:val="样式 标题 4Chapter X.X.X. + 段后: 0.5 行1"/>
    <w:basedOn w:val="6"/>
    <w:next w:val="6"/>
    <w:autoRedefine/>
    <w:qFormat/>
    <w:uiPriority w:val="0"/>
    <w:pPr>
      <w:keepLines w:val="0"/>
      <w:numPr>
        <w:ilvl w:val="3"/>
        <w:numId w:val="6"/>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749">
    <w:name w:val="样式 标题 5H5ITT t5PA Pico Section5H5-Heading 5h5l5heading5...1"/>
    <w:basedOn w:val="7"/>
    <w:autoRedefine/>
    <w:qFormat/>
    <w:uiPriority w:val="0"/>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7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1">
    <w:name w:val="标准标题1"/>
    <w:basedOn w:val="3"/>
    <w:autoRedefine/>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75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3">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754">
    <w:name w:val="Char111"/>
    <w:basedOn w:val="1"/>
    <w:autoRedefine/>
    <w:qFormat/>
    <w:uiPriority w:val="0"/>
    <w:rPr>
      <w:rFonts w:ascii="仿宋_GB2312" w:hAnsi="Times New Roman" w:eastAsia="仿宋_GB2312"/>
      <w:b/>
      <w:sz w:val="32"/>
      <w:szCs w:val="32"/>
    </w:rPr>
  </w:style>
  <w:style w:type="paragraph" w:customStyle="1" w:styleId="755">
    <w:name w:val="正文文本 21"/>
    <w:basedOn w:val="1"/>
    <w:autoRedefine/>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756">
    <w:name w:val="font8"/>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57">
    <w:name w:val="A正文小四"/>
    <w:basedOn w:val="1"/>
    <w:autoRedefine/>
    <w:qFormat/>
    <w:uiPriority w:val="0"/>
    <w:pPr>
      <w:spacing w:line="360" w:lineRule="auto"/>
      <w:ind w:firstLine="200" w:firstLineChars="200"/>
    </w:pPr>
    <w:rPr>
      <w:rFonts w:ascii="Times New Roman" w:hAnsi="Times New Roman"/>
      <w:sz w:val="24"/>
      <w:szCs w:val="24"/>
    </w:rPr>
  </w:style>
  <w:style w:type="paragraph" w:customStyle="1" w:styleId="758">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59">
    <w:name w:val="列出段落11"/>
    <w:basedOn w:val="1"/>
    <w:autoRedefine/>
    <w:qFormat/>
    <w:uiPriority w:val="0"/>
    <w:pPr>
      <w:ind w:firstLine="420" w:firstLineChars="200"/>
    </w:pPr>
  </w:style>
  <w:style w:type="paragraph" w:customStyle="1" w:styleId="76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1">
    <w:name w:val="列表（编号一级）（绿盟科技）"/>
    <w:basedOn w:val="1"/>
    <w:autoRedefine/>
    <w:qFormat/>
    <w:uiPriority w:val="0"/>
    <w:pPr>
      <w:widowControl/>
      <w:numPr>
        <w:ilvl w:val="0"/>
        <w:numId w:val="25"/>
      </w:numPr>
      <w:spacing w:beforeLines="25" w:line="300" w:lineRule="auto"/>
      <w:jc w:val="left"/>
    </w:pPr>
    <w:rPr>
      <w:rFonts w:ascii="Arial" w:hAnsi="Arial"/>
      <w:kern w:val="0"/>
      <w:szCs w:val="21"/>
    </w:rPr>
  </w:style>
  <w:style w:type="paragraph" w:customStyle="1" w:styleId="762">
    <w:name w:val="强调点"/>
    <w:basedOn w:val="1"/>
    <w:autoRedefine/>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763">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4">
    <w:name w:val="xl78"/>
    <w:basedOn w:val="1"/>
    <w:autoRedefine/>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5">
    <w:name w:val="表格内容"/>
    <w:basedOn w:val="33"/>
    <w:autoRedefine/>
    <w:qFormat/>
    <w:uiPriority w:val="0"/>
    <w:pPr>
      <w:suppressLineNumbers/>
      <w:suppressAutoHyphens/>
    </w:pPr>
    <w:rPr>
      <w:kern w:val="1"/>
      <w:sz w:val="21"/>
      <w:lang w:eastAsia="ar-SA"/>
    </w:rPr>
  </w:style>
  <w:style w:type="paragraph" w:customStyle="1" w:styleId="766">
    <w:name w:val="样式　标题4"/>
    <w:basedOn w:val="748"/>
    <w:next w:val="1"/>
    <w:autoRedefine/>
    <w:qFormat/>
    <w:uiPriority w:val="0"/>
    <w:pPr>
      <w:numPr>
        <w:ilvl w:val="0"/>
        <w:numId w:val="0"/>
      </w:numPr>
      <w:ind w:left="425" w:hanging="425"/>
    </w:pPr>
  </w:style>
  <w:style w:type="paragraph" w:customStyle="1" w:styleId="767">
    <w:name w:val="Char2 Char Char Char"/>
    <w:basedOn w:val="1"/>
    <w:autoRedefine/>
    <w:qFormat/>
    <w:uiPriority w:val="0"/>
    <w:rPr>
      <w:rFonts w:ascii="仿宋_GB2312" w:hAnsi="Times New Roman" w:eastAsia="仿宋_GB2312"/>
      <w:b/>
      <w:sz w:val="32"/>
      <w:szCs w:val="32"/>
    </w:rPr>
  </w:style>
  <w:style w:type="paragraph" w:customStyle="1" w:styleId="768">
    <w:name w:val="Paragraph4"/>
    <w:basedOn w:val="1"/>
    <w:autoRedefine/>
    <w:qFormat/>
    <w:uiPriority w:val="0"/>
    <w:pPr>
      <w:spacing w:before="80" w:afterLines="50"/>
      <w:ind w:left="2250"/>
    </w:pPr>
    <w:rPr>
      <w:rFonts w:ascii="宋体" w:hAnsi="Times New Roman"/>
      <w:snapToGrid w:val="0"/>
      <w:kern w:val="0"/>
      <w:szCs w:val="20"/>
    </w:rPr>
  </w:style>
  <w:style w:type="paragraph" w:customStyle="1" w:styleId="76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70">
    <w:name w:val="标题 3 （加黑）"/>
    <w:basedOn w:val="5"/>
    <w:autoRedefine/>
    <w:qFormat/>
    <w:uiPriority w:val="0"/>
    <w:pPr>
      <w:keepNext w:val="0"/>
      <w:spacing w:before="120" w:after="120" w:line="413" w:lineRule="auto"/>
      <w:ind w:left="354" w:hanging="354" w:hangingChars="150"/>
    </w:pPr>
    <w:rPr>
      <w:rFonts w:ascii="Times New Roman" w:hAnsi="Times New Roman"/>
      <w:bCs w:val="0"/>
      <w:szCs w:val="20"/>
    </w:rPr>
  </w:style>
  <w:style w:type="paragraph" w:customStyle="1" w:styleId="771">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72">
    <w:name w:val="正文缩进1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773">
    <w:name w:val="无间隔1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74">
    <w:name w:val="吉奥表头文字"/>
    <w:basedOn w:val="1"/>
    <w:autoRedefine/>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775">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776">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7">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8">
    <w:name w:val="Bullet"/>
    <w:basedOn w:val="1"/>
    <w:autoRedefine/>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779">
    <w:name w:val="Char1 Char Char Char"/>
    <w:basedOn w:val="1"/>
    <w:autoRedefine/>
    <w:qFormat/>
    <w:uiPriority w:val="0"/>
    <w:rPr>
      <w:rFonts w:ascii="Tahoma" w:hAnsi="Tahoma"/>
      <w:sz w:val="24"/>
      <w:szCs w:val="20"/>
    </w:rPr>
  </w:style>
  <w:style w:type="paragraph" w:customStyle="1" w:styleId="780">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81">
    <w:name w:val="Char31"/>
    <w:basedOn w:val="1"/>
    <w:autoRedefine/>
    <w:qFormat/>
    <w:uiPriority w:val="0"/>
    <w:rPr>
      <w:rFonts w:ascii="仿宋_GB2312" w:hAnsi="Times New Roman" w:eastAsia="仿宋_GB2312"/>
      <w:b/>
      <w:sz w:val="32"/>
      <w:szCs w:val="32"/>
    </w:rPr>
  </w:style>
  <w:style w:type="paragraph" w:customStyle="1" w:styleId="782">
    <w:name w:val="要点2"/>
    <w:basedOn w:val="1"/>
    <w:autoRedefine/>
    <w:qFormat/>
    <w:uiPriority w:val="0"/>
    <w:pPr>
      <w:spacing w:line="360" w:lineRule="auto"/>
      <w:ind w:left="420" w:hanging="420"/>
    </w:pPr>
    <w:rPr>
      <w:rFonts w:ascii="Times New Roman" w:hAnsi="Times New Roman"/>
      <w:b/>
      <w:szCs w:val="21"/>
      <w:shd w:val="pct10" w:color="auto" w:fill="FFFFFF"/>
    </w:rPr>
  </w:style>
  <w:style w:type="paragraph" w:customStyle="1" w:styleId="783">
    <w:name w:val="Table - Text"/>
    <w:basedOn w:val="1"/>
    <w:autoRedefine/>
    <w:qFormat/>
    <w:uiPriority w:val="0"/>
    <w:pPr>
      <w:widowControl/>
      <w:spacing w:before="60" w:afterLines="50"/>
      <w:jc w:val="left"/>
    </w:pPr>
    <w:rPr>
      <w:rFonts w:ascii="Times New Roman" w:hAnsi="Times New Roman"/>
      <w:kern w:val="0"/>
      <w:szCs w:val="20"/>
      <w:lang w:eastAsia="en-US"/>
    </w:rPr>
  </w:style>
  <w:style w:type="paragraph" w:customStyle="1" w:styleId="784">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785">
    <w:name w:val="样式 模板描述"/>
    <w:basedOn w:val="1"/>
    <w:next w:val="589"/>
    <w:autoRedefine/>
    <w:qFormat/>
    <w:uiPriority w:val="0"/>
    <w:pPr>
      <w:spacing w:afterLines="50"/>
      <w:jc w:val="left"/>
    </w:pPr>
    <w:rPr>
      <w:rFonts w:ascii="宋体" w:hAnsi="Times New Roman" w:cs="宋体"/>
      <w:i/>
      <w:iCs/>
      <w:snapToGrid w:val="0"/>
      <w:color w:val="0000FF"/>
      <w:kern w:val="0"/>
      <w:szCs w:val="21"/>
    </w:rPr>
  </w:style>
  <w:style w:type="paragraph" w:customStyle="1" w:styleId="786">
    <w:name w:val="Main Title"/>
    <w:basedOn w:val="1"/>
    <w:autoRedefine/>
    <w:qFormat/>
    <w:uiPriority w:val="0"/>
    <w:pPr>
      <w:spacing w:before="480" w:afterLines="50"/>
      <w:jc w:val="center"/>
    </w:pPr>
    <w:rPr>
      <w:rFonts w:ascii="宋体" w:hAnsi="Times New Roman"/>
      <w:b/>
      <w:snapToGrid w:val="0"/>
      <w:kern w:val="28"/>
      <w:sz w:val="32"/>
      <w:szCs w:val="20"/>
    </w:rPr>
  </w:style>
  <w:style w:type="paragraph" w:customStyle="1" w:styleId="787">
    <w:name w:val="font12"/>
    <w:basedOn w:val="1"/>
    <w:autoRedefine/>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788">
    <w:name w:val="正文文本缩进11"/>
    <w:basedOn w:val="1"/>
    <w:autoRedefine/>
    <w:qFormat/>
    <w:uiPriority w:val="0"/>
    <w:pPr>
      <w:spacing w:after="120"/>
      <w:ind w:left="420" w:leftChars="200"/>
    </w:pPr>
    <w:rPr>
      <w:rFonts w:cs="黑体"/>
    </w:rPr>
  </w:style>
  <w:style w:type="paragraph" w:customStyle="1" w:styleId="789">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79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91">
    <w:name w:val="标书_正文"/>
    <w:basedOn w:val="1"/>
    <w:autoRedefine/>
    <w:qFormat/>
    <w:uiPriority w:val="0"/>
    <w:pPr>
      <w:spacing w:line="360" w:lineRule="auto"/>
    </w:pPr>
    <w:rPr>
      <w:rFonts w:ascii="宋体" w:hAnsi="Times New Roman"/>
      <w:b/>
      <w:kern w:val="0"/>
      <w:sz w:val="32"/>
      <w:szCs w:val="32"/>
    </w:rPr>
  </w:style>
  <w:style w:type="paragraph" w:customStyle="1" w:styleId="792">
    <w:name w:val="样式 正文段落 + (西文) 仿宋_GB2312 行距: 1.5 倍行距"/>
    <w:basedOn w:val="447"/>
    <w:autoRedefine/>
    <w:qFormat/>
    <w:uiPriority w:val="0"/>
    <w:pPr>
      <w:spacing w:line="360" w:lineRule="auto"/>
      <w:ind w:firstLine="560" w:firstLineChars="200"/>
    </w:pPr>
    <w:rPr>
      <w:rFonts w:ascii="仿宋" w:hAnsi="宋体" w:eastAsia="仿宋" w:cs="宋体"/>
      <w:kern w:val="0"/>
      <w:sz w:val="28"/>
    </w:rPr>
  </w:style>
  <w:style w:type="paragraph" w:customStyle="1" w:styleId="793">
    <w:name w:val="样式 三号 加粗 段后: 0.5 行"/>
    <w:basedOn w:val="1"/>
    <w:autoRedefine/>
    <w:qFormat/>
    <w:uiPriority w:val="0"/>
    <w:pPr>
      <w:spacing w:afterLines="50"/>
      <w:jc w:val="left"/>
    </w:pPr>
    <w:rPr>
      <w:rFonts w:ascii="宋体" w:hAnsi="Times New Roman" w:cs="宋体"/>
      <w:b/>
      <w:bCs/>
      <w:snapToGrid w:val="0"/>
      <w:kern w:val="0"/>
      <w:sz w:val="32"/>
      <w:szCs w:val="20"/>
    </w:rPr>
  </w:style>
  <w:style w:type="paragraph" w:customStyle="1" w:styleId="794">
    <w:name w:val="Blockquote"/>
    <w:basedOn w:val="1"/>
    <w:autoRedefine/>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795">
    <w:name w:val="GP有序编号1级"/>
    <w:basedOn w:val="1"/>
    <w:autoRedefine/>
    <w:qFormat/>
    <w:uiPriority w:val="0"/>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796">
    <w:name w:val="样式 纯文本 + 首行缩进:  2 字符 Char Char Char Char Char Char Char Char Char Char Char Char Char Char Char Char Char Char Char Char Char Char Char Char"/>
    <w:basedOn w:val="43"/>
    <w:autoRedefine/>
    <w:qFormat/>
    <w:uiPriority w:val="0"/>
    <w:pPr>
      <w:spacing w:line="360" w:lineRule="auto"/>
      <w:jc w:val="left"/>
    </w:pPr>
    <w:rPr>
      <w:rFonts w:eastAsia="仿宋_GB2312" w:cs="Arial"/>
      <w:sz w:val="28"/>
      <w:szCs w:val="20"/>
    </w:rPr>
  </w:style>
  <w:style w:type="paragraph" w:customStyle="1" w:styleId="797">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98">
    <w:name w:val="Char Char Char Char Char Char Char Char Char Char1"/>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799">
    <w:name w:val="FA正文+标号"/>
    <w:basedOn w:val="1"/>
    <w:autoRedefine/>
    <w:qFormat/>
    <w:uiPriority w:val="0"/>
    <w:pPr>
      <w:numPr>
        <w:ilvl w:val="0"/>
        <w:numId w:val="26"/>
      </w:numPr>
      <w:tabs>
        <w:tab w:val="clear" w:pos="840"/>
      </w:tabs>
      <w:spacing w:line="400" w:lineRule="exact"/>
      <w:ind w:left="0" w:firstLine="0"/>
    </w:pPr>
    <w:rPr>
      <w:rFonts w:ascii="仿宋_GB2312" w:hAnsi="宋体" w:eastAsia="仿宋_GB2312"/>
      <w:sz w:val="24"/>
      <w:szCs w:val="24"/>
    </w:rPr>
  </w:style>
  <w:style w:type="paragraph" w:customStyle="1" w:styleId="80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01">
    <w:name w:val="样式 标题 3Chapter X.X.X. + 段后: 0.5 行1"/>
    <w:basedOn w:val="5"/>
    <w:next w:val="1"/>
    <w:autoRedefine/>
    <w:qFormat/>
    <w:uiPriority w:val="0"/>
    <w:pPr>
      <w:keepLines w:val="0"/>
      <w:spacing w:before="120" w:afterLines="50"/>
      <w:jc w:val="left"/>
    </w:pPr>
    <w:rPr>
      <w:rFonts w:ascii="宋体" w:cs="宋体"/>
      <w:snapToGrid w:val="0"/>
      <w:kern w:val="0"/>
      <w:szCs w:val="20"/>
    </w:rPr>
  </w:style>
  <w:style w:type="paragraph" w:customStyle="1" w:styleId="802">
    <w:name w:val="公司名"/>
    <w:basedOn w:val="1"/>
    <w:next w:val="1"/>
    <w:autoRedefine/>
    <w:qFormat/>
    <w:uiPriority w:val="0"/>
    <w:pPr>
      <w:widowControl/>
      <w:spacing w:before="420" w:after="60" w:line="320" w:lineRule="exact"/>
      <w:jc w:val="left"/>
    </w:pPr>
    <w:rPr>
      <w:rFonts w:ascii="Garamond" w:hAnsi="Garamond"/>
      <w:caps/>
      <w:kern w:val="36"/>
      <w:sz w:val="38"/>
      <w:szCs w:val="20"/>
      <w:lang w:bidi="he-IL"/>
    </w:rPr>
  </w:style>
  <w:style w:type="paragraph" w:customStyle="1" w:styleId="803">
    <w:name w:val="xl67"/>
    <w:basedOn w:val="1"/>
    <w:autoRedefine/>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804">
    <w:name w:val="正文样式1"/>
    <w:basedOn w:val="1"/>
    <w:autoRedefine/>
    <w:qFormat/>
    <w:uiPriority w:val="0"/>
    <w:pPr>
      <w:spacing w:line="360" w:lineRule="auto"/>
      <w:ind w:firstLine="200" w:firstLineChars="200"/>
    </w:pPr>
    <w:rPr>
      <w:rFonts w:ascii="Times New Roman" w:hAnsi="Times New Roman" w:cs="宋体"/>
      <w:sz w:val="24"/>
      <w:szCs w:val="20"/>
    </w:rPr>
  </w:style>
  <w:style w:type="paragraph" w:customStyle="1" w:styleId="805">
    <w:name w:val="mod_selection1"/>
    <w:basedOn w:val="1"/>
    <w:autoRedefine/>
    <w:qFormat/>
    <w:uiPriority w:val="0"/>
    <w:pPr>
      <w:widowControl/>
      <w:ind w:left="75"/>
      <w:jc w:val="left"/>
    </w:pPr>
    <w:rPr>
      <w:rFonts w:ascii="Arial" w:hAnsi="Arial" w:cs="Arial"/>
      <w:b/>
      <w:bCs/>
      <w:kern w:val="0"/>
      <w:sz w:val="20"/>
      <w:szCs w:val="20"/>
    </w:rPr>
  </w:style>
  <w:style w:type="paragraph" w:customStyle="1" w:styleId="806">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07">
    <w:name w:val="Char5"/>
    <w:basedOn w:val="1"/>
    <w:autoRedefine/>
    <w:qFormat/>
    <w:uiPriority w:val="0"/>
    <w:pPr>
      <w:tabs>
        <w:tab w:val="left" w:pos="432"/>
      </w:tabs>
      <w:ind w:left="432" w:hanging="432"/>
    </w:pPr>
    <w:rPr>
      <w:rFonts w:ascii="Times New Roman" w:hAnsi="Times New Roman"/>
      <w:sz w:val="24"/>
      <w:szCs w:val="24"/>
    </w:rPr>
  </w:style>
  <w:style w:type="paragraph" w:customStyle="1" w:styleId="808">
    <w:name w:val="二级."/>
    <w:basedOn w:val="4"/>
    <w:autoRedefine/>
    <w:qFormat/>
    <w:uiPriority w:val="0"/>
    <w:pPr>
      <w:tabs>
        <w:tab w:val="left" w:pos="0"/>
      </w:tabs>
      <w:spacing w:before="0" w:after="0" w:line="528" w:lineRule="auto"/>
      <w:ind w:left="181" w:hanging="181"/>
    </w:pPr>
    <w:rPr>
      <w:bCs w:val="0"/>
      <w:kern w:val="0"/>
      <w:sz w:val="36"/>
      <w:szCs w:val="20"/>
    </w:rPr>
  </w:style>
  <w:style w:type="paragraph" w:customStyle="1" w:styleId="809">
    <w:name w:val="标准小四"/>
    <w:basedOn w:val="1"/>
    <w:autoRedefine/>
    <w:qFormat/>
    <w:uiPriority w:val="0"/>
    <w:pPr>
      <w:spacing w:line="360" w:lineRule="auto"/>
      <w:ind w:firstLine="480" w:firstLineChars="200"/>
    </w:pPr>
    <w:rPr>
      <w:rFonts w:ascii="Arial" w:hAnsi="Arial"/>
      <w:sz w:val="24"/>
      <w:szCs w:val="21"/>
    </w:rPr>
  </w:style>
  <w:style w:type="paragraph" w:customStyle="1" w:styleId="810">
    <w:name w:val="xl65"/>
    <w:basedOn w:val="1"/>
    <w:autoRedefine/>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11">
    <w:name w:val="Char Char Char Char Char Char Char Char1"/>
    <w:basedOn w:val="1"/>
    <w:autoRedefine/>
    <w:qFormat/>
    <w:uiPriority w:val="0"/>
    <w:rPr>
      <w:rFonts w:ascii="仿宋_GB2312" w:hAnsi="Times New Roman" w:eastAsia="仿宋_GB2312"/>
      <w:b/>
      <w:sz w:val="32"/>
      <w:szCs w:val="32"/>
    </w:rPr>
  </w:style>
  <w:style w:type="paragraph" w:customStyle="1" w:styleId="812">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3">
    <w:name w:val="列出段落12"/>
    <w:basedOn w:val="1"/>
    <w:autoRedefine/>
    <w:qFormat/>
    <w:uiPriority w:val="0"/>
    <w:pPr>
      <w:ind w:firstLine="420" w:firstLineChars="200"/>
    </w:pPr>
  </w:style>
  <w:style w:type="paragraph" w:customStyle="1" w:styleId="814">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5">
    <w:name w:val="列出段落2"/>
    <w:basedOn w:val="1"/>
    <w:autoRedefine/>
    <w:qFormat/>
    <w:uiPriority w:val="34"/>
    <w:pPr>
      <w:ind w:firstLine="420" w:firstLineChars="200"/>
    </w:pPr>
    <w:rPr>
      <w:szCs w:val="24"/>
    </w:rPr>
  </w:style>
  <w:style w:type="paragraph" w:customStyle="1" w:styleId="816">
    <w:name w:val="正文首行缩进 21"/>
    <w:basedOn w:val="788"/>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817">
    <w:name w:val="psubhead2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818">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19">
    <w:name w:val="表格内文"/>
    <w:autoRedefine/>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820">
    <w:name w:val="日期1"/>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821">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22">
    <w:name w:val="左对齐的表内文字"/>
    <w:basedOn w:val="1"/>
    <w:autoRedefine/>
    <w:qFormat/>
    <w:uiPriority w:val="0"/>
    <w:rPr>
      <w:rFonts w:ascii="Times New Roman" w:hAnsi="Times New Roman" w:eastAsia="仿宋_GB2312" w:cs="宋体"/>
      <w:szCs w:val="20"/>
    </w:rPr>
  </w:style>
  <w:style w:type="paragraph" w:customStyle="1" w:styleId="823">
    <w:name w:val="样式 标题 2Chapter X.X. Statementh22Header 2l2Level 2 Headhea...1"/>
    <w:basedOn w:val="5"/>
    <w:autoRedefine/>
    <w:qFormat/>
    <w:uiPriority w:val="0"/>
    <w:pPr>
      <w:keepLines w:val="0"/>
      <w:spacing w:before="120" w:afterLines="50"/>
      <w:jc w:val="left"/>
    </w:pPr>
    <w:rPr>
      <w:rFonts w:ascii="宋体" w:cs="宋体"/>
      <w:snapToGrid w:val="0"/>
      <w:kern w:val="0"/>
      <w:szCs w:val="20"/>
    </w:rPr>
  </w:style>
  <w:style w:type="paragraph" w:customStyle="1" w:styleId="824">
    <w:name w:val="样式 Arial 小四 首行缩进:  0.85 厘米"/>
    <w:basedOn w:val="1"/>
    <w:autoRedefine/>
    <w:qFormat/>
    <w:uiPriority w:val="0"/>
    <w:pPr>
      <w:spacing w:line="360" w:lineRule="auto"/>
      <w:ind w:left="-2" w:leftChars="-1" w:firstLine="479" w:firstLineChars="228"/>
    </w:pPr>
    <w:rPr>
      <w:rFonts w:ascii="Times New Roman" w:hAnsi="Arial" w:cs="宋体"/>
      <w:szCs w:val="21"/>
    </w:rPr>
  </w:style>
  <w:style w:type="paragraph" w:customStyle="1" w:styleId="825">
    <w:name w:val="样式 左侧:  1 厘米 段后: 0.5 行"/>
    <w:basedOn w:val="1"/>
    <w:autoRedefine/>
    <w:qFormat/>
    <w:uiPriority w:val="0"/>
    <w:pPr>
      <w:spacing w:afterLines="50"/>
      <w:ind w:firstLine="425"/>
      <w:jc w:val="left"/>
    </w:pPr>
    <w:rPr>
      <w:rFonts w:ascii="宋体" w:hAnsi="Times New Roman" w:cs="宋体"/>
      <w:snapToGrid w:val="0"/>
      <w:kern w:val="0"/>
      <w:szCs w:val="20"/>
    </w:rPr>
  </w:style>
  <w:style w:type="paragraph" w:customStyle="1" w:styleId="826">
    <w:name w:val="首行缩进"/>
    <w:basedOn w:val="1"/>
    <w:autoRedefine/>
    <w:qFormat/>
    <w:uiPriority w:val="0"/>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827">
    <w:name w:val="样式 标题 5 + 五号 居中 段前: 1.5 磅 段后: 1.5 磅 行距: 多倍行距 1.57 字行"/>
    <w:basedOn w:val="7"/>
    <w:autoRedefine/>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828">
    <w:name w:val="xl28"/>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829">
    <w:name w:val="插图"/>
    <w:next w:val="80"/>
    <w:autoRedefine/>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0">
    <w:name w:val="无间隔2"/>
    <w:autoRedefine/>
    <w:qFormat/>
    <w:uiPriority w:val="0"/>
    <w:rPr>
      <w:rFonts w:ascii="Times New Roman" w:hAnsi="Times New Roman" w:eastAsia="Times New Roman" w:cs="Times New Roman"/>
      <w:kern w:val="2"/>
      <w:sz w:val="22"/>
      <w:szCs w:val="22"/>
      <w:lang w:val="en-US" w:eastAsia="zh-CN" w:bidi="ar-SA"/>
    </w:rPr>
  </w:style>
  <w:style w:type="paragraph" w:customStyle="1" w:styleId="831">
    <w:name w:val="S4-B-L15"/>
    <w:basedOn w:val="1"/>
    <w:autoRedefine/>
    <w:qFormat/>
    <w:uiPriority w:val="0"/>
    <w:pPr>
      <w:spacing w:line="360" w:lineRule="auto"/>
    </w:pPr>
    <w:rPr>
      <w:rFonts w:ascii="Times New Roman" w:hAnsi="Times New Roman"/>
      <w:b/>
      <w:bCs/>
      <w:sz w:val="24"/>
      <w:szCs w:val="24"/>
    </w:rPr>
  </w:style>
  <w:style w:type="paragraph" w:customStyle="1" w:styleId="832">
    <w:name w:val="GP标题1"/>
    <w:basedOn w:val="1"/>
    <w:next w:val="1"/>
    <w:autoRedefine/>
    <w:qFormat/>
    <w:uiPriority w:val="0"/>
    <w:pPr>
      <w:numPr>
        <w:ilvl w:val="0"/>
        <w:numId w:val="17"/>
      </w:numPr>
      <w:spacing w:beforeLines="100" w:afterLines="100" w:line="360" w:lineRule="auto"/>
      <w:jc w:val="center"/>
      <w:outlineLvl w:val="0"/>
    </w:pPr>
    <w:rPr>
      <w:rFonts w:ascii="黑体" w:hAnsi="黑体" w:eastAsia="黑体"/>
      <w:b/>
      <w:sz w:val="36"/>
      <w:szCs w:val="21"/>
    </w:rPr>
  </w:style>
  <w:style w:type="paragraph" w:customStyle="1" w:styleId="833">
    <w:name w:val="Char11"/>
    <w:basedOn w:val="1"/>
    <w:autoRedefine/>
    <w:qFormat/>
    <w:uiPriority w:val="0"/>
    <w:pPr>
      <w:spacing w:beforeLines="20" w:afterLines="20"/>
    </w:pPr>
    <w:rPr>
      <w:rFonts w:ascii="楷体_GB2312" w:hAnsi="宋体" w:eastAsia="楷体_GB2312" w:cs="Arial"/>
      <w:kern w:val="0"/>
      <w:sz w:val="24"/>
      <w:szCs w:val="24"/>
    </w:rPr>
  </w:style>
  <w:style w:type="paragraph" w:customStyle="1" w:styleId="834">
    <w:name w:val="正文文本缩进 21"/>
    <w:basedOn w:val="1"/>
    <w:autoRedefine/>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835">
    <w:name w:val="Char1 Char Char Char2"/>
    <w:basedOn w:val="1"/>
    <w:autoRedefine/>
    <w:qFormat/>
    <w:uiPriority w:val="0"/>
    <w:rPr>
      <w:rFonts w:ascii="Tahoma" w:hAnsi="Tahoma"/>
      <w:sz w:val="24"/>
      <w:szCs w:val="20"/>
    </w:rPr>
  </w:style>
  <w:style w:type="paragraph" w:customStyle="1" w:styleId="836">
    <w:name w:val="列表（编号二级）（绿盟科技）"/>
    <w:basedOn w:val="761"/>
    <w:autoRedefine/>
    <w:qFormat/>
    <w:uiPriority w:val="0"/>
    <w:pPr>
      <w:numPr>
        <w:ilvl w:val="1"/>
        <w:numId w:val="0"/>
      </w:numPr>
      <w:ind w:left="1260"/>
    </w:pPr>
  </w:style>
  <w:style w:type="paragraph" w:customStyle="1" w:styleId="837">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8">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39">
    <w:name w:val="Paragraph3"/>
    <w:basedOn w:val="1"/>
    <w:autoRedefine/>
    <w:qFormat/>
    <w:uiPriority w:val="0"/>
    <w:pPr>
      <w:spacing w:before="80" w:afterLines="50"/>
      <w:ind w:left="1530"/>
    </w:pPr>
    <w:rPr>
      <w:rFonts w:ascii="宋体" w:hAnsi="Times New Roman"/>
      <w:snapToGrid w:val="0"/>
      <w:kern w:val="0"/>
      <w:szCs w:val="20"/>
    </w:rPr>
  </w:style>
  <w:style w:type="paragraph" w:customStyle="1" w:styleId="840">
    <w:name w:val="正文样式"/>
    <w:basedOn w:val="1"/>
    <w:link w:val="841"/>
    <w:autoRedefine/>
    <w:qFormat/>
    <w:uiPriority w:val="0"/>
    <w:pPr>
      <w:spacing w:line="360" w:lineRule="auto"/>
      <w:ind w:firstLine="200" w:firstLineChars="200"/>
    </w:pPr>
    <w:rPr>
      <w:rFonts w:ascii="宋体" w:hAnsi="Times New Roman"/>
      <w:sz w:val="24"/>
      <w:szCs w:val="24"/>
    </w:rPr>
  </w:style>
  <w:style w:type="character" w:customStyle="1" w:styleId="841">
    <w:name w:val="正文样式 Char"/>
    <w:link w:val="840"/>
    <w:autoRedefine/>
    <w:qFormat/>
    <w:uiPriority w:val="0"/>
    <w:rPr>
      <w:rFonts w:ascii="宋体" w:hAnsi="Times New Roman" w:eastAsia="宋体" w:cs="Times New Roman"/>
      <w:kern w:val="2"/>
      <w:sz w:val="24"/>
      <w:szCs w:val="24"/>
    </w:rPr>
  </w:style>
  <w:style w:type="paragraph" w:customStyle="1" w:styleId="8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3">
    <w:name w:val="标书_标题2"/>
    <w:basedOn w:val="4"/>
    <w:autoRedefine/>
    <w:qFormat/>
    <w:uiPriority w:val="0"/>
    <w:pPr>
      <w:spacing w:after="0" w:line="415" w:lineRule="auto"/>
    </w:pPr>
    <w:rPr>
      <w:sz w:val="28"/>
      <w:szCs w:val="20"/>
    </w:rPr>
  </w:style>
  <w:style w:type="paragraph" w:customStyle="1" w:styleId="844">
    <w:name w:val="表格标题"/>
    <w:basedOn w:val="765"/>
    <w:autoRedefine/>
    <w:qFormat/>
    <w:uiPriority w:val="0"/>
    <w:pPr>
      <w:numPr>
        <w:ilvl w:val="0"/>
        <w:numId w:val="28"/>
      </w:numPr>
      <w:tabs>
        <w:tab w:val="clear" w:pos="360"/>
      </w:tabs>
      <w:ind w:left="0" w:firstLine="0"/>
      <w:jc w:val="center"/>
    </w:pPr>
    <w:rPr>
      <w:b/>
      <w:bCs/>
      <w:i/>
      <w:iCs/>
    </w:rPr>
  </w:style>
  <w:style w:type="paragraph" w:customStyle="1" w:styleId="845">
    <w:name w:val="_Style 1181"/>
    <w:basedOn w:val="1"/>
    <w:autoRedefine/>
    <w:qFormat/>
    <w:uiPriority w:val="0"/>
  </w:style>
  <w:style w:type="paragraph" w:customStyle="1" w:styleId="846">
    <w:name w:val="Char2"/>
    <w:basedOn w:val="1"/>
    <w:autoRedefine/>
    <w:qFormat/>
    <w:uiPriority w:val="0"/>
    <w:rPr>
      <w:rFonts w:ascii="仿宋_GB2312" w:hAnsi="Times New Roman" w:eastAsia="仿宋_GB2312"/>
      <w:b/>
      <w:sz w:val="32"/>
      <w:szCs w:val="20"/>
    </w:rPr>
  </w:style>
  <w:style w:type="paragraph" w:customStyle="1" w:styleId="847">
    <w:name w:val="ZJGIS-三级标题"/>
    <w:basedOn w:val="5"/>
    <w:autoRedefine/>
    <w:qFormat/>
    <w:uiPriority w:val="0"/>
    <w:pPr>
      <w:numPr>
        <w:ilvl w:val="2"/>
        <w:numId w:val="12"/>
      </w:numPr>
      <w:spacing w:before="120" w:after="120"/>
    </w:pPr>
    <w:rPr>
      <w:rFonts w:ascii="Times New Roman" w:hAnsi="Times New Roman" w:eastAsia="黑体"/>
      <w:sz w:val="28"/>
      <w:szCs w:val="28"/>
    </w:rPr>
  </w:style>
  <w:style w:type="paragraph" w:customStyle="1" w:styleId="848">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49">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850">
    <w:name w:val="Char Char10"/>
    <w:basedOn w:val="1"/>
    <w:autoRedefine/>
    <w:qFormat/>
    <w:uiPriority w:val="0"/>
    <w:rPr>
      <w:rFonts w:ascii="Tahoma" w:hAnsi="Tahoma"/>
      <w:sz w:val="24"/>
      <w:szCs w:val="20"/>
    </w:rPr>
  </w:style>
  <w:style w:type="paragraph" w:customStyle="1" w:styleId="85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52">
    <w:name w:val="样式7"/>
    <w:basedOn w:val="1"/>
    <w:link w:val="853"/>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character" w:customStyle="1" w:styleId="853">
    <w:name w:val="样式7 Char"/>
    <w:link w:val="852"/>
    <w:autoRedefine/>
    <w:qFormat/>
    <w:uiPriority w:val="0"/>
    <w:rPr>
      <w:rFonts w:ascii="宋体" w:hAnsi="宋体" w:eastAsia="宋体" w:cs="Times New Roman"/>
      <w:sz w:val="28"/>
    </w:rPr>
  </w:style>
  <w:style w:type="paragraph" w:customStyle="1" w:styleId="854">
    <w:name w:val="列表内容"/>
    <w:basedOn w:val="1"/>
    <w:next w:val="1"/>
    <w:autoRedefine/>
    <w:qFormat/>
    <w:uiPriority w:val="0"/>
    <w:pPr>
      <w:widowControl/>
      <w:numPr>
        <w:ilvl w:val="0"/>
        <w:numId w:val="29"/>
      </w:numPr>
      <w:jc w:val="left"/>
    </w:pPr>
    <w:rPr>
      <w:rFonts w:ascii="Times New Roman" w:hAnsi="Times New Roman"/>
      <w:kern w:val="0"/>
      <w:sz w:val="18"/>
      <w:szCs w:val="24"/>
    </w:rPr>
  </w:style>
  <w:style w:type="paragraph" w:customStyle="1" w:styleId="855">
    <w:name w:val="正文样式 首行缩进:  0.74 厘米"/>
    <w:basedOn w:val="1"/>
    <w:autoRedefine/>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856">
    <w:name w:val="一级项目符号"/>
    <w:basedOn w:val="1"/>
    <w:autoRedefine/>
    <w:qFormat/>
    <w:uiPriority w:val="0"/>
    <w:pPr>
      <w:widowControl/>
      <w:numPr>
        <w:ilvl w:val="0"/>
        <w:numId w:val="30"/>
      </w:numPr>
      <w:spacing w:line="360" w:lineRule="auto"/>
    </w:pPr>
    <w:rPr>
      <w:rFonts w:ascii="Times New Roman" w:hAnsi="Times New Roman"/>
      <w:kern w:val="0"/>
      <w:sz w:val="24"/>
      <w:szCs w:val="20"/>
    </w:rPr>
  </w:style>
  <w:style w:type="paragraph" w:customStyle="1" w:styleId="857">
    <w:name w:val="pa-30"/>
    <w:basedOn w:val="1"/>
    <w:autoRedefine/>
    <w:qFormat/>
    <w:uiPriority w:val="0"/>
    <w:pPr>
      <w:widowControl/>
      <w:spacing w:before="150" w:after="150"/>
      <w:jc w:val="left"/>
    </w:pPr>
    <w:rPr>
      <w:rFonts w:ascii="宋体" w:hAnsi="宋体" w:cs="宋体"/>
      <w:kern w:val="0"/>
      <w:sz w:val="24"/>
      <w:szCs w:val="24"/>
    </w:rPr>
  </w:style>
  <w:style w:type="paragraph" w:customStyle="1" w:styleId="858">
    <w:name w:val="表格_内容"/>
    <w:basedOn w:val="1"/>
    <w:autoRedefine/>
    <w:qFormat/>
    <w:uiPriority w:val="0"/>
    <w:rPr>
      <w:rFonts w:ascii="宋体" w:hAnsi="宋体"/>
      <w:szCs w:val="21"/>
    </w:rPr>
  </w:style>
  <w:style w:type="paragraph" w:customStyle="1" w:styleId="859">
    <w:name w:val="MM Title"/>
    <w:basedOn w:val="78"/>
    <w:autoRedefine/>
    <w:qFormat/>
    <w:uiPriority w:val="0"/>
    <w:rPr>
      <w:rFonts w:ascii="Calibri" w:hAnsi="Calibri" w:cs="Arial"/>
      <w:b w:val="0"/>
      <w:sz w:val="18"/>
    </w:rPr>
  </w:style>
  <w:style w:type="paragraph" w:customStyle="1" w:styleId="860">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 w:val="24"/>
      <w:szCs w:val="20"/>
    </w:rPr>
  </w:style>
  <w:style w:type="paragraph" w:customStyle="1" w:styleId="861">
    <w:name w:val="xl79"/>
    <w:basedOn w:val="1"/>
    <w:autoRedefine/>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62">
    <w:name w:val="表格"/>
    <w:basedOn w:val="1"/>
    <w:link w:val="863"/>
    <w:autoRedefine/>
    <w:qFormat/>
    <w:uiPriority w:val="0"/>
    <w:pPr>
      <w:adjustRightInd w:val="0"/>
      <w:spacing w:beforeLines="25" w:afterLines="25"/>
      <w:textAlignment w:val="baseline"/>
    </w:pPr>
    <w:rPr>
      <w:rFonts w:ascii="Arial" w:hAnsi="Arial" w:eastAsia="仿宋_GB2312"/>
      <w:kern w:val="0"/>
      <w:sz w:val="24"/>
      <w:szCs w:val="28"/>
    </w:rPr>
  </w:style>
  <w:style w:type="character" w:customStyle="1" w:styleId="863">
    <w:name w:val="表格 Char"/>
    <w:link w:val="862"/>
    <w:autoRedefine/>
    <w:qFormat/>
    <w:uiPriority w:val="0"/>
    <w:rPr>
      <w:rFonts w:ascii="Arial" w:hAnsi="Arial" w:eastAsia="仿宋_GB2312" w:cs="Times New Roman"/>
      <w:sz w:val="24"/>
      <w:szCs w:val="28"/>
    </w:rPr>
  </w:style>
  <w:style w:type="paragraph" w:customStyle="1" w:styleId="864">
    <w:name w:val="修订1"/>
    <w:autoRedefine/>
    <w:qFormat/>
    <w:uiPriority w:val="99"/>
    <w:rPr>
      <w:rFonts w:ascii="Calibri" w:hAnsi="Calibri" w:eastAsia="宋体" w:cs="Times New Roman"/>
      <w:kern w:val="2"/>
      <w:sz w:val="21"/>
      <w:szCs w:val="22"/>
      <w:lang w:val="en-US" w:eastAsia="zh-CN" w:bidi="ar-SA"/>
    </w:rPr>
  </w:style>
  <w:style w:type="paragraph" w:customStyle="1" w:styleId="865">
    <w:name w:val="封面1级标题"/>
    <w:basedOn w:val="1"/>
    <w:next w:val="1"/>
    <w:autoRedefine/>
    <w:qFormat/>
    <w:uiPriority w:val="0"/>
    <w:pPr>
      <w:spacing w:beforeLines="800"/>
      <w:jc w:val="center"/>
    </w:pPr>
    <w:rPr>
      <w:rFonts w:ascii="Arial" w:hAnsi="Arial" w:eastAsia="黑体" w:cs="宋体"/>
      <w:b/>
      <w:sz w:val="72"/>
      <w:szCs w:val="72"/>
    </w:rPr>
  </w:style>
  <w:style w:type="paragraph" w:customStyle="1" w:styleId="866">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67">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868">
    <w:name w:val="5级"/>
    <w:basedOn w:val="1"/>
    <w:next w:val="22"/>
    <w:autoRedefine/>
    <w:qFormat/>
    <w:uiPriority w:val="0"/>
    <w:pPr>
      <w:numPr>
        <w:ilvl w:val="4"/>
        <w:numId w:val="31"/>
      </w:numPr>
    </w:pPr>
    <w:rPr>
      <w:rFonts w:eastAsia="黑体"/>
      <w:kern w:val="0"/>
      <w:sz w:val="24"/>
      <w:szCs w:val="20"/>
    </w:rPr>
  </w:style>
  <w:style w:type="paragraph" w:customStyle="1" w:styleId="869">
    <w:name w:val="Body"/>
    <w:basedOn w:val="1"/>
    <w:link w:val="870"/>
    <w:autoRedefine/>
    <w:qFormat/>
    <w:uiPriority w:val="0"/>
    <w:pPr>
      <w:widowControl/>
      <w:spacing w:before="120" w:afterLines="50"/>
    </w:pPr>
    <w:rPr>
      <w:rFonts w:ascii="宋体" w:hAnsi="Times New Roman"/>
      <w:snapToGrid w:val="0"/>
      <w:kern w:val="0"/>
      <w:szCs w:val="20"/>
    </w:rPr>
  </w:style>
  <w:style w:type="character" w:customStyle="1" w:styleId="870">
    <w:name w:val="Body Char"/>
    <w:link w:val="869"/>
    <w:autoRedefine/>
    <w:qFormat/>
    <w:uiPriority w:val="0"/>
    <w:rPr>
      <w:rFonts w:ascii="宋体" w:hAnsi="Times New Roman" w:eastAsia="宋体" w:cs="Times New Roman"/>
      <w:snapToGrid w:val="0"/>
      <w:sz w:val="21"/>
    </w:rPr>
  </w:style>
  <w:style w:type="paragraph" w:customStyle="1" w:styleId="871">
    <w:name w:val="标准标题2"/>
    <w:basedOn w:val="4"/>
    <w:autoRedefine/>
    <w:qFormat/>
    <w:uiPriority w:val="0"/>
    <w:pPr>
      <w:spacing w:line="360" w:lineRule="auto"/>
    </w:pPr>
    <w:rPr>
      <w:rFonts w:eastAsia="仿宋_GB2312"/>
      <w:bCs w:val="0"/>
      <w:sz w:val="28"/>
    </w:rPr>
  </w:style>
  <w:style w:type="paragraph" w:customStyle="1" w:styleId="872">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73">
    <w:name w:val="img"/>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87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5">
    <w:name w:val="一"/>
    <w:basedOn w:val="278"/>
    <w:autoRedefine/>
    <w:qFormat/>
    <w:uiPriority w:val="0"/>
    <w:pPr>
      <w:widowControl/>
      <w:spacing w:line="560" w:lineRule="exact"/>
      <w:ind w:left="720" w:firstLine="0" w:firstLineChars="0"/>
      <w:outlineLvl w:val="0"/>
    </w:pPr>
    <w:rPr>
      <w:rFonts w:ascii="宋体" w:hAnsi="宋体"/>
      <w:b w:val="0"/>
      <w:bCs/>
      <w:sz w:val="30"/>
      <w:szCs w:val="30"/>
    </w:rPr>
  </w:style>
  <w:style w:type="paragraph" w:customStyle="1" w:styleId="876">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7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878">
    <w:name w:val="样式 标题 3h33rd levelHeading 3 - oldH3Fab-3level_3PIM 3Leve..."/>
    <w:basedOn w:val="5"/>
    <w:autoRedefine/>
    <w:qFormat/>
    <w:uiPriority w:val="0"/>
    <w:pPr>
      <w:widowControl/>
      <w:spacing w:line="360" w:lineRule="auto"/>
      <w:jc w:val="left"/>
    </w:pPr>
    <w:rPr>
      <w:rFonts w:ascii="宋体" w:hAnsi="宋体" w:cs="宋体"/>
      <w:bCs w:val="0"/>
      <w:color w:val="000000"/>
      <w:spacing w:val="-5"/>
      <w:kern w:val="28"/>
      <w:sz w:val="30"/>
      <w:szCs w:val="30"/>
    </w:rPr>
  </w:style>
  <w:style w:type="paragraph" w:customStyle="1" w:styleId="879">
    <w:name w:val="Char Char Char Char3"/>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0">
    <w:name w:val="样式 四号 行距: 1.5 倍行距"/>
    <w:basedOn w:val="1"/>
    <w:autoRedefine/>
    <w:qFormat/>
    <w:uiPriority w:val="0"/>
    <w:pPr>
      <w:spacing w:line="312" w:lineRule="auto"/>
      <w:ind w:firstLine="202" w:firstLineChars="202"/>
    </w:pPr>
    <w:rPr>
      <w:rFonts w:ascii="Times New Roman" w:hAnsi="Times New Roman" w:cs="宋体"/>
      <w:sz w:val="24"/>
      <w:szCs w:val="20"/>
    </w:rPr>
  </w:style>
  <w:style w:type="paragraph" w:customStyle="1" w:styleId="881">
    <w:name w:val="浅色列表 - 强调文字颜色 31"/>
    <w:autoRedefine/>
    <w:qFormat/>
    <w:uiPriority w:val="71"/>
    <w:rPr>
      <w:rFonts w:ascii="Calibri" w:hAnsi="Calibri" w:eastAsia="宋体" w:cs="Times New Roman"/>
      <w:kern w:val="2"/>
      <w:sz w:val="21"/>
      <w:szCs w:val="22"/>
      <w:lang w:val="en-US" w:eastAsia="zh-CN" w:bidi="ar-SA"/>
    </w:rPr>
  </w:style>
  <w:style w:type="paragraph" w:customStyle="1" w:styleId="882">
    <w:name w:val="_Style 164"/>
    <w:basedOn w:val="1"/>
    <w:autoRedefine/>
    <w:qFormat/>
    <w:uiPriority w:val="0"/>
    <w:rPr>
      <w:rFonts w:ascii="Times New Roman" w:hAnsi="Times New Roman"/>
      <w:szCs w:val="20"/>
    </w:rPr>
  </w:style>
  <w:style w:type="paragraph" w:customStyle="1" w:styleId="883">
    <w:name w:val="GP公文标题1"/>
    <w:basedOn w:val="1"/>
    <w:next w:val="1"/>
    <w:autoRedefine/>
    <w:qFormat/>
    <w:uiPriority w:val="0"/>
    <w:pPr>
      <w:numPr>
        <w:ilvl w:val="4"/>
        <w:numId w:val="17"/>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884">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85">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886">
    <w:name w:val="Table Text"/>
    <w:basedOn w:val="1"/>
    <w:link w:val="887"/>
    <w:autoRedefine/>
    <w:qFormat/>
    <w:uiPriority w:val="0"/>
    <w:pPr>
      <w:widowControl/>
      <w:spacing w:before="60" w:after="60"/>
      <w:jc w:val="left"/>
    </w:pPr>
    <w:rPr>
      <w:rFonts w:ascii="Times New Roman" w:hAnsi="Times New Roman"/>
      <w:kern w:val="0"/>
      <w:sz w:val="24"/>
      <w:szCs w:val="24"/>
    </w:rPr>
  </w:style>
  <w:style w:type="character" w:customStyle="1" w:styleId="887">
    <w:name w:val="Table Text Char"/>
    <w:link w:val="886"/>
    <w:autoRedefine/>
    <w:qFormat/>
    <w:uiPriority w:val="0"/>
    <w:rPr>
      <w:rFonts w:ascii="Times New Roman" w:hAnsi="Times New Roman" w:eastAsia="宋体" w:cs="Times New Roman"/>
      <w:sz w:val="24"/>
      <w:szCs w:val="24"/>
    </w:rPr>
  </w:style>
  <w:style w:type="paragraph" w:customStyle="1" w:styleId="8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889">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0">
    <w:name w:val="xl75"/>
    <w:basedOn w:val="1"/>
    <w:autoRedefine/>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91">
    <w:name w:val="彩色列表1"/>
    <w:basedOn w:val="1"/>
    <w:autoRedefine/>
    <w:qFormat/>
    <w:uiPriority w:val="0"/>
    <w:pPr>
      <w:tabs>
        <w:tab w:val="left" w:pos="1200"/>
      </w:tabs>
      <w:ind w:left="1200" w:hanging="360"/>
    </w:pPr>
  </w:style>
  <w:style w:type="paragraph" w:customStyle="1" w:styleId="892">
    <w:name w:val="封面2级标题"/>
    <w:basedOn w:val="1"/>
    <w:next w:val="377"/>
    <w:autoRedefine/>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893">
    <w:name w:val="彩色列表 - 强调文字颜色 11"/>
    <w:basedOn w:val="1"/>
    <w:autoRedefine/>
    <w:qFormat/>
    <w:uiPriority w:val="34"/>
    <w:pPr>
      <w:ind w:firstLine="420" w:firstLineChars="200"/>
    </w:pPr>
  </w:style>
  <w:style w:type="paragraph" w:customStyle="1" w:styleId="894">
    <w:name w:val="样式 标题 3Chapter X.X.X. + 五号 段后: 0.5 行"/>
    <w:basedOn w:val="5"/>
    <w:autoRedefine/>
    <w:qFormat/>
    <w:uiPriority w:val="0"/>
    <w:pPr>
      <w:keepLines w:val="0"/>
      <w:spacing w:before="120" w:afterLines="50"/>
      <w:jc w:val="left"/>
    </w:pPr>
    <w:rPr>
      <w:rFonts w:ascii="宋体" w:cs="宋体"/>
      <w:snapToGrid w:val="0"/>
      <w:kern w:val="0"/>
      <w:sz w:val="21"/>
      <w:szCs w:val="20"/>
    </w:rPr>
  </w:style>
  <w:style w:type="paragraph" w:customStyle="1" w:styleId="895">
    <w:name w:val="ZJGIS-二级标题"/>
    <w:basedOn w:val="4"/>
    <w:autoRedefine/>
    <w:qFormat/>
    <w:uiPriority w:val="0"/>
    <w:pPr>
      <w:numPr>
        <w:ilvl w:val="1"/>
        <w:numId w:val="12"/>
      </w:numPr>
      <w:spacing w:before="240" w:after="240" w:line="240" w:lineRule="auto"/>
    </w:pPr>
    <w:rPr>
      <w:rFonts w:ascii="Times New Roman" w:hAnsi="Times New Roman" w:eastAsia="楷体_GB2312"/>
      <w:sz w:val="30"/>
      <w:szCs w:val="30"/>
    </w:rPr>
  </w:style>
  <w:style w:type="paragraph" w:customStyle="1" w:styleId="896">
    <w:name w:val="pa-7"/>
    <w:basedOn w:val="1"/>
    <w:autoRedefine/>
    <w:qFormat/>
    <w:uiPriority w:val="0"/>
    <w:pPr>
      <w:widowControl/>
      <w:spacing w:before="150" w:after="150"/>
      <w:jc w:val="left"/>
    </w:pPr>
    <w:rPr>
      <w:rFonts w:ascii="宋体" w:hAnsi="宋体" w:cs="宋体"/>
      <w:kern w:val="0"/>
      <w:sz w:val="24"/>
      <w:szCs w:val="24"/>
    </w:rPr>
  </w:style>
  <w:style w:type="paragraph" w:customStyle="1" w:styleId="897">
    <w:name w:val="注意事项"/>
    <w:basedOn w:val="1"/>
    <w:autoRedefine/>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98">
    <w:name w:val="标书正文格式"/>
    <w:autoRedefine/>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899">
    <w:name w:val="Char Char1 Char Char Char Char Char Char Char Char Char Char Char Char Char Char1"/>
    <w:basedOn w:val="1"/>
    <w:autoRedefine/>
    <w:qFormat/>
    <w:uiPriority w:val="0"/>
    <w:pPr>
      <w:widowControl/>
      <w:spacing w:after="160" w:line="240" w:lineRule="exact"/>
      <w:jc w:val="left"/>
    </w:pPr>
    <w:rPr>
      <w:rFonts w:ascii="Times New Roman" w:hAnsi="Times New Roman"/>
      <w:szCs w:val="20"/>
    </w:rPr>
  </w:style>
  <w:style w:type="paragraph" w:customStyle="1" w:styleId="900">
    <w:name w:val="CM12"/>
    <w:basedOn w:val="156"/>
    <w:next w:val="156"/>
    <w:autoRedefine/>
    <w:qFormat/>
    <w:uiPriority w:val="0"/>
    <w:pPr>
      <w:spacing w:line="468" w:lineRule="atLeast"/>
    </w:pPr>
    <w:rPr>
      <w:rFonts w:ascii="宋体" w:hAnsi="Times New Roman" w:eastAsia="宋体" w:cs="Times New Roman"/>
      <w:color w:val="auto"/>
    </w:rPr>
  </w:style>
  <w:style w:type="paragraph" w:customStyle="1" w:styleId="901">
    <w:name w:val="样式 楷体_GB2312 四号 行距: 多倍行距 1.25 字行"/>
    <w:basedOn w:val="1"/>
    <w:autoRedefine/>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902">
    <w:name w:val="四级"/>
    <w:basedOn w:val="6"/>
    <w:autoRedefine/>
    <w:qFormat/>
    <w:uiPriority w:val="0"/>
    <w:pPr>
      <w:tabs>
        <w:tab w:val="left" w:pos="284"/>
      </w:tabs>
      <w:spacing w:before="160" w:after="170" w:line="240" w:lineRule="auto"/>
      <w:ind w:left="828" w:hanging="544"/>
    </w:pPr>
    <w:rPr>
      <w:bCs w:val="0"/>
      <w:sz w:val="30"/>
      <w:szCs w:val="20"/>
    </w:rPr>
  </w:style>
  <w:style w:type="paragraph" w:customStyle="1" w:styleId="903">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4">
    <w:name w:val="图表引用"/>
    <w:basedOn w:val="1"/>
    <w:autoRedefine/>
    <w:qFormat/>
    <w:uiPriority w:val="0"/>
    <w:pPr>
      <w:spacing w:line="360" w:lineRule="auto"/>
      <w:jc w:val="center"/>
    </w:pPr>
    <w:rPr>
      <w:rFonts w:ascii="仿宋_GB2312" w:eastAsia="仿宋_GB2312"/>
      <w:b/>
      <w:sz w:val="24"/>
      <w:szCs w:val="28"/>
    </w:rPr>
  </w:style>
  <w:style w:type="paragraph" w:customStyle="1" w:styleId="905">
    <w:name w:val="样式 正文段落 + 首行缩进:  0 字符"/>
    <w:basedOn w:val="447"/>
    <w:autoRedefine/>
    <w:qFormat/>
    <w:uiPriority w:val="0"/>
    <w:pPr>
      <w:spacing w:line="360" w:lineRule="auto"/>
      <w:ind w:firstLine="0"/>
    </w:pPr>
    <w:rPr>
      <w:rFonts w:ascii="宋体" w:hAnsi="宋体" w:cs="宋体"/>
      <w:kern w:val="0"/>
    </w:rPr>
  </w:style>
  <w:style w:type="paragraph" w:customStyle="1" w:styleId="906">
    <w:name w:val="Char8"/>
    <w:basedOn w:val="1"/>
    <w:autoRedefine/>
    <w:qFormat/>
    <w:uiPriority w:val="0"/>
    <w:pPr>
      <w:tabs>
        <w:tab w:val="left" w:pos="432"/>
      </w:tabs>
      <w:ind w:left="432" w:hanging="432"/>
    </w:pPr>
    <w:rPr>
      <w:rFonts w:ascii="Times New Roman" w:hAnsi="Times New Roman"/>
      <w:sz w:val="24"/>
      <w:szCs w:val="24"/>
    </w:rPr>
  </w:style>
  <w:style w:type="paragraph" w:customStyle="1" w:styleId="907">
    <w:name w:val="Char Char Char1"/>
    <w:basedOn w:val="1"/>
    <w:autoRedefine/>
    <w:qFormat/>
    <w:uiPriority w:val="0"/>
    <w:rPr>
      <w:rFonts w:ascii="Times New Roman" w:hAnsi="Times New Roman" w:eastAsia="仿宋_GB2312" w:cs="宋体"/>
      <w:sz w:val="24"/>
      <w:szCs w:val="20"/>
    </w:rPr>
  </w:style>
  <w:style w:type="paragraph" w:customStyle="1" w:styleId="908">
    <w:name w:val="ZJGIS-五级标题"/>
    <w:basedOn w:val="7"/>
    <w:autoRedefine/>
    <w:qFormat/>
    <w:uiPriority w:val="0"/>
    <w:pPr>
      <w:numPr>
        <w:ilvl w:val="4"/>
        <w:numId w:val="12"/>
      </w:numPr>
      <w:spacing w:before="120" w:after="120" w:line="240" w:lineRule="auto"/>
    </w:pPr>
    <w:rPr>
      <w:rFonts w:ascii="Times New Roman" w:hAnsi="Times New Roman"/>
      <w:sz w:val="24"/>
      <w:szCs w:val="24"/>
    </w:rPr>
  </w:style>
  <w:style w:type="paragraph" w:customStyle="1" w:styleId="90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910">
    <w:name w:val="ZJGIS表格表头"/>
    <w:basedOn w:val="1"/>
    <w:autoRedefine/>
    <w:qFormat/>
    <w:uiPriority w:val="0"/>
    <w:pPr>
      <w:jc w:val="center"/>
    </w:pPr>
    <w:rPr>
      <w:rFonts w:ascii="Arial" w:hAnsi="Arial" w:eastAsia="黑体"/>
      <w:b/>
    </w:rPr>
  </w:style>
  <w:style w:type="paragraph" w:customStyle="1" w:styleId="911">
    <w:name w:val="吉奥封面(黑体小初)"/>
    <w:basedOn w:val="288"/>
    <w:autoRedefine/>
    <w:qFormat/>
    <w:uiPriority w:val="0"/>
    <w:pPr>
      <w:spacing w:before="480"/>
      <w:ind w:firstLine="0" w:firstLineChars="0"/>
      <w:jc w:val="center"/>
    </w:pPr>
    <w:rPr>
      <w:rFonts w:eastAsia="黑体"/>
      <w:sz w:val="72"/>
      <w:szCs w:val="72"/>
    </w:rPr>
  </w:style>
  <w:style w:type="paragraph" w:customStyle="1" w:styleId="912">
    <w:name w:val="样式 标题 3 + 首行缩进:  2 字符1"/>
    <w:basedOn w:val="5"/>
    <w:autoRedefine/>
    <w:qFormat/>
    <w:uiPriority w:val="0"/>
    <w:pPr>
      <w:spacing w:line="360" w:lineRule="auto"/>
    </w:pPr>
    <w:rPr>
      <w:rFonts w:ascii="Times New Roman" w:hAnsi="Times New Roman" w:cs="宋体"/>
      <w:szCs w:val="20"/>
    </w:rPr>
  </w:style>
  <w:style w:type="character" w:customStyle="1" w:styleId="913">
    <w:name w:val="一级标题 Char"/>
    <w:link w:val="914"/>
    <w:autoRedefine/>
    <w:qFormat/>
    <w:uiPriority w:val="0"/>
    <w:rPr>
      <w:rFonts w:ascii="宋体" w:hAnsi="宋体"/>
      <w:b/>
      <w:kern w:val="2"/>
      <w:sz w:val="36"/>
      <w:szCs w:val="36"/>
    </w:rPr>
  </w:style>
  <w:style w:type="paragraph" w:customStyle="1" w:styleId="914">
    <w:name w:val="一级标题"/>
    <w:basedOn w:val="43"/>
    <w:link w:val="913"/>
    <w:autoRedefine/>
    <w:qFormat/>
    <w:uiPriority w:val="0"/>
    <w:pPr>
      <w:spacing w:line="360" w:lineRule="auto"/>
      <w:jc w:val="center"/>
    </w:pPr>
    <w:rPr>
      <w:rFonts w:hAnsi="宋体"/>
      <w:b/>
      <w:sz w:val="36"/>
      <w:szCs w:val="36"/>
    </w:rPr>
  </w:style>
  <w:style w:type="character" w:customStyle="1" w:styleId="915">
    <w:name w:val="纯文本 Char1"/>
    <w:autoRedefine/>
    <w:qFormat/>
    <w:uiPriority w:val="0"/>
    <w:rPr>
      <w:rFonts w:ascii="宋体" w:hAnsi="Courier New"/>
      <w:kern w:val="2"/>
      <w:sz w:val="24"/>
      <w:szCs w:val="24"/>
    </w:rPr>
  </w:style>
  <w:style w:type="paragraph" w:customStyle="1" w:styleId="916">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7">
    <w:name w:val="纯文本2"/>
    <w:basedOn w:val="916"/>
    <w:autoRedefine/>
    <w:qFormat/>
    <w:uiPriority w:val="0"/>
    <w:pPr>
      <w:widowControl/>
      <w:jc w:val="left"/>
    </w:pPr>
    <w:rPr>
      <w:rFonts w:ascii="宋体" w:hAnsi="Courier New"/>
    </w:rPr>
  </w:style>
  <w:style w:type="character" w:customStyle="1" w:styleId="918">
    <w:name w:val="正文文本 Char1"/>
    <w:basedOn w:val="138"/>
    <w:autoRedefine/>
    <w:qFormat/>
    <w:uiPriority w:val="99"/>
  </w:style>
  <w:style w:type="character" w:customStyle="1" w:styleId="919">
    <w:name w:val="正文文本 字符1"/>
    <w:basedOn w:val="138"/>
    <w:autoRedefine/>
    <w:qFormat/>
    <w:uiPriority w:val="0"/>
  </w:style>
  <w:style w:type="paragraph" w:customStyle="1" w:styleId="920">
    <w:name w:val="修订2"/>
    <w:autoRedefine/>
    <w:qFormat/>
    <w:uiPriority w:val="99"/>
    <w:rPr>
      <w:rFonts w:ascii="Calibri" w:hAnsi="Calibri" w:eastAsia="宋体" w:cs="Times New Roman"/>
      <w:kern w:val="2"/>
      <w:sz w:val="21"/>
      <w:szCs w:val="22"/>
      <w:lang w:val="en-US" w:eastAsia="zh-CN" w:bidi="ar-SA"/>
    </w:rPr>
  </w:style>
  <w:style w:type="character" w:customStyle="1" w:styleId="921">
    <w:name w:val="列出段落字符"/>
    <w:autoRedefine/>
    <w:qFormat/>
    <w:uiPriority w:val="34"/>
    <w:rPr>
      <w:sz w:val="24"/>
      <w:szCs w:val="24"/>
    </w:rPr>
  </w:style>
  <w:style w:type="paragraph" w:customStyle="1" w:styleId="922">
    <w:name w:val="TD表格正文"/>
    <w:link w:val="923"/>
    <w:autoRedefine/>
    <w:qFormat/>
    <w:uiPriority w:val="0"/>
    <w:pPr>
      <w:widowControl w:val="0"/>
      <w:autoSpaceDE w:val="0"/>
      <w:autoSpaceDN w:val="0"/>
      <w:adjustRightInd w:val="0"/>
      <w:snapToGrid w:val="0"/>
    </w:pPr>
    <w:rPr>
      <w:rFonts w:ascii="宋体" w:hAnsi="宋体" w:eastAsia="宋体" w:cs="宋体"/>
      <w:kern w:val="2"/>
      <w:sz w:val="21"/>
      <w:szCs w:val="18"/>
      <w:lang w:val="en-US" w:eastAsia="zh-CN" w:bidi="ar-SA"/>
    </w:rPr>
  </w:style>
  <w:style w:type="character" w:customStyle="1" w:styleId="923">
    <w:name w:val="TD表格正文 字符"/>
    <w:link w:val="922"/>
    <w:autoRedefine/>
    <w:qFormat/>
    <w:uiPriority w:val="0"/>
    <w:rPr>
      <w:rFonts w:ascii="宋体" w:hAnsi="宋体" w:eastAsia="宋体"/>
      <w:kern w:val="2"/>
      <w:sz w:val="21"/>
      <w:szCs w:val="18"/>
    </w:rPr>
  </w:style>
  <w:style w:type="character" w:customStyle="1" w:styleId="924">
    <w:name w:val="注释标题 字符"/>
    <w:basedOn w:val="138"/>
    <w:autoRedefine/>
    <w:qFormat/>
    <w:uiPriority w:val="0"/>
    <w:rPr>
      <w:rFonts w:ascii="Calibri" w:hAnsi="Calibri" w:eastAsia="宋体" w:cs="Times New Roman"/>
      <w:kern w:val="2"/>
      <w:sz w:val="21"/>
      <w:szCs w:val="22"/>
    </w:rPr>
  </w:style>
  <w:style w:type="character" w:customStyle="1" w:styleId="925">
    <w:name w:val="电子邮件签名 字符"/>
    <w:basedOn w:val="138"/>
    <w:autoRedefine/>
    <w:qFormat/>
    <w:uiPriority w:val="0"/>
    <w:rPr>
      <w:rFonts w:ascii="Calibri" w:hAnsi="Calibri" w:eastAsia="宋体" w:cs="Times New Roman"/>
      <w:kern w:val="2"/>
      <w:sz w:val="21"/>
      <w:szCs w:val="22"/>
    </w:rPr>
  </w:style>
  <w:style w:type="character" w:customStyle="1" w:styleId="926">
    <w:name w:val="结束语 字符"/>
    <w:basedOn w:val="138"/>
    <w:autoRedefine/>
    <w:qFormat/>
    <w:uiPriority w:val="0"/>
    <w:rPr>
      <w:rFonts w:ascii="Calibri" w:hAnsi="Calibri" w:eastAsia="宋体" w:cs="Times New Roman"/>
      <w:kern w:val="2"/>
      <w:sz w:val="21"/>
      <w:szCs w:val="22"/>
    </w:rPr>
  </w:style>
  <w:style w:type="character" w:customStyle="1" w:styleId="927">
    <w:name w:val="HTML 地址 字符"/>
    <w:basedOn w:val="138"/>
    <w:autoRedefine/>
    <w:qFormat/>
    <w:uiPriority w:val="0"/>
    <w:rPr>
      <w:rFonts w:ascii="Calibri" w:hAnsi="Calibri" w:eastAsia="宋体" w:cs="Times New Roman"/>
      <w:i/>
      <w:iCs/>
      <w:kern w:val="2"/>
      <w:sz w:val="21"/>
      <w:szCs w:val="22"/>
    </w:rPr>
  </w:style>
  <w:style w:type="character" w:customStyle="1" w:styleId="928">
    <w:name w:val="签名 字符"/>
    <w:basedOn w:val="138"/>
    <w:autoRedefine/>
    <w:qFormat/>
    <w:uiPriority w:val="0"/>
    <w:rPr>
      <w:rFonts w:ascii="Calibri" w:hAnsi="Calibri" w:eastAsia="宋体" w:cs="Times New Roman"/>
      <w:kern w:val="2"/>
      <w:sz w:val="21"/>
      <w:szCs w:val="22"/>
    </w:rPr>
  </w:style>
  <w:style w:type="character" w:customStyle="1" w:styleId="929">
    <w:name w:val="信息标题 字符"/>
    <w:basedOn w:val="138"/>
    <w:autoRedefine/>
    <w:qFormat/>
    <w:uiPriority w:val="0"/>
    <w:rPr>
      <w:rFonts w:ascii="Cambria" w:hAnsi="Cambria" w:eastAsia="宋体" w:cs="宋体"/>
      <w:kern w:val="2"/>
      <w:sz w:val="24"/>
      <w:szCs w:val="24"/>
      <w:shd w:val="pct20" w:color="auto" w:fill="auto"/>
    </w:rPr>
  </w:style>
  <w:style w:type="character" w:customStyle="1" w:styleId="930">
    <w:name w:val="标题 2 字符1"/>
    <w:basedOn w:val="138"/>
    <w:autoRedefine/>
    <w:qFormat/>
    <w:uiPriority w:val="0"/>
    <w:rPr>
      <w:rFonts w:ascii="Arial" w:hAnsi="Arial" w:eastAsia="黑体" w:cs="Times New Roman"/>
      <w:b/>
      <w:bCs/>
      <w:sz w:val="28"/>
      <w:szCs w:val="32"/>
    </w:rPr>
  </w:style>
  <w:style w:type="character" w:customStyle="1" w:styleId="931">
    <w:name w:val="标题 3 字符1"/>
    <w:basedOn w:val="138"/>
    <w:autoRedefine/>
    <w:qFormat/>
    <w:uiPriority w:val="0"/>
    <w:rPr>
      <w:rFonts w:ascii="Arial" w:hAnsi="Arial" w:eastAsia="黑体" w:cs="Times New Roman"/>
      <w:b/>
      <w:bCs/>
      <w:sz w:val="28"/>
      <w:szCs w:val="32"/>
    </w:rPr>
  </w:style>
  <w:style w:type="character" w:customStyle="1" w:styleId="932">
    <w:name w:val="标题 4 字符1"/>
    <w:basedOn w:val="138"/>
    <w:autoRedefine/>
    <w:qFormat/>
    <w:uiPriority w:val="0"/>
    <w:rPr>
      <w:rFonts w:ascii="Arial" w:hAnsi="Arial" w:eastAsia="黑体" w:cs="Times New Roman"/>
      <w:b/>
      <w:bCs/>
      <w:sz w:val="24"/>
      <w:szCs w:val="28"/>
    </w:rPr>
  </w:style>
  <w:style w:type="character" w:customStyle="1" w:styleId="933">
    <w:name w:val="标题 5 字符1"/>
    <w:basedOn w:val="138"/>
    <w:autoRedefine/>
    <w:qFormat/>
    <w:uiPriority w:val="0"/>
    <w:rPr>
      <w:rFonts w:ascii="Times New Roman" w:hAnsi="Times New Roman" w:cs="Times New Roman"/>
      <w:b/>
      <w:bCs/>
      <w:sz w:val="24"/>
      <w:szCs w:val="28"/>
    </w:rPr>
  </w:style>
  <w:style w:type="character" w:customStyle="1" w:styleId="934">
    <w:name w:val="标题 6 字符1"/>
    <w:basedOn w:val="138"/>
    <w:autoRedefine/>
    <w:qFormat/>
    <w:uiPriority w:val="0"/>
    <w:rPr>
      <w:rFonts w:ascii="Arial" w:hAnsi="Arial" w:cs="Times New Roman"/>
      <w:b/>
      <w:bCs/>
      <w:sz w:val="24"/>
      <w:szCs w:val="24"/>
    </w:rPr>
  </w:style>
  <w:style w:type="character" w:customStyle="1" w:styleId="935">
    <w:name w:val="标题 6 Char"/>
    <w:autoRedefine/>
    <w:qFormat/>
    <w:uiPriority w:val="9"/>
    <w:rPr>
      <w:rFonts w:ascii="Arial" w:hAnsi="Arial"/>
      <w:b/>
      <w:bCs/>
      <w:sz w:val="24"/>
      <w:szCs w:val="24"/>
    </w:rPr>
  </w:style>
  <w:style w:type="character" w:customStyle="1" w:styleId="936">
    <w:name w:val="标题 5 Char"/>
    <w:autoRedefine/>
    <w:qFormat/>
    <w:uiPriority w:val="9"/>
    <w:rPr>
      <w:b/>
      <w:bCs/>
      <w:sz w:val="24"/>
      <w:szCs w:val="28"/>
    </w:rPr>
  </w:style>
  <w:style w:type="character" w:customStyle="1" w:styleId="937">
    <w:name w:val="标题 7 Char"/>
    <w:autoRedefine/>
    <w:qFormat/>
    <w:uiPriority w:val="9"/>
    <w:rPr>
      <w:b/>
      <w:bCs/>
      <w:sz w:val="24"/>
      <w:szCs w:val="24"/>
    </w:rPr>
  </w:style>
  <w:style w:type="character" w:customStyle="1" w:styleId="938">
    <w:name w:val="标题 4 Char"/>
    <w:autoRedefine/>
    <w:qFormat/>
    <w:uiPriority w:val="0"/>
    <w:rPr>
      <w:rFonts w:ascii="Arial" w:hAnsi="Arial" w:eastAsia="黑体"/>
      <w:b/>
      <w:bCs/>
      <w:sz w:val="24"/>
      <w:szCs w:val="28"/>
    </w:rPr>
  </w:style>
  <w:style w:type="character" w:customStyle="1" w:styleId="939">
    <w:name w:val="标题 1 Char"/>
    <w:autoRedefine/>
    <w:qFormat/>
    <w:uiPriority w:val="0"/>
    <w:rPr>
      <w:rFonts w:ascii="宋体" w:hAnsi="宋体"/>
      <w:b/>
      <w:bCs/>
      <w:kern w:val="36"/>
      <w:sz w:val="48"/>
      <w:szCs w:val="48"/>
    </w:rPr>
  </w:style>
  <w:style w:type="paragraph" w:customStyle="1" w:styleId="940">
    <w:name w:val="列出段落4"/>
    <w:basedOn w:val="1"/>
    <w:link w:val="941"/>
    <w:autoRedefine/>
    <w:qFormat/>
    <w:uiPriority w:val="34"/>
    <w:pPr>
      <w:ind w:firstLine="420" w:firstLineChars="200"/>
    </w:pPr>
    <w:rPr>
      <w:rFonts w:cs="宋体"/>
    </w:rPr>
  </w:style>
  <w:style w:type="character" w:customStyle="1" w:styleId="941">
    <w:name w:val="列出段落 字符"/>
    <w:link w:val="940"/>
    <w:autoRedefine/>
    <w:qFormat/>
    <w:uiPriority w:val="34"/>
    <w:rPr>
      <w:rFonts w:ascii="Calibri" w:hAnsi="Calibri" w:eastAsia="宋体" w:cs="宋体"/>
      <w:kern w:val="2"/>
      <w:sz w:val="21"/>
      <w:szCs w:val="22"/>
    </w:rPr>
  </w:style>
  <w:style w:type="character" w:customStyle="1" w:styleId="942">
    <w:name w:val="批注框文本 字符1"/>
    <w:basedOn w:val="138"/>
    <w:autoRedefine/>
    <w:qFormat/>
    <w:uiPriority w:val="0"/>
    <w:rPr>
      <w:sz w:val="18"/>
      <w:szCs w:val="18"/>
    </w:rPr>
  </w:style>
  <w:style w:type="character" w:customStyle="1" w:styleId="943">
    <w:name w:val="纯文本 Char"/>
    <w:basedOn w:val="138"/>
    <w:autoRedefine/>
    <w:qFormat/>
    <w:uiPriority w:val="0"/>
    <w:rPr>
      <w:rFonts w:ascii="宋体" w:hAnsi="Courier New" w:cs="Courier New"/>
      <w:sz w:val="21"/>
      <w:szCs w:val="21"/>
    </w:rPr>
  </w:style>
  <w:style w:type="paragraph" w:customStyle="1" w:styleId="944">
    <w:name w:val="Table Heading"/>
    <w:basedOn w:val="1"/>
    <w:link w:val="945"/>
    <w:autoRedefine/>
    <w:qFormat/>
    <w:uiPriority w:val="0"/>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945">
    <w:name w:val="Table Heading Char"/>
    <w:link w:val="944"/>
    <w:autoRedefine/>
    <w:qFormat/>
    <w:uiPriority w:val="0"/>
    <w:rPr>
      <w:rFonts w:ascii="Arial" w:hAnsi="Arial" w:eastAsia="宋体" w:cs="Times New Roman"/>
      <w:b/>
      <w:lang w:eastAsia="fr-FR"/>
    </w:rPr>
  </w:style>
  <w:style w:type="character" w:customStyle="1" w:styleId="946">
    <w:name w:val="*正文 Char"/>
    <w:link w:val="947"/>
    <w:autoRedefine/>
    <w:qFormat/>
    <w:uiPriority w:val="0"/>
    <w:rPr>
      <w:rFonts w:ascii="宋体" w:hAnsi="宋体"/>
      <w:sz w:val="24"/>
      <w:szCs w:val="24"/>
    </w:rPr>
  </w:style>
  <w:style w:type="paragraph" w:customStyle="1" w:styleId="947">
    <w:name w:val="*正文"/>
    <w:basedOn w:val="1"/>
    <w:link w:val="946"/>
    <w:autoRedefine/>
    <w:qFormat/>
    <w:uiPriority w:val="0"/>
    <w:pPr>
      <w:spacing w:line="360" w:lineRule="auto"/>
      <w:ind w:firstLine="200" w:firstLineChars="200"/>
    </w:pPr>
    <w:rPr>
      <w:rFonts w:ascii="宋体" w:hAnsi="宋体" w:eastAsia="仿宋" w:cs="宋体"/>
      <w:kern w:val="0"/>
      <w:sz w:val="24"/>
      <w:szCs w:val="24"/>
    </w:rPr>
  </w:style>
  <w:style w:type="paragraph" w:customStyle="1" w:styleId="948">
    <w:name w:val="SANGFOR_6_正文"/>
    <w:basedOn w:val="1"/>
    <w:link w:val="949"/>
    <w:autoRedefine/>
    <w:qFormat/>
    <w:uiPriority w:val="0"/>
    <w:pPr>
      <w:spacing w:line="360" w:lineRule="auto"/>
      <w:jc w:val="left"/>
    </w:pPr>
    <w:rPr>
      <w:rFonts w:ascii="微软雅黑" w:hAnsi="微软雅黑" w:eastAsia="微软雅黑"/>
      <w:bCs/>
      <w:sz w:val="24"/>
    </w:rPr>
  </w:style>
  <w:style w:type="character" w:customStyle="1" w:styleId="949">
    <w:name w:val="SANGFOR_6_正文 Char"/>
    <w:basedOn w:val="138"/>
    <w:link w:val="948"/>
    <w:autoRedefine/>
    <w:qFormat/>
    <w:uiPriority w:val="0"/>
    <w:rPr>
      <w:rFonts w:ascii="微软雅黑" w:hAnsi="微软雅黑" w:eastAsia="微软雅黑" w:cs="Times New Roman"/>
      <w:bCs/>
      <w:kern w:val="2"/>
      <w:sz w:val="24"/>
      <w:szCs w:val="22"/>
    </w:rPr>
  </w:style>
  <w:style w:type="paragraph" w:customStyle="1" w:styleId="950">
    <w:name w:val="WPSOffice手动目录 1"/>
    <w:autoRedefine/>
    <w:qFormat/>
    <w:uiPriority w:val="0"/>
    <w:rPr>
      <w:rFonts w:ascii="Times New Roman" w:hAnsi="Times New Roman" w:eastAsia="宋体" w:cs="Times New Roman"/>
      <w:lang w:val="en-US" w:eastAsia="zh-CN" w:bidi="ar-SA"/>
    </w:rPr>
  </w:style>
  <w:style w:type="paragraph" w:customStyle="1" w:styleId="95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5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953">
    <w:name w:val="0正文本"/>
    <w:basedOn w:val="1"/>
    <w:autoRedefine/>
    <w:qFormat/>
    <w:uiPriority w:val="0"/>
    <w:pPr>
      <w:spacing w:line="360" w:lineRule="auto"/>
      <w:ind w:firstLine="480" w:firstLineChars="200"/>
    </w:pPr>
    <w:rPr>
      <w:rFonts w:ascii="Times New Roman" w:hAnsi="宋体"/>
      <w:sz w:val="24"/>
      <w:szCs w:val="24"/>
    </w:rPr>
  </w:style>
  <w:style w:type="table" w:customStyle="1" w:styleId="954">
    <w:name w:val="table"/>
    <w:basedOn w:val="126"/>
    <w:autoRedefine/>
    <w:qFormat/>
    <w:uiPriority w:val="0"/>
    <w:pPr>
      <w:spacing w:line="240" w:lineRule="auto"/>
      <w:ind w:firstLine="0" w:firstLineChars="0"/>
    </w:pPr>
    <w:rPr>
      <w:rFonts w:eastAsia="Times New Roman"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955">
    <w:name w:val="_正文 Char"/>
    <w:link w:val="956"/>
    <w:autoRedefine/>
    <w:qFormat/>
    <w:uiPriority w:val="0"/>
    <w:rPr>
      <w:sz w:val="24"/>
      <w:szCs w:val="24"/>
    </w:rPr>
  </w:style>
  <w:style w:type="paragraph" w:customStyle="1" w:styleId="956">
    <w:name w:val="_正文"/>
    <w:basedOn w:val="1"/>
    <w:link w:val="955"/>
    <w:autoRedefine/>
    <w:qFormat/>
    <w:uiPriority w:val="0"/>
    <w:pPr>
      <w:spacing w:line="360" w:lineRule="auto"/>
      <w:ind w:firstLine="200" w:firstLineChars="200"/>
    </w:pPr>
    <w:rPr>
      <w:rFonts w:ascii="仿宋" w:hAnsi="仿宋" w:eastAsia="仿宋" w:cs="宋体"/>
      <w:kern w:val="0"/>
      <w:sz w:val="24"/>
      <w:szCs w:val="24"/>
    </w:rPr>
  </w:style>
  <w:style w:type="paragraph" w:customStyle="1" w:styleId="957">
    <w:name w:val="军图标题"/>
    <w:next w:val="1"/>
    <w:link w:val="958"/>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958">
    <w:name w:val="军图标题 Char"/>
    <w:basedOn w:val="138"/>
    <w:link w:val="957"/>
    <w:autoRedefine/>
    <w:qFormat/>
    <w:uiPriority w:val="0"/>
    <w:rPr>
      <w:rFonts w:ascii="Arial" w:hAnsi="Arial" w:eastAsia="宋体" w:cs="Times New Roman"/>
      <w:kern w:val="2"/>
      <w:sz w:val="21"/>
      <w:szCs w:val="21"/>
    </w:rPr>
  </w:style>
  <w:style w:type="paragraph" w:customStyle="1" w:styleId="959">
    <w:name w:val="a4"/>
    <w:basedOn w:val="6"/>
    <w:autoRedefine/>
    <w:qFormat/>
    <w:uiPriority w:val="0"/>
    <w:pPr>
      <w:spacing w:before="0" w:after="0" w:line="360" w:lineRule="auto"/>
    </w:pPr>
    <w:rPr>
      <w:rFonts w:eastAsia="宋体"/>
      <w:b w:val="0"/>
    </w:rPr>
  </w:style>
  <w:style w:type="paragraph" w:customStyle="1" w:styleId="960">
    <w:name w:val="样式 标题 2二级2nd levelh22Header 2H2l2Underrubrik1prop2sect...2"/>
    <w:basedOn w:val="4"/>
    <w:autoRedefine/>
    <w:qFormat/>
    <w:uiPriority w:val="0"/>
    <w:pPr>
      <w:tabs>
        <w:tab w:val="left" w:pos="1200"/>
      </w:tabs>
      <w:spacing w:before="240" w:beforeLines="50" w:after="180" w:afterLines="50" w:line="360" w:lineRule="auto"/>
      <w:ind w:left="400" w:leftChars="400" w:hanging="200" w:hangingChars="200"/>
    </w:pPr>
    <w:rPr>
      <w:rFonts w:ascii="Calibri" w:hAnsi="Calibri" w:cs="Arial"/>
      <w:b w:val="0"/>
      <w:sz w:val="28"/>
    </w:rPr>
  </w:style>
  <w:style w:type="character" w:customStyle="1" w:styleId="961">
    <w:name w:val="标题 2 字符2"/>
    <w:basedOn w:val="138"/>
    <w:autoRedefine/>
    <w:qFormat/>
    <w:uiPriority w:val="0"/>
    <w:rPr>
      <w:rFonts w:ascii="Arial" w:hAnsi="Arial" w:eastAsia="黑体"/>
      <w:b/>
      <w:bCs/>
      <w:sz w:val="28"/>
      <w:szCs w:val="32"/>
    </w:rPr>
  </w:style>
  <w:style w:type="character" w:customStyle="1" w:styleId="962">
    <w:name w:val="标题 3 字符2"/>
    <w:basedOn w:val="138"/>
    <w:autoRedefine/>
    <w:qFormat/>
    <w:uiPriority w:val="0"/>
    <w:rPr>
      <w:rFonts w:ascii="Arial" w:hAnsi="Arial" w:eastAsia="黑体"/>
      <w:b/>
      <w:bCs/>
      <w:sz w:val="28"/>
      <w:szCs w:val="32"/>
    </w:rPr>
  </w:style>
  <w:style w:type="character" w:customStyle="1" w:styleId="963">
    <w:name w:val="标题 4 字符2"/>
    <w:basedOn w:val="138"/>
    <w:autoRedefine/>
    <w:qFormat/>
    <w:uiPriority w:val="9"/>
    <w:rPr>
      <w:rFonts w:ascii="Arial" w:hAnsi="Arial" w:eastAsia="黑体"/>
      <w:b/>
      <w:bCs/>
      <w:sz w:val="24"/>
      <w:szCs w:val="28"/>
    </w:rPr>
  </w:style>
  <w:style w:type="character" w:customStyle="1" w:styleId="964">
    <w:name w:val="标题 6 字符2"/>
    <w:basedOn w:val="138"/>
    <w:autoRedefine/>
    <w:qFormat/>
    <w:uiPriority w:val="0"/>
    <w:rPr>
      <w:rFonts w:ascii="Arial" w:hAnsi="Arial"/>
      <w:b/>
      <w:bCs/>
      <w:sz w:val="24"/>
      <w:szCs w:val="24"/>
    </w:rPr>
  </w:style>
  <w:style w:type="character" w:customStyle="1" w:styleId="965">
    <w:name w:val="批注框文本 字符2"/>
    <w:basedOn w:val="138"/>
    <w:autoRedefine/>
    <w:qFormat/>
    <w:uiPriority w:val="99"/>
    <w:rPr>
      <w:sz w:val="18"/>
      <w:szCs w:val="18"/>
    </w:rPr>
  </w:style>
  <w:style w:type="paragraph" w:customStyle="1" w:styleId="966">
    <w:name w:val="样式 宋体 小四 行距: 1.5 倍行距5"/>
    <w:basedOn w:val="1"/>
    <w:autoRedefine/>
    <w:qFormat/>
    <w:uiPriority w:val="0"/>
    <w:pPr>
      <w:numPr>
        <w:ilvl w:val="0"/>
        <w:numId w:val="32"/>
      </w:numPr>
      <w:spacing w:beforeLines="50" w:afterLines="50" w:line="300" w:lineRule="auto"/>
      <w:ind w:firstLine="0"/>
    </w:pPr>
    <w:rPr>
      <w:rFonts w:ascii="宋体" w:hAnsi="宋体" w:eastAsia="仿宋_GB2312" w:cs="宋体"/>
      <w:spacing w:val="5"/>
      <w:sz w:val="24"/>
      <w:szCs w:val="20"/>
    </w:rPr>
  </w:style>
  <w:style w:type="paragraph" w:customStyle="1" w:styleId="967">
    <w:name w:val="样式 标题 2heading 4二级2nd levelh22Header 2H2l2Underrubrik1...1"/>
    <w:basedOn w:val="4"/>
    <w:autoRedefine/>
    <w:qFormat/>
    <w:uiPriority w:val="0"/>
    <w:pPr>
      <w:numPr>
        <w:ilvl w:val="1"/>
        <w:numId w:val="32"/>
      </w:numPr>
      <w:tabs>
        <w:tab w:val="left" w:pos="600"/>
      </w:tabs>
      <w:spacing w:before="240" w:beforeLines="50" w:after="180" w:afterLines="50" w:line="360" w:lineRule="auto"/>
    </w:pPr>
    <w:rPr>
      <w:rFonts w:ascii="Calibri" w:hAnsi="Calibri" w:cs="Arial"/>
      <w:b w:val="0"/>
      <w:sz w:val="28"/>
    </w:rPr>
  </w:style>
  <w:style w:type="character" w:customStyle="1" w:styleId="968">
    <w:name w:val="样式 仿宋_GB2312 四号"/>
    <w:autoRedefine/>
    <w:qFormat/>
    <w:uiPriority w:val="0"/>
    <w:rPr>
      <w:rFonts w:ascii="仿宋_GB2312" w:hAnsi="仿宋_GB2312" w:eastAsia="仿宋_GB2312"/>
      <w:sz w:val="24"/>
    </w:rPr>
  </w:style>
  <w:style w:type="character" w:customStyle="1" w:styleId="969">
    <w:name w:val="冬正文 Char"/>
    <w:link w:val="970"/>
    <w:autoRedefine/>
    <w:qFormat/>
    <w:uiPriority w:val="0"/>
    <w:rPr>
      <w:rFonts w:ascii="华文细黑" w:hAnsi="华文细黑"/>
      <w:sz w:val="24"/>
    </w:rPr>
  </w:style>
  <w:style w:type="paragraph" w:customStyle="1" w:styleId="970">
    <w:name w:val="冬正文"/>
    <w:basedOn w:val="1"/>
    <w:link w:val="969"/>
    <w:autoRedefine/>
    <w:qFormat/>
    <w:uiPriority w:val="0"/>
    <w:pPr>
      <w:spacing w:before="120" w:after="120" w:line="360" w:lineRule="auto"/>
      <w:ind w:firstLine="200" w:firstLineChars="200"/>
      <w:jc w:val="left"/>
    </w:pPr>
    <w:rPr>
      <w:rFonts w:ascii="华文细黑" w:hAnsi="华文细黑" w:eastAsia="仿宋" w:cs="宋体"/>
      <w:kern w:val="0"/>
      <w:sz w:val="24"/>
      <w:szCs w:val="20"/>
    </w:rPr>
  </w:style>
  <w:style w:type="paragraph" w:customStyle="1" w:styleId="971">
    <w:name w:val="样式 仿宋_GB2312 小四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character" w:customStyle="1" w:styleId="972">
    <w:name w:val="表标题 Char"/>
    <w:link w:val="973"/>
    <w:autoRedefine/>
    <w:qFormat/>
    <w:uiPriority w:val="0"/>
    <w:rPr>
      <w:rFonts w:ascii="Arial" w:hAnsi="Arial"/>
      <w:b/>
      <w:sz w:val="18"/>
      <w:szCs w:val="18"/>
    </w:rPr>
  </w:style>
  <w:style w:type="paragraph" w:customStyle="1" w:styleId="973">
    <w:name w:val="表标题"/>
    <w:next w:val="1"/>
    <w:link w:val="972"/>
    <w:autoRedefine/>
    <w:qFormat/>
    <w:uiPriority w:val="0"/>
    <w:pPr>
      <w:widowControl w:val="0"/>
      <w:adjustRightInd w:val="0"/>
      <w:snapToGrid w:val="0"/>
      <w:spacing w:before="240" w:after="240" w:line="360" w:lineRule="auto"/>
      <w:jc w:val="center"/>
      <w:textAlignment w:val="baseline"/>
    </w:pPr>
    <w:rPr>
      <w:rFonts w:ascii="Arial" w:hAnsi="Arial" w:eastAsia="仿宋" w:cs="宋体"/>
      <w:b/>
      <w:sz w:val="18"/>
      <w:szCs w:val="18"/>
      <w:lang w:val="en-US" w:eastAsia="zh-CN" w:bidi="ar-SA"/>
    </w:rPr>
  </w:style>
  <w:style w:type="character" w:customStyle="1" w:styleId="974">
    <w:name w:val="表格正文 Char"/>
    <w:autoRedefine/>
    <w:qFormat/>
    <w:uiPriority w:val="0"/>
    <w:rPr>
      <w:rFonts w:ascii="宋体" w:hAnsi="Arial" w:cs="宋体"/>
      <w:szCs w:val="18"/>
    </w:rPr>
  </w:style>
  <w:style w:type="character" w:customStyle="1" w:styleId="975">
    <w:name w:val="题注 Char1"/>
    <w:autoRedefine/>
    <w:qFormat/>
    <w:uiPriority w:val="0"/>
    <w:rPr>
      <w:rFonts w:ascii="Times New Roman" w:hAnsi="Cambria" w:eastAsia="黑体"/>
    </w:rPr>
  </w:style>
  <w:style w:type="character" w:customStyle="1" w:styleId="976">
    <w:name w:val="文档结构图 字符1"/>
    <w:basedOn w:val="138"/>
    <w:autoRedefine/>
    <w:qFormat/>
    <w:uiPriority w:val="0"/>
    <w:rPr>
      <w:rFonts w:ascii="Microsoft YaHei UI" w:eastAsia="Microsoft YaHei UI"/>
      <w:sz w:val="18"/>
      <w:szCs w:val="18"/>
    </w:rPr>
  </w:style>
  <w:style w:type="character" w:customStyle="1" w:styleId="977">
    <w:name w:val="文档结构图 字符2"/>
    <w:autoRedefine/>
    <w:qFormat/>
    <w:uiPriority w:val="99"/>
    <w:rPr>
      <w:rFonts w:ascii="宋体" w:hAnsi="Calibri" w:eastAsia="宋体" w:cs="宋体"/>
      <w:kern w:val="2"/>
      <w:sz w:val="18"/>
      <w:szCs w:val="18"/>
    </w:rPr>
  </w:style>
  <w:style w:type="character" w:customStyle="1" w:styleId="978">
    <w:name w:val="文档结构图 Char"/>
    <w:basedOn w:val="138"/>
    <w:autoRedefine/>
    <w:qFormat/>
    <w:uiPriority w:val="0"/>
    <w:rPr>
      <w:rFonts w:ascii="宋体"/>
      <w:sz w:val="18"/>
      <w:szCs w:val="18"/>
    </w:rPr>
  </w:style>
  <w:style w:type="character" w:customStyle="1" w:styleId="979">
    <w:name w:val="正文文本 3 字符1"/>
    <w:basedOn w:val="138"/>
    <w:autoRedefine/>
    <w:qFormat/>
    <w:uiPriority w:val="0"/>
    <w:rPr>
      <w:rFonts w:eastAsia="仿宋_GB2312" w:cs="宋体"/>
      <w:kern w:val="2"/>
      <w:sz w:val="24"/>
      <w:szCs w:val="22"/>
    </w:rPr>
  </w:style>
  <w:style w:type="character" w:customStyle="1" w:styleId="980">
    <w:name w:val="正文文本缩进 Char"/>
    <w:basedOn w:val="138"/>
    <w:autoRedefine/>
    <w:qFormat/>
    <w:uiPriority w:val="0"/>
    <w:rPr>
      <w:sz w:val="24"/>
      <w:szCs w:val="24"/>
    </w:rPr>
  </w:style>
  <w:style w:type="character" w:customStyle="1" w:styleId="981">
    <w:name w:val="日期 字符1"/>
    <w:basedOn w:val="138"/>
    <w:autoRedefine/>
    <w:qFormat/>
    <w:uiPriority w:val="0"/>
    <w:rPr>
      <w:rFonts w:eastAsia="宋体" w:cs="宋体"/>
      <w:kern w:val="2"/>
      <w:sz w:val="24"/>
      <w:szCs w:val="24"/>
    </w:rPr>
  </w:style>
  <w:style w:type="character" w:customStyle="1" w:styleId="982">
    <w:name w:val="正文文本缩进 2 Char"/>
    <w:basedOn w:val="138"/>
    <w:autoRedefine/>
    <w:qFormat/>
    <w:uiPriority w:val="0"/>
    <w:rPr>
      <w:sz w:val="24"/>
      <w:szCs w:val="24"/>
    </w:rPr>
  </w:style>
  <w:style w:type="character" w:customStyle="1" w:styleId="983">
    <w:name w:val="副标题 Char"/>
    <w:basedOn w:val="138"/>
    <w:autoRedefine/>
    <w:qFormat/>
    <w:uiPriority w:val="0"/>
    <w:rPr>
      <w:rFonts w:ascii="Cambria" w:hAnsi="Cambria" w:cs="宋体"/>
      <w:b/>
      <w:bCs/>
      <w:kern w:val="28"/>
      <w:sz w:val="32"/>
      <w:szCs w:val="32"/>
    </w:rPr>
  </w:style>
  <w:style w:type="character" w:customStyle="1" w:styleId="984">
    <w:name w:val="脚注文本 Char"/>
    <w:basedOn w:val="138"/>
    <w:autoRedefine/>
    <w:qFormat/>
    <w:uiPriority w:val="0"/>
    <w:rPr>
      <w:sz w:val="18"/>
      <w:szCs w:val="18"/>
    </w:rPr>
  </w:style>
  <w:style w:type="character" w:customStyle="1" w:styleId="985">
    <w:name w:val="正文文本缩进 3 字符1"/>
    <w:basedOn w:val="138"/>
    <w:autoRedefine/>
    <w:qFormat/>
    <w:uiPriority w:val="0"/>
    <w:rPr>
      <w:rFonts w:ascii="仿宋_GB2312" w:eastAsia="仿宋_GB2312" w:cs="宋体"/>
      <w:kern w:val="2"/>
      <w:sz w:val="28"/>
      <w:szCs w:val="22"/>
    </w:rPr>
  </w:style>
  <w:style w:type="character" w:customStyle="1" w:styleId="986">
    <w:name w:val="正文文本缩进 3 Char"/>
    <w:basedOn w:val="138"/>
    <w:autoRedefine/>
    <w:qFormat/>
    <w:uiPriority w:val="0"/>
    <w:rPr>
      <w:sz w:val="16"/>
      <w:szCs w:val="16"/>
    </w:rPr>
  </w:style>
  <w:style w:type="character" w:customStyle="1" w:styleId="987">
    <w:name w:val="正文文本 2 Char"/>
    <w:basedOn w:val="138"/>
    <w:autoRedefine/>
    <w:qFormat/>
    <w:uiPriority w:val="0"/>
    <w:rPr>
      <w:sz w:val="24"/>
      <w:szCs w:val="24"/>
    </w:rPr>
  </w:style>
  <w:style w:type="character" w:customStyle="1" w:styleId="988">
    <w:name w:val="标题 Char"/>
    <w:basedOn w:val="138"/>
    <w:autoRedefine/>
    <w:qFormat/>
    <w:uiPriority w:val="0"/>
    <w:rPr>
      <w:rFonts w:ascii="Cambria" w:hAnsi="Cambria" w:cs="宋体"/>
      <w:b/>
      <w:bCs/>
      <w:sz w:val="32"/>
      <w:szCs w:val="32"/>
    </w:rPr>
  </w:style>
  <w:style w:type="character" w:customStyle="1" w:styleId="989">
    <w:name w:val="标题 2 Char2"/>
    <w:autoRedefine/>
    <w:qFormat/>
    <w:uiPriority w:val="0"/>
    <w:rPr>
      <w:rFonts w:ascii="Arial" w:hAnsi="Arial" w:eastAsia="宋体" w:cs="Arial"/>
      <w:bCs/>
      <w:kern w:val="2"/>
      <w:sz w:val="28"/>
      <w:szCs w:val="32"/>
    </w:rPr>
  </w:style>
  <w:style w:type="character" w:customStyle="1" w:styleId="990">
    <w:name w:val="标题 5 Char2"/>
    <w:autoRedefine/>
    <w:qFormat/>
    <w:uiPriority w:val="0"/>
    <w:rPr>
      <w:rFonts w:ascii="Times New Roman" w:hAnsi="Calibri" w:eastAsia="宋体" w:cs="Times New Roman"/>
      <w:bCs/>
      <w:kern w:val="2"/>
      <w:sz w:val="28"/>
      <w:szCs w:val="28"/>
    </w:rPr>
  </w:style>
  <w:style w:type="character" w:customStyle="1" w:styleId="991">
    <w:name w:val="标题 6 Char2"/>
    <w:autoRedefine/>
    <w:qFormat/>
    <w:uiPriority w:val="0"/>
    <w:rPr>
      <w:rFonts w:ascii="Times New Roman" w:hAnsi="Cambria" w:eastAsia="宋体" w:cs="Times New Roman"/>
      <w:bCs/>
      <w:kern w:val="2"/>
      <w:sz w:val="24"/>
      <w:szCs w:val="24"/>
    </w:rPr>
  </w:style>
  <w:style w:type="character" w:customStyle="1" w:styleId="992">
    <w:name w:val="标题 7 Char2"/>
    <w:autoRedefine/>
    <w:qFormat/>
    <w:uiPriority w:val="0"/>
    <w:rPr>
      <w:rFonts w:ascii="Times New Roman" w:hAnsi="Times New Roman" w:eastAsia="宋体" w:cs="Times New Roman"/>
      <w:b/>
      <w:bCs/>
      <w:kern w:val="2"/>
      <w:sz w:val="24"/>
      <w:szCs w:val="24"/>
    </w:rPr>
  </w:style>
  <w:style w:type="character" w:customStyle="1" w:styleId="993">
    <w:name w:val="标题 8 Char2"/>
    <w:autoRedefine/>
    <w:qFormat/>
    <w:uiPriority w:val="0"/>
    <w:rPr>
      <w:rFonts w:ascii="Arial" w:hAnsi="Arial" w:eastAsia="宋体" w:cs="Times New Roman"/>
      <w:b/>
      <w:kern w:val="2"/>
      <w:sz w:val="24"/>
      <w:szCs w:val="24"/>
    </w:rPr>
  </w:style>
  <w:style w:type="character" w:customStyle="1" w:styleId="994">
    <w:name w:val="标题 9 Char2"/>
    <w:autoRedefine/>
    <w:qFormat/>
    <w:uiPriority w:val="0"/>
    <w:rPr>
      <w:rFonts w:ascii="Arial" w:hAnsi="Arial" w:eastAsia="黑体" w:cs="Times New Roman"/>
      <w:kern w:val="2"/>
      <w:sz w:val="21"/>
      <w:szCs w:val="21"/>
    </w:rPr>
  </w:style>
  <w:style w:type="character" w:customStyle="1" w:styleId="995">
    <w:name w:val="批注文字 Char1"/>
    <w:autoRedefine/>
    <w:qFormat/>
    <w:uiPriority w:val="99"/>
    <w:rPr>
      <w:sz w:val="24"/>
    </w:rPr>
  </w:style>
  <w:style w:type="character" w:customStyle="1" w:styleId="996">
    <w:name w:val="纯文本 Char2"/>
    <w:autoRedefine/>
    <w:qFormat/>
    <w:uiPriority w:val="0"/>
    <w:rPr>
      <w:rFonts w:ascii="宋体" w:hAnsi="Courier New" w:cs="Courier New"/>
      <w:szCs w:val="21"/>
    </w:rPr>
  </w:style>
  <w:style w:type="character" w:customStyle="1" w:styleId="997">
    <w:name w:val="批注框文本 Char1"/>
    <w:autoRedefine/>
    <w:qFormat/>
    <w:uiPriority w:val="0"/>
    <w:rPr>
      <w:sz w:val="18"/>
      <w:szCs w:val="18"/>
    </w:rPr>
  </w:style>
  <w:style w:type="character" w:customStyle="1" w:styleId="998">
    <w:name w:val="页眉 Char1"/>
    <w:autoRedefine/>
    <w:qFormat/>
    <w:uiPriority w:val="0"/>
    <w:rPr>
      <w:kern w:val="2"/>
      <w:sz w:val="18"/>
      <w:szCs w:val="18"/>
    </w:rPr>
  </w:style>
  <w:style w:type="character" w:customStyle="1" w:styleId="999">
    <w:name w:val="页脚 Char2"/>
    <w:autoRedefine/>
    <w:qFormat/>
    <w:uiPriority w:val="99"/>
    <w:rPr>
      <w:kern w:val="2"/>
      <w:sz w:val="18"/>
      <w:szCs w:val="18"/>
    </w:rPr>
  </w:style>
  <w:style w:type="character" w:customStyle="1" w:styleId="1000">
    <w:name w:val="my正文 Char"/>
    <w:link w:val="1001"/>
    <w:autoRedefine/>
    <w:qFormat/>
    <w:uiPriority w:val="0"/>
    <w:rPr>
      <w:sz w:val="24"/>
      <w:szCs w:val="24"/>
    </w:rPr>
  </w:style>
  <w:style w:type="paragraph" w:customStyle="1" w:styleId="1001">
    <w:name w:val="my正文"/>
    <w:basedOn w:val="1"/>
    <w:link w:val="1000"/>
    <w:autoRedefine/>
    <w:qFormat/>
    <w:uiPriority w:val="0"/>
    <w:pPr>
      <w:spacing w:line="360" w:lineRule="auto"/>
      <w:ind w:firstLine="480" w:firstLineChars="200"/>
    </w:pPr>
    <w:rPr>
      <w:rFonts w:ascii="仿宋" w:hAnsi="仿宋" w:eastAsia="仿宋" w:cs="宋体"/>
      <w:kern w:val="0"/>
      <w:sz w:val="24"/>
      <w:szCs w:val="24"/>
    </w:rPr>
  </w:style>
  <w:style w:type="character" w:customStyle="1" w:styleId="1002">
    <w:name w:val="正文文本缩进 Char2"/>
    <w:autoRedefine/>
    <w:qFormat/>
    <w:uiPriority w:val="0"/>
    <w:rPr>
      <w:rFonts w:ascii="Times New Roman" w:hAnsi="Times New Roman" w:eastAsia="仿宋_GB2312"/>
      <w:kern w:val="2"/>
      <w:sz w:val="28"/>
    </w:rPr>
  </w:style>
  <w:style w:type="character" w:customStyle="1" w:styleId="1003">
    <w:name w:val="正文2 Char"/>
    <w:autoRedefine/>
    <w:qFormat/>
    <w:uiPriority w:val="0"/>
    <w:rPr>
      <w:sz w:val="24"/>
      <w:szCs w:val="24"/>
    </w:rPr>
  </w:style>
  <w:style w:type="character" w:customStyle="1" w:styleId="1004">
    <w:name w:val="正文缩进 Char1"/>
    <w:autoRedefine/>
    <w:qFormat/>
    <w:uiPriority w:val="0"/>
    <w:rPr>
      <w:rFonts w:ascii="仿宋_GB2312" w:eastAsia="仿宋_GB2312"/>
      <w:sz w:val="28"/>
      <w:lang w:val="en-US" w:eastAsia="zh-CN" w:bidi="ar-SA"/>
    </w:rPr>
  </w:style>
  <w:style w:type="character" w:customStyle="1" w:styleId="1005">
    <w:name w:val="样式 正文缩进 + 首行缩进:  2 字符 Char Char"/>
    <w:autoRedefine/>
    <w:qFormat/>
    <w:uiPriority w:val="0"/>
    <w:rPr>
      <w:rFonts w:ascii="Arial" w:hAnsi="Arial" w:eastAsia="仿宋_GB2312"/>
      <w:sz w:val="24"/>
    </w:rPr>
  </w:style>
  <w:style w:type="character" w:customStyle="1" w:styleId="1006">
    <w:name w:val="Style Line spacing:  1.5 lines Char Char"/>
    <w:link w:val="1007"/>
    <w:autoRedefine/>
    <w:qFormat/>
    <w:uiPriority w:val="0"/>
    <w:rPr>
      <w:rFonts w:ascii="Arial" w:hAnsi="Arial" w:eastAsia="仿宋_GB2312"/>
      <w:sz w:val="24"/>
    </w:rPr>
  </w:style>
  <w:style w:type="paragraph" w:customStyle="1" w:styleId="1007">
    <w:name w:val="Style Line spacing:  1.5 lines"/>
    <w:basedOn w:val="1"/>
    <w:link w:val="1006"/>
    <w:autoRedefine/>
    <w:qFormat/>
    <w:uiPriority w:val="0"/>
    <w:pPr>
      <w:spacing w:before="120" w:after="120" w:line="360" w:lineRule="auto"/>
      <w:ind w:firstLine="420" w:firstLineChars="200"/>
    </w:pPr>
    <w:rPr>
      <w:rFonts w:ascii="Arial" w:hAnsi="Arial" w:eastAsia="仿宋_GB2312" w:cs="宋体"/>
      <w:kern w:val="0"/>
      <w:sz w:val="24"/>
      <w:szCs w:val="20"/>
    </w:rPr>
  </w:style>
  <w:style w:type="character" w:customStyle="1" w:styleId="1008">
    <w:name w:val="样式3 Char1"/>
    <w:autoRedefine/>
    <w:qFormat/>
    <w:uiPriority w:val="0"/>
    <w:rPr>
      <w:rFonts w:ascii="Arial" w:hAnsi="Arial" w:eastAsia="仿宋_GB2312"/>
      <w:sz w:val="24"/>
      <w:szCs w:val="21"/>
    </w:rPr>
  </w:style>
  <w:style w:type="character" w:customStyle="1" w:styleId="1009">
    <w:name w:val="内容文本 Char"/>
    <w:link w:val="1010"/>
    <w:autoRedefine/>
    <w:qFormat/>
    <w:uiPriority w:val="0"/>
    <w:rPr>
      <w:rFonts w:ascii="宋体" w:hAnsi="宋体" w:eastAsia="仿宋_GB2312"/>
      <w:sz w:val="24"/>
      <w:szCs w:val="24"/>
      <w:lang w:eastAsia="en-US" w:bidi="en-US"/>
    </w:rPr>
  </w:style>
  <w:style w:type="paragraph" w:customStyle="1" w:styleId="1010">
    <w:name w:val="内容文本"/>
    <w:basedOn w:val="278"/>
    <w:link w:val="1009"/>
    <w:autoRedefine/>
    <w:qFormat/>
    <w:uiPriority w:val="0"/>
    <w:pPr>
      <w:spacing w:before="120" w:after="120"/>
      <w:ind w:firstLine="200"/>
      <w:contextualSpacing/>
    </w:pPr>
    <w:rPr>
      <w:rFonts w:ascii="宋体" w:hAnsi="宋体" w:eastAsia="仿宋_GB2312" w:cs="宋体"/>
      <w:kern w:val="0"/>
      <w:sz w:val="24"/>
      <w:szCs w:val="24"/>
      <w:lang w:eastAsia="en-US" w:bidi="en-US"/>
    </w:rPr>
  </w:style>
  <w:style w:type="character" w:customStyle="1" w:styleId="1011">
    <w:name w:val="图表批注 Char"/>
    <w:link w:val="1012"/>
    <w:autoRedefine/>
    <w:qFormat/>
    <w:uiPriority w:val="0"/>
    <w:rPr>
      <w:rFonts w:ascii="宋体" w:hAnsi="宋体" w:eastAsia="仿宋_GB2312"/>
      <w:szCs w:val="24"/>
      <w:lang w:eastAsia="en-US" w:bidi="en-US"/>
    </w:rPr>
  </w:style>
  <w:style w:type="paragraph" w:customStyle="1" w:styleId="1012">
    <w:name w:val="图表批注"/>
    <w:basedOn w:val="1010"/>
    <w:link w:val="1011"/>
    <w:autoRedefine/>
    <w:qFormat/>
    <w:uiPriority w:val="0"/>
    <w:pPr>
      <w:ind w:firstLine="0" w:firstLineChars="0"/>
      <w:jc w:val="center"/>
    </w:pPr>
    <w:rPr>
      <w:sz w:val="20"/>
    </w:rPr>
  </w:style>
  <w:style w:type="character" w:customStyle="1" w:styleId="1013">
    <w:name w:val="列出段落 字符1"/>
    <w:autoRedefine/>
    <w:qFormat/>
    <w:uiPriority w:val="34"/>
    <w:rPr>
      <w:rFonts w:ascii="Arial" w:hAnsi="Arial" w:eastAsia="仿宋_GB2312"/>
      <w:kern w:val="2"/>
      <w:sz w:val="24"/>
      <w:szCs w:val="24"/>
    </w:rPr>
  </w:style>
  <w:style w:type="character" w:customStyle="1" w:styleId="1014">
    <w:name w:val="样式 样式 正文文本 + 宋体 小四 首行缩进:  2 字符 行距: 2 倍行距 + 首行缩进:  2 字符 段前: 0.5 ... Char"/>
    <w:link w:val="1015"/>
    <w:autoRedefine/>
    <w:qFormat/>
    <w:uiPriority w:val="0"/>
    <w:rPr>
      <w:rFonts w:ascii="宋体" w:hAnsi="宋体" w:eastAsia="仿宋_GB2312"/>
      <w:sz w:val="24"/>
    </w:rPr>
  </w:style>
  <w:style w:type="paragraph" w:customStyle="1" w:styleId="1015">
    <w:name w:val="样式 样式 正文文本 + 宋体 小四 首行缩进:  2 字符 行距: 2 倍行距 + 首行缩进:  2 字符 段前: 0.5 ..."/>
    <w:basedOn w:val="1"/>
    <w:link w:val="1014"/>
    <w:autoRedefine/>
    <w:qFormat/>
    <w:uiPriority w:val="0"/>
    <w:pPr>
      <w:tabs>
        <w:tab w:val="left" w:pos="0"/>
      </w:tabs>
      <w:spacing w:beforeLines="50" w:afterLines="50" w:line="300" w:lineRule="auto"/>
      <w:ind w:firstLine="480" w:firstLineChars="200"/>
      <w:jc w:val="left"/>
    </w:pPr>
    <w:rPr>
      <w:rFonts w:ascii="宋体" w:hAnsi="宋体" w:eastAsia="仿宋_GB2312" w:cs="宋体"/>
      <w:kern w:val="0"/>
      <w:sz w:val="24"/>
      <w:szCs w:val="20"/>
    </w:rPr>
  </w:style>
  <w:style w:type="character" w:customStyle="1" w:styleId="1016">
    <w:name w:val="图名表明 Char"/>
    <w:link w:val="1017"/>
    <w:autoRedefine/>
    <w:qFormat/>
    <w:uiPriority w:val="0"/>
    <w:rPr>
      <w:rFonts w:eastAsia="微软雅黑"/>
      <w:b/>
    </w:rPr>
  </w:style>
  <w:style w:type="paragraph" w:customStyle="1" w:styleId="1017">
    <w:name w:val="图名表明"/>
    <w:basedOn w:val="81"/>
    <w:link w:val="1016"/>
    <w:autoRedefine/>
    <w:qFormat/>
    <w:uiPriority w:val="0"/>
    <w:pPr>
      <w:spacing w:before="240" w:after="240" w:line="360" w:lineRule="auto"/>
      <w:ind w:left="0" w:leftChars="0" w:firstLine="0" w:firstLineChars="0"/>
      <w:jc w:val="center"/>
    </w:pPr>
    <w:rPr>
      <w:rFonts w:ascii="仿宋" w:hAnsi="仿宋" w:eastAsia="微软雅黑" w:cs="宋体"/>
      <w:b/>
      <w:kern w:val="0"/>
      <w:sz w:val="20"/>
    </w:rPr>
  </w:style>
  <w:style w:type="character" w:customStyle="1" w:styleId="1018">
    <w:name w:val="三级目录 Char"/>
    <w:link w:val="1019"/>
    <w:autoRedefine/>
    <w:qFormat/>
    <w:uiPriority w:val="0"/>
    <w:rPr>
      <w:rFonts w:ascii="Arial" w:hAnsi="Arial" w:eastAsia="黑体" w:cs="Arial"/>
      <w:kern w:val="2"/>
      <w:sz w:val="30"/>
      <w:szCs w:val="24"/>
    </w:rPr>
  </w:style>
  <w:style w:type="paragraph" w:customStyle="1" w:styleId="1019">
    <w:name w:val="三级目录"/>
    <w:basedOn w:val="1020"/>
    <w:link w:val="1018"/>
    <w:autoRedefine/>
    <w:qFormat/>
    <w:uiPriority w:val="0"/>
    <w:pPr>
      <w:ind w:left="1417"/>
      <w:outlineLvl w:val="2"/>
    </w:pPr>
    <w:rPr>
      <w:sz w:val="30"/>
    </w:rPr>
  </w:style>
  <w:style w:type="paragraph" w:customStyle="1" w:styleId="1020">
    <w:name w:val="二级目录"/>
    <w:basedOn w:val="1021"/>
    <w:next w:val="1"/>
    <w:autoRedefine/>
    <w:qFormat/>
    <w:uiPriority w:val="0"/>
    <w:pPr>
      <w:ind w:left="0"/>
      <w:outlineLvl w:val="1"/>
    </w:pPr>
    <w:rPr>
      <w:rFonts w:cs="Arial"/>
      <w:b w:val="0"/>
      <w:sz w:val="32"/>
      <w:szCs w:val="24"/>
    </w:rPr>
  </w:style>
  <w:style w:type="paragraph" w:customStyle="1" w:styleId="1021">
    <w:name w:val="一级目录"/>
    <w:basedOn w:val="1"/>
    <w:autoRedefine/>
    <w:qFormat/>
    <w:uiPriority w:val="0"/>
    <w:pPr>
      <w:spacing w:before="240" w:after="240" w:line="360" w:lineRule="auto"/>
      <w:ind w:left="1418"/>
      <w:outlineLvl w:val="0"/>
    </w:pPr>
    <w:rPr>
      <w:rFonts w:ascii="Arial" w:hAnsi="Arial" w:eastAsia="黑体"/>
      <w:b/>
      <w:sz w:val="44"/>
    </w:rPr>
  </w:style>
  <w:style w:type="character" w:customStyle="1" w:styleId="1022">
    <w:name w:val="图文 字符"/>
    <w:link w:val="1023"/>
    <w:autoRedefine/>
    <w:qFormat/>
    <w:uiPriority w:val="0"/>
    <w:rPr>
      <w:rFonts w:eastAsia="微软雅黑"/>
      <w:b/>
    </w:rPr>
  </w:style>
  <w:style w:type="paragraph" w:customStyle="1" w:styleId="1023">
    <w:name w:val="图文"/>
    <w:basedOn w:val="1"/>
    <w:link w:val="1022"/>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24">
    <w:name w:val="四级目录 Char"/>
    <w:link w:val="1025"/>
    <w:autoRedefine/>
    <w:qFormat/>
    <w:uiPriority w:val="0"/>
    <w:rPr>
      <w:rFonts w:ascii="Arial" w:hAnsi="Arial" w:eastAsia="黑体" w:cs="Arial"/>
      <w:kern w:val="2"/>
      <w:sz w:val="28"/>
      <w:szCs w:val="24"/>
    </w:rPr>
  </w:style>
  <w:style w:type="paragraph" w:customStyle="1" w:styleId="1025">
    <w:name w:val="四级目录"/>
    <w:basedOn w:val="1"/>
    <w:link w:val="1024"/>
    <w:autoRedefine/>
    <w:qFormat/>
    <w:uiPriority w:val="0"/>
    <w:pPr>
      <w:spacing w:before="240" w:after="240" w:line="360" w:lineRule="auto"/>
      <w:outlineLvl w:val="3"/>
    </w:pPr>
    <w:rPr>
      <w:rFonts w:ascii="Arial" w:hAnsi="Arial" w:eastAsia="黑体" w:cs="Arial"/>
      <w:sz w:val="28"/>
      <w:szCs w:val="24"/>
    </w:rPr>
  </w:style>
  <w:style w:type="character" w:customStyle="1" w:styleId="1026">
    <w:name w:val="表内英文 Char"/>
    <w:link w:val="1027"/>
    <w:autoRedefine/>
    <w:qFormat/>
    <w:uiPriority w:val="0"/>
    <w:rPr>
      <w:rFonts w:eastAsia="Arial Unicode MS"/>
    </w:rPr>
  </w:style>
  <w:style w:type="paragraph" w:customStyle="1" w:styleId="1027">
    <w:name w:val="表内英文"/>
    <w:basedOn w:val="1"/>
    <w:link w:val="1026"/>
    <w:autoRedefine/>
    <w:qFormat/>
    <w:uiPriority w:val="0"/>
    <w:pPr>
      <w:jc w:val="center"/>
    </w:pPr>
    <w:rPr>
      <w:rFonts w:ascii="仿宋" w:hAnsi="仿宋" w:eastAsia="Arial Unicode MS" w:cs="宋体"/>
      <w:kern w:val="0"/>
      <w:sz w:val="20"/>
      <w:szCs w:val="20"/>
    </w:rPr>
  </w:style>
  <w:style w:type="character" w:customStyle="1" w:styleId="1028">
    <w:name w:val="用力分析六级 Char"/>
    <w:link w:val="1029"/>
    <w:autoRedefine/>
    <w:qFormat/>
    <w:uiPriority w:val="0"/>
    <w:rPr>
      <w:rFonts w:ascii="Arial" w:hAnsi="Arial" w:eastAsia="仿宋_GB2312"/>
      <w:b/>
      <w:sz w:val="24"/>
      <w:szCs w:val="24"/>
    </w:rPr>
  </w:style>
  <w:style w:type="paragraph" w:customStyle="1" w:styleId="1029">
    <w:name w:val="用力分析六级"/>
    <w:basedOn w:val="1"/>
    <w:link w:val="1028"/>
    <w:autoRedefine/>
    <w:qFormat/>
    <w:uiPriority w:val="0"/>
    <w:pPr>
      <w:spacing w:before="120" w:after="120" w:line="360" w:lineRule="auto"/>
      <w:ind w:left="480"/>
    </w:pPr>
    <w:rPr>
      <w:rFonts w:ascii="Arial" w:hAnsi="Arial" w:eastAsia="仿宋_GB2312" w:cs="宋体"/>
      <w:b/>
      <w:kern w:val="0"/>
      <w:sz w:val="24"/>
      <w:szCs w:val="24"/>
    </w:rPr>
  </w:style>
  <w:style w:type="character" w:customStyle="1" w:styleId="1030">
    <w:name w:val="五级目录 Char"/>
    <w:link w:val="1031"/>
    <w:autoRedefine/>
    <w:qFormat/>
    <w:uiPriority w:val="0"/>
    <w:rPr>
      <w:rFonts w:ascii="Arial" w:hAnsi="Arial" w:eastAsia="黑体" w:cs="Arial"/>
      <w:kern w:val="2"/>
      <w:sz w:val="24"/>
      <w:szCs w:val="24"/>
    </w:rPr>
  </w:style>
  <w:style w:type="paragraph" w:customStyle="1" w:styleId="1031">
    <w:name w:val="五级目录"/>
    <w:basedOn w:val="1"/>
    <w:link w:val="1030"/>
    <w:autoRedefine/>
    <w:qFormat/>
    <w:uiPriority w:val="0"/>
    <w:pPr>
      <w:spacing w:before="240" w:after="240" w:line="360" w:lineRule="auto"/>
      <w:outlineLvl w:val="4"/>
    </w:pPr>
    <w:rPr>
      <w:rFonts w:ascii="Arial" w:hAnsi="Arial" w:eastAsia="黑体" w:cs="Arial"/>
      <w:sz w:val="24"/>
      <w:szCs w:val="24"/>
    </w:rPr>
  </w:style>
  <w:style w:type="character" w:customStyle="1" w:styleId="1032">
    <w:name w:val="标题 7 字符1"/>
    <w:autoRedefine/>
    <w:qFormat/>
    <w:uiPriority w:val="9"/>
    <w:rPr>
      <w:rFonts w:ascii="Cambria" w:hAnsi="Cambria" w:eastAsia="宋体" w:cs="Times New Roman"/>
      <w:bCs/>
      <w:sz w:val="24"/>
      <w:szCs w:val="24"/>
    </w:rPr>
  </w:style>
  <w:style w:type="character" w:customStyle="1" w:styleId="1033">
    <w:name w:val="图文标题 Char"/>
    <w:link w:val="1034"/>
    <w:autoRedefine/>
    <w:qFormat/>
    <w:uiPriority w:val="0"/>
    <w:rPr>
      <w:rFonts w:eastAsia="微软雅黑"/>
      <w:b/>
    </w:rPr>
  </w:style>
  <w:style w:type="paragraph" w:customStyle="1" w:styleId="1034">
    <w:name w:val="图文标题"/>
    <w:basedOn w:val="525"/>
    <w:link w:val="1033"/>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35">
    <w:name w:val="列出段落 字符2"/>
    <w:autoRedefine/>
    <w:qFormat/>
    <w:uiPriority w:val="34"/>
    <w:rPr>
      <w:rFonts w:ascii="Times New Roman" w:hAnsi="Times New Roman" w:eastAsia="宋体" w:cs="Times New Roman"/>
      <w:szCs w:val="24"/>
    </w:rPr>
  </w:style>
  <w:style w:type="character" w:customStyle="1" w:styleId="1036">
    <w:name w:val="number1 Char"/>
    <w:link w:val="1037"/>
    <w:autoRedefine/>
    <w:qFormat/>
    <w:uiPriority w:val="0"/>
    <w:rPr>
      <w:rFonts w:ascii="Arial" w:hAnsi="Arial" w:eastAsia="仿宋_GB2312"/>
      <w:sz w:val="24"/>
      <w:szCs w:val="24"/>
    </w:rPr>
  </w:style>
  <w:style w:type="paragraph" w:customStyle="1" w:styleId="1037">
    <w:name w:val="number1"/>
    <w:basedOn w:val="1"/>
    <w:link w:val="1036"/>
    <w:autoRedefine/>
    <w:qFormat/>
    <w:uiPriority w:val="0"/>
    <w:pPr>
      <w:spacing w:before="120" w:afterLines="30" w:line="360" w:lineRule="auto"/>
      <w:ind w:firstLine="200" w:firstLineChars="200"/>
    </w:pPr>
    <w:rPr>
      <w:rFonts w:ascii="Arial" w:hAnsi="Arial" w:eastAsia="仿宋_GB2312" w:cs="宋体"/>
      <w:kern w:val="0"/>
      <w:sz w:val="24"/>
      <w:szCs w:val="24"/>
    </w:rPr>
  </w:style>
  <w:style w:type="character" w:customStyle="1" w:styleId="1038">
    <w:name w:val="Body1! Char"/>
    <w:link w:val="1039"/>
    <w:autoRedefine/>
    <w:qFormat/>
    <w:uiPriority w:val="0"/>
    <w:rPr>
      <w:rFonts w:ascii="宋体" w:hAnsi="宋体" w:eastAsia="仿宋_GB2312"/>
      <w:sz w:val="24"/>
      <w:szCs w:val="21"/>
    </w:rPr>
  </w:style>
  <w:style w:type="paragraph" w:customStyle="1" w:styleId="1039">
    <w:name w:val="Body1!"/>
    <w:basedOn w:val="1"/>
    <w:link w:val="1038"/>
    <w:autoRedefine/>
    <w:qFormat/>
    <w:uiPriority w:val="0"/>
    <w:pPr>
      <w:widowControl/>
      <w:tabs>
        <w:tab w:val="left" w:pos="1247"/>
      </w:tabs>
      <w:spacing w:before="120" w:after="120" w:line="288" w:lineRule="auto"/>
      <w:ind w:left="64" w:firstLine="200" w:firstLineChars="200"/>
    </w:pPr>
    <w:rPr>
      <w:rFonts w:ascii="宋体" w:hAnsi="宋体" w:eastAsia="仿宋_GB2312" w:cs="宋体"/>
      <w:kern w:val="0"/>
      <w:sz w:val="24"/>
      <w:szCs w:val="21"/>
    </w:rPr>
  </w:style>
  <w:style w:type="character" w:customStyle="1" w:styleId="1040">
    <w:name w:val="样式 标题 3三级h33rd levelH3标题 3 Charl3CTsect1.2.33heading 3... Char"/>
    <w:link w:val="1041"/>
    <w:autoRedefine/>
    <w:qFormat/>
    <w:uiPriority w:val="0"/>
    <w:rPr>
      <w:rFonts w:ascii="黑体" w:eastAsia="黑体"/>
      <w:bCs/>
      <w:sz w:val="30"/>
    </w:rPr>
  </w:style>
  <w:style w:type="paragraph" w:customStyle="1" w:styleId="1041">
    <w:name w:val="样式 标题 3三级h33rd levelH3标题 3 Charl3CTsect1.2.33heading 3..."/>
    <w:basedOn w:val="5"/>
    <w:link w:val="1040"/>
    <w:autoRedefine/>
    <w:qFormat/>
    <w:uiPriority w:val="0"/>
    <w:pPr>
      <w:tabs>
        <w:tab w:val="left" w:pos="720"/>
      </w:tabs>
      <w:spacing w:before="50" w:after="50" w:line="360" w:lineRule="auto"/>
    </w:pPr>
    <w:rPr>
      <w:rFonts w:ascii="黑体" w:eastAsia="黑体" w:cs="宋体"/>
      <w:b w:val="0"/>
      <w:kern w:val="0"/>
      <w:sz w:val="30"/>
      <w:szCs w:val="20"/>
    </w:rPr>
  </w:style>
  <w:style w:type="character" w:customStyle="1" w:styleId="1042">
    <w:name w:val="统一正文 Char"/>
    <w:link w:val="1043"/>
    <w:autoRedefine/>
    <w:qFormat/>
    <w:uiPriority w:val="0"/>
    <w:rPr>
      <w:rFonts w:cs="仿宋_GB2312"/>
      <w:color w:val="000000"/>
      <w:szCs w:val="24"/>
    </w:rPr>
  </w:style>
  <w:style w:type="paragraph" w:customStyle="1" w:styleId="1043">
    <w:name w:val="统一正文"/>
    <w:basedOn w:val="1"/>
    <w:link w:val="1042"/>
    <w:autoRedefine/>
    <w:qFormat/>
    <w:uiPriority w:val="0"/>
    <w:pPr>
      <w:spacing w:beforeLines="50" w:afterLines="50"/>
      <w:ind w:firstLine="480"/>
    </w:pPr>
    <w:rPr>
      <w:rFonts w:ascii="仿宋" w:hAnsi="仿宋" w:eastAsia="仿宋" w:cs="仿宋_GB2312"/>
      <w:color w:val="000000"/>
      <w:kern w:val="0"/>
      <w:sz w:val="20"/>
      <w:szCs w:val="24"/>
    </w:rPr>
  </w:style>
  <w:style w:type="character" w:customStyle="1" w:styleId="1044">
    <w:name w:val="标题二 Char"/>
    <w:autoRedefine/>
    <w:qFormat/>
    <w:uiPriority w:val="0"/>
    <w:rPr>
      <w:rFonts w:eastAsia="黑体"/>
      <w:b/>
      <w:color w:val="000000"/>
      <w:kern w:val="2"/>
      <w:sz w:val="26"/>
      <w:szCs w:val="21"/>
      <w:lang w:val="en-US" w:eastAsia="zh-CN" w:bidi="ar-SA"/>
    </w:rPr>
  </w:style>
  <w:style w:type="character" w:customStyle="1" w:styleId="1045">
    <w:name w:val="图序、图名 Char"/>
    <w:link w:val="1046"/>
    <w:autoRedefine/>
    <w:qFormat/>
    <w:uiPriority w:val="0"/>
    <w:rPr>
      <w:rFonts w:ascii="仿宋_GB2312" w:eastAsia="仿宋_GB2312"/>
      <w:szCs w:val="21"/>
    </w:rPr>
  </w:style>
  <w:style w:type="paragraph" w:customStyle="1" w:styleId="1046">
    <w:name w:val="图序、图名"/>
    <w:basedOn w:val="1"/>
    <w:next w:val="1"/>
    <w:link w:val="1045"/>
    <w:autoRedefine/>
    <w:qFormat/>
    <w:uiPriority w:val="0"/>
    <w:pPr>
      <w:widowControl/>
      <w:spacing w:before="120" w:after="240"/>
      <w:jc w:val="center"/>
    </w:pPr>
    <w:rPr>
      <w:rFonts w:ascii="仿宋_GB2312" w:hAnsi="仿宋" w:eastAsia="仿宋_GB2312" w:cs="宋体"/>
      <w:kern w:val="0"/>
      <w:sz w:val="20"/>
      <w:szCs w:val="21"/>
    </w:rPr>
  </w:style>
  <w:style w:type="character" w:customStyle="1" w:styleId="1047">
    <w:name w:val="样式 图序、图名 + Arial Char"/>
    <w:link w:val="1048"/>
    <w:autoRedefine/>
    <w:qFormat/>
    <w:uiPriority w:val="0"/>
    <w:rPr>
      <w:szCs w:val="21"/>
    </w:rPr>
  </w:style>
  <w:style w:type="paragraph" w:customStyle="1" w:styleId="1048">
    <w:name w:val="样式 图序、图名 + Arial"/>
    <w:basedOn w:val="1046"/>
    <w:link w:val="1047"/>
    <w:autoRedefine/>
    <w:qFormat/>
    <w:uiPriority w:val="0"/>
    <w:rPr>
      <w:rFonts w:ascii="仿宋" w:eastAsia="仿宋"/>
    </w:rPr>
  </w:style>
  <w:style w:type="character" w:customStyle="1" w:styleId="1049">
    <w:name w:val="left2"/>
    <w:autoRedefine/>
    <w:qFormat/>
    <w:uiPriority w:val="0"/>
    <w:rPr>
      <w:rFonts w:hint="default" w:ascii="Verdana" w:hAnsi="Verdana" w:eastAsia="黑体"/>
      <w:kern w:val="2"/>
      <w:sz w:val="26"/>
      <w:szCs w:val="26"/>
      <w:lang w:val="en-US" w:eastAsia="zh-CN" w:bidi="ar-SA"/>
    </w:rPr>
  </w:style>
  <w:style w:type="character" w:customStyle="1" w:styleId="1050">
    <w:name w:val="正文首行缩进 字符"/>
    <w:autoRedefine/>
    <w:qFormat/>
    <w:uiPriority w:val="0"/>
    <w:rPr>
      <w:rFonts w:ascii="Calibri" w:hAnsi="Calibri" w:eastAsia="宋体" w:cs="Times New Roman"/>
      <w:kern w:val="2"/>
      <w:sz w:val="24"/>
      <w:szCs w:val="22"/>
    </w:rPr>
  </w:style>
  <w:style w:type="character" w:customStyle="1" w:styleId="1051">
    <w:name w:val="标题二 Char Char"/>
    <w:autoRedefine/>
    <w:qFormat/>
    <w:uiPriority w:val="0"/>
    <w:rPr>
      <w:rFonts w:eastAsia="宋体"/>
      <w:b/>
      <w:bCs/>
      <w:kern w:val="2"/>
      <w:sz w:val="24"/>
      <w:szCs w:val="32"/>
      <w:lang w:val="en-US" w:eastAsia="zh-CN" w:bidi="ar-SA"/>
    </w:rPr>
  </w:style>
  <w:style w:type="character" w:customStyle="1" w:styleId="1052">
    <w:name w:val="样式 题注 + 宋体 小五 加粗 黑色 Char"/>
    <w:link w:val="1053"/>
    <w:autoRedefine/>
    <w:qFormat/>
    <w:uiPriority w:val="0"/>
    <w:rPr>
      <w:rFonts w:ascii="宋体" w:hAnsi="宋体" w:eastAsia="仿宋_GB2312" w:cs="Arial"/>
      <w:b/>
      <w:bCs/>
      <w:color w:val="000000"/>
      <w:sz w:val="24"/>
    </w:rPr>
  </w:style>
  <w:style w:type="paragraph" w:customStyle="1" w:styleId="1053">
    <w:name w:val="样式 题注 + 宋体 小五 加粗 黑色"/>
    <w:basedOn w:val="23"/>
    <w:link w:val="1052"/>
    <w:autoRedefine/>
    <w:qFormat/>
    <w:uiPriority w:val="0"/>
    <w:pPr>
      <w:adjustRightInd w:val="0"/>
      <w:snapToGrid w:val="0"/>
      <w:spacing w:before="0" w:beforeLines="50" w:after="0" w:afterLines="50" w:line="360" w:lineRule="auto"/>
      <w:jc w:val="center"/>
    </w:pPr>
    <w:rPr>
      <w:rFonts w:ascii="宋体" w:hAnsi="宋体" w:eastAsia="仿宋_GB2312" w:cs="Arial"/>
      <w:b/>
      <w:bCs/>
      <w:color w:val="000000"/>
      <w:kern w:val="0"/>
      <w:sz w:val="24"/>
    </w:rPr>
  </w:style>
  <w:style w:type="character" w:customStyle="1" w:styleId="1054">
    <w:name w:val="样式 仿宋_GB2312 四号 加粗"/>
    <w:autoRedefine/>
    <w:qFormat/>
    <w:uiPriority w:val="0"/>
    <w:rPr>
      <w:rFonts w:ascii="仿宋_GB2312" w:hAnsi="仿宋_GB2312" w:eastAsia="仿宋_GB2312"/>
      <w:bCs/>
      <w:sz w:val="24"/>
    </w:rPr>
  </w:style>
  <w:style w:type="character" w:customStyle="1" w:styleId="1055">
    <w:name w:val="图段落 Char"/>
    <w:link w:val="1056"/>
    <w:autoRedefine/>
    <w:qFormat/>
    <w:uiPriority w:val="0"/>
    <w:rPr>
      <w:szCs w:val="21"/>
    </w:rPr>
  </w:style>
  <w:style w:type="paragraph" w:customStyle="1" w:styleId="1056">
    <w:name w:val="图段落"/>
    <w:basedOn w:val="1"/>
    <w:link w:val="1055"/>
    <w:autoRedefine/>
    <w:qFormat/>
    <w:uiPriority w:val="0"/>
    <w:pPr>
      <w:adjustRightInd w:val="0"/>
      <w:snapToGrid w:val="0"/>
      <w:spacing w:before="240" w:after="240" w:line="360" w:lineRule="auto"/>
      <w:jc w:val="center"/>
    </w:pPr>
    <w:rPr>
      <w:rFonts w:ascii="仿宋" w:hAnsi="仿宋" w:eastAsia="仿宋" w:cs="宋体"/>
      <w:kern w:val="0"/>
      <w:sz w:val="20"/>
      <w:szCs w:val="21"/>
    </w:rPr>
  </w:style>
  <w:style w:type="character" w:customStyle="1" w:styleId="1057">
    <w:name w:val="样式 图段落 + Arial 小五 加粗 Char"/>
    <w:link w:val="1058"/>
    <w:autoRedefine/>
    <w:qFormat/>
    <w:uiPriority w:val="0"/>
    <w:rPr>
      <w:rFonts w:ascii="Arial" w:hAnsi="Arial" w:eastAsia="仿宋_GB2312"/>
      <w:bCs/>
      <w:szCs w:val="21"/>
    </w:rPr>
  </w:style>
  <w:style w:type="paragraph" w:customStyle="1" w:styleId="1058">
    <w:name w:val="样式 图段落 + Arial 小五 加粗"/>
    <w:basedOn w:val="1056"/>
    <w:link w:val="1057"/>
    <w:autoRedefine/>
    <w:qFormat/>
    <w:uiPriority w:val="0"/>
    <w:rPr>
      <w:rFonts w:ascii="Arial" w:hAnsi="Arial" w:eastAsia="仿宋_GB2312"/>
      <w:bCs/>
    </w:rPr>
  </w:style>
  <w:style w:type="character" w:customStyle="1" w:styleId="1059">
    <w:name w:val="标题 Char1"/>
    <w:autoRedefine/>
    <w:qFormat/>
    <w:uiPriority w:val="0"/>
    <w:rPr>
      <w:rFonts w:ascii="Cambria" w:hAnsi="Cambria" w:cs="Times New Roman"/>
      <w:b/>
      <w:bCs/>
      <w:kern w:val="2"/>
      <w:sz w:val="32"/>
      <w:szCs w:val="32"/>
    </w:rPr>
  </w:style>
  <w:style w:type="character" w:customStyle="1" w:styleId="1060">
    <w:name w:val="样式 宋体 小四"/>
    <w:autoRedefine/>
    <w:qFormat/>
    <w:uiPriority w:val="0"/>
    <w:rPr>
      <w:rFonts w:ascii="宋体" w:hAnsi="宋体" w:eastAsia="仿宋_GB2312"/>
      <w:sz w:val="24"/>
    </w:rPr>
  </w:style>
  <w:style w:type="character" w:customStyle="1" w:styleId="1061">
    <w:name w:val="正文文本缩进 3 Char1"/>
    <w:autoRedefine/>
    <w:qFormat/>
    <w:uiPriority w:val="0"/>
    <w:rPr>
      <w:rFonts w:ascii="仿宋_GB2312" w:eastAsia="仿宋_GB2312"/>
      <w:kern w:val="2"/>
      <w:sz w:val="24"/>
      <w:lang w:bidi="ar-SA"/>
    </w:rPr>
  </w:style>
  <w:style w:type="character" w:customStyle="1" w:styleId="1062">
    <w:name w:val="sony12"/>
    <w:autoRedefine/>
    <w:qFormat/>
    <w:uiPriority w:val="0"/>
  </w:style>
  <w:style w:type="character" w:customStyle="1" w:styleId="1063">
    <w:name w:val="style21"/>
    <w:autoRedefine/>
    <w:qFormat/>
    <w:uiPriority w:val="0"/>
    <w:rPr>
      <w:sz w:val="22"/>
    </w:rPr>
  </w:style>
  <w:style w:type="character" w:customStyle="1" w:styleId="1064">
    <w:name w:val="text_121"/>
    <w:autoRedefine/>
    <w:qFormat/>
    <w:uiPriority w:val="0"/>
    <w:rPr>
      <w:rFonts w:hint="default" w:ascii="sө" w:hAnsi="sө"/>
      <w:color w:val="000000"/>
      <w:sz w:val="15"/>
    </w:rPr>
  </w:style>
  <w:style w:type="character" w:customStyle="1" w:styleId="1065">
    <w:name w:val="12word1"/>
    <w:autoRedefine/>
    <w:qFormat/>
    <w:uiPriority w:val="0"/>
    <w:rPr>
      <w:sz w:val="18"/>
    </w:rPr>
  </w:style>
  <w:style w:type="character" w:customStyle="1" w:styleId="1066">
    <w:name w:val="正文文本缩进 3 Char2"/>
    <w:autoRedefine/>
    <w:qFormat/>
    <w:uiPriority w:val="0"/>
    <w:rPr>
      <w:kern w:val="2"/>
      <w:sz w:val="16"/>
      <w:szCs w:val="16"/>
    </w:rPr>
  </w:style>
  <w:style w:type="character" w:customStyle="1" w:styleId="1067">
    <w:name w:val="样式 加粗"/>
    <w:autoRedefine/>
    <w:qFormat/>
    <w:uiPriority w:val="0"/>
    <w:rPr>
      <w:rFonts w:eastAsia="仿宋_GB2312"/>
      <w:b/>
      <w:bCs/>
      <w:sz w:val="24"/>
    </w:rPr>
  </w:style>
  <w:style w:type="character" w:customStyle="1" w:styleId="1068">
    <w:name w:val="样式 宋体 小四 加粗"/>
    <w:autoRedefine/>
    <w:qFormat/>
    <w:uiPriority w:val="0"/>
    <w:rPr>
      <w:rFonts w:ascii="宋体" w:hAnsi="宋体" w:eastAsia="仿宋_GB2312"/>
      <w:b/>
      <w:bCs/>
      <w:spacing w:val="6"/>
      <w:kern w:val="21"/>
      <w:sz w:val="24"/>
    </w:rPr>
  </w:style>
  <w:style w:type="character" w:customStyle="1" w:styleId="1069">
    <w:name w:val="样式 宋体 小四 加粗1"/>
    <w:autoRedefine/>
    <w:qFormat/>
    <w:uiPriority w:val="0"/>
    <w:rPr>
      <w:rFonts w:ascii="宋体" w:hAnsi="宋体" w:eastAsia="仿宋_GB2312"/>
      <w:b/>
      <w:bCs/>
      <w:sz w:val="24"/>
    </w:rPr>
  </w:style>
  <w:style w:type="character" w:customStyle="1" w:styleId="1070">
    <w:name w:val="样式 正文缩进 + 宋体 红色 Char"/>
    <w:link w:val="1071"/>
    <w:autoRedefine/>
    <w:qFormat/>
    <w:uiPriority w:val="0"/>
    <w:rPr>
      <w:rFonts w:ascii="宋体" w:hAnsi="宋体" w:eastAsia="仿宋_GB2312"/>
      <w:szCs w:val="24"/>
      <w:u w:color="FF0000"/>
    </w:rPr>
  </w:style>
  <w:style w:type="paragraph" w:customStyle="1" w:styleId="1071">
    <w:name w:val="样式 正文缩进 + 宋体 红色"/>
    <w:basedOn w:val="22"/>
    <w:link w:val="1070"/>
    <w:autoRedefine/>
    <w:qFormat/>
    <w:uiPriority w:val="0"/>
    <w:pPr>
      <w:spacing w:beforeLines="50" w:afterLines="50" w:line="300" w:lineRule="auto"/>
      <w:ind w:firstLine="200" w:firstLineChars="200"/>
    </w:pPr>
    <w:rPr>
      <w:rFonts w:ascii="宋体" w:hAnsi="宋体" w:eastAsia="仿宋_GB2312" w:cs="宋体"/>
      <w:kern w:val="0"/>
      <w:sz w:val="20"/>
      <w:szCs w:val="24"/>
      <w:u w:color="FF0000"/>
    </w:rPr>
  </w:style>
  <w:style w:type="character" w:customStyle="1" w:styleId="1072">
    <w:name w:val="样式 标题 6 + 宋体 Char"/>
    <w:link w:val="1073"/>
    <w:autoRedefine/>
    <w:qFormat/>
    <w:uiPriority w:val="0"/>
    <w:rPr>
      <w:rFonts w:ascii="宋体" w:hAnsi="宋体" w:eastAsia="仿宋_GB2312"/>
      <w:b/>
      <w:bCs/>
      <w:kern w:val="2"/>
      <w:sz w:val="24"/>
      <w:szCs w:val="22"/>
    </w:rPr>
  </w:style>
  <w:style w:type="paragraph" w:customStyle="1" w:styleId="1073">
    <w:name w:val="样式 标题 6 + 宋体"/>
    <w:basedOn w:val="8"/>
    <w:link w:val="1072"/>
    <w:autoRedefine/>
    <w:qFormat/>
    <w:uiPriority w:val="0"/>
    <w:pPr>
      <w:tabs>
        <w:tab w:val="left" w:pos="420"/>
        <w:tab w:val="left" w:pos="1152"/>
      </w:tabs>
      <w:spacing w:before="0" w:after="0" w:line="300" w:lineRule="auto"/>
      <w:ind w:left="420" w:hanging="420"/>
    </w:pPr>
    <w:rPr>
      <w:rFonts w:ascii="宋体" w:hAnsi="宋体" w:eastAsia="仿宋_GB2312" w:cs="宋体"/>
      <w:szCs w:val="22"/>
    </w:rPr>
  </w:style>
  <w:style w:type="character" w:customStyle="1" w:styleId="1074">
    <w:name w:val="样式 题注 + 仿宋_GB2312 五号 加粗 Char"/>
    <w:link w:val="1075"/>
    <w:autoRedefine/>
    <w:qFormat/>
    <w:uiPriority w:val="0"/>
    <w:rPr>
      <w:rFonts w:ascii="仿宋_GB2312" w:hAnsi="仿宋_GB2312" w:eastAsia="仿宋_GB2312"/>
      <w:bCs/>
    </w:rPr>
  </w:style>
  <w:style w:type="paragraph" w:customStyle="1" w:styleId="1075">
    <w:name w:val="样式 题注 + 仿宋_GB2312 五号 加粗"/>
    <w:basedOn w:val="23"/>
    <w:link w:val="1074"/>
    <w:autoRedefine/>
    <w:qFormat/>
    <w:uiPriority w:val="0"/>
    <w:pPr>
      <w:spacing w:before="0" w:after="0"/>
    </w:pPr>
    <w:rPr>
      <w:rFonts w:ascii="仿宋_GB2312" w:hAnsi="仿宋_GB2312" w:eastAsia="仿宋_GB2312" w:cs="宋体"/>
      <w:bCs/>
      <w:kern w:val="0"/>
    </w:rPr>
  </w:style>
  <w:style w:type="character" w:customStyle="1" w:styleId="1076">
    <w:name w:val="偶数页页脚 Char"/>
    <w:link w:val="1077"/>
    <w:autoRedefine/>
    <w:qFormat/>
    <w:uiPriority w:val="0"/>
    <w:rPr>
      <w:i/>
      <w:lang w:eastAsia="en-US"/>
    </w:rPr>
  </w:style>
  <w:style w:type="paragraph" w:customStyle="1" w:styleId="1077">
    <w:name w:val="偶数页页脚"/>
    <w:link w:val="1076"/>
    <w:autoRedefine/>
    <w:qFormat/>
    <w:uiPriority w:val="0"/>
    <w:pPr>
      <w:pBdr>
        <w:bottom w:val="single" w:color="auto" w:sz="12" w:space="1"/>
      </w:pBdr>
    </w:pPr>
    <w:rPr>
      <w:rFonts w:ascii="仿宋" w:hAnsi="仿宋" w:eastAsia="仿宋" w:cs="宋体"/>
      <w:i/>
      <w:lang w:val="en-US" w:eastAsia="en-US" w:bidi="ar-SA"/>
    </w:rPr>
  </w:style>
  <w:style w:type="character" w:customStyle="1" w:styleId="1078">
    <w:name w:val="奇数页页脚 Char"/>
    <w:link w:val="1079"/>
    <w:autoRedefine/>
    <w:qFormat/>
    <w:uiPriority w:val="0"/>
  </w:style>
  <w:style w:type="paragraph" w:customStyle="1" w:styleId="1079">
    <w:name w:val="奇数页页脚"/>
    <w:link w:val="1078"/>
    <w:autoRedefine/>
    <w:qFormat/>
    <w:uiPriority w:val="0"/>
    <w:pPr>
      <w:pBdr>
        <w:bottom w:val="single" w:color="auto" w:sz="12" w:space="1"/>
      </w:pBdr>
      <w:jc w:val="right"/>
    </w:pPr>
    <w:rPr>
      <w:rFonts w:ascii="仿宋" w:hAnsi="仿宋" w:eastAsia="仿宋" w:cs="宋体"/>
      <w:lang w:val="en-US" w:eastAsia="zh-CN" w:bidi="ar-SA"/>
    </w:rPr>
  </w:style>
  <w:style w:type="character" w:customStyle="1" w:styleId="1080">
    <w:name w:val="常规 Char"/>
    <w:link w:val="1081"/>
    <w:autoRedefine/>
    <w:qFormat/>
    <w:uiPriority w:val="0"/>
    <w:rPr>
      <w:szCs w:val="21"/>
    </w:rPr>
  </w:style>
  <w:style w:type="paragraph" w:customStyle="1" w:styleId="1081">
    <w:name w:val="常规"/>
    <w:basedOn w:val="1"/>
    <w:link w:val="1080"/>
    <w:autoRedefine/>
    <w:qFormat/>
    <w:uiPriority w:val="0"/>
    <w:pPr>
      <w:spacing w:beforeLines="100" w:afterLines="100"/>
      <w:ind w:left="1134"/>
    </w:pPr>
    <w:rPr>
      <w:rFonts w:ascii="仿宋" w:hAnsi="仿宋" w:eastAsia="仿宋" w:cs="宋体"/>
      <w:kern w:val="0"/>
      <w:sz w:val="20"/>
      <w:szCs w:val="21"/>
    </w:rPr>
  </w:style>
  <w:style w:type="character" w:customStyle="1" w:styleId="1082">
    <w:name w:val="big1"/>
    <w:autoRedefine/>
    <w:qFormat/>
    <w:uiPriority w:val="0"/>
    <w:rPr>
      <w:sz w:val="30"/>
    </w:rPr>
  </w:style>
  <w:style w:type="character" w:customStyle="1" w:styleId="1083">
    <w:name w:val="duanluo1"/>
    <w:autoRedefine/>
    <w:qFormat/>
    <w:uiPriority w:val="0"/>
    <w:rPr>
      <w:color w:val="000000"/>
      <w:sz w:val="18"/>
    </w:rPr>
  </w:style>
  <w:style w:type="character" w:customStyle="1" w:styleId="1084">
    <w:name w:val="样式 样式 标题 4Heading 4.四级标题H4付标题Ref Heading 1rh1Heading sqlPIM...1 ... Char"/>
    <w:autoRedefine/>
    <w:qFormat/>
    <w:uiPriority w:val="0"/>
    <w:rPr>
      <w:rFonts w:ascii="宋体" w:hAnsi="宋体" w:eastAsia="华文细黑"/>
      <w:b/>
      <w:kern w:val="2"/>
      <w:sz w:val="30"/>
      <w:lang w:val="en-US" w:eastAsia="zh-CN"/>
    </w:rPr>
  </w:style>
  <w:style w:type="character" w:customStyle="1" w:styleId="1085">
    <w:name w:val="main11"/>
    <w:autoRedefine/>
    <w:qFormat/>
    <w:uiPriority w:val="0"/>
    <w:rPr>
      <w:sz w:val="30"/>
    </w:rPr>
  </w:style>
  <w:style w:type="character" w:customStyle="1" w:styleId="1086">
    <w:name w:val="font4"/>
    <w:autoRedefine/>
    <w:qFormat/>
    <w:uiPriority w:val="0"/>
    <w:rPr>
      <w:color w:val="000000"/>
      <w:sz w:val="20"/>
      <w:u w:val="none"/>
    </w:rPr>
  </w:style>
  <w:style w:type="character" w:customStyle="1" w:styleId="1087">
    <w:name w:val="style71"/>
    <w:autoRedefine/>
    <w:qFormat/>
    <w:uiPriority w:val="0"/>
    <w:rPr>
      <w:color w:val="0C2EAA"/>
    </w:rPr>
  </w:style>
  <w:style w:type="character" w:customStyle="1" w:styleId="1088">
    <w:name w:val="p9"/>
    <w:autoRedefine/>
    <w:qFormat/>
    <w:uiPriority w:val="0"/>
  </w:style>
  <w:style w:type="character" w:customStyle="1" w:styleId="1089">
    <w:name w:val="p10"/>
    <w:autoRedefine/>
    <w:qFormat/>
    <w:uiPriority w:val="0"/>
  </w:style>
  <w:style w:type="character" w:customStyle="1" w:styleId="1090">
    <w:name w:val="hei1"/>
    <w:autoRedefine/>
    <w:qFormat/>
    <w:uiPriority w:val="0"/>
    <w:rPr>
      <w:color w:val="000000"/>
      <w:sz w:val="24"/>
      <w:u w:val="none"/>
    </w:rPr>
  </w:style>
  <w:style w:type="character" w:customStyle="1" w:styleId="1091">
    <w:name w:val="样式 四号 加粗"/>
    <w:autoRedefine/>
    <w:qFormat/>
    <w:uiPriority w:val="0"/>
    <w:rPr>
      <w:b/>
      <w:sz w:val="28"/>
    </w:rPr>
  </w:style>
  <w:style w:type="character" w:customStyle="1" w:styleId="1092">
    <w:name w:val="content1"/>
    <w:autoRedefine/>
    <w:qFormat/>
    <w:uiPriority w:val="0"/>
    <w:rPr>
      <w:sz w:val="24"/>
    </w:rPr>
  </w:style>
  <w:style w:type="character" w:customStyle="1" w:styleId="1093">
    <w:name w:val="cnd1"/>
    <w:autoRedefine/>
    <w:qFormat/>
    <w:uiPriority w:val="0"/>
    <w:rPr>
      <w:color w:val="000000"/>
      <w:sz w:val="18"/>
    </w:rPr>
  </w:style>
  <w:style w:type="character" w:customStyle="1" w:styleId="1094">
    <w:name w:val="样式 样式 标题 4Heading 4.四级标题H4付标题Ref Heading 1rh1Heading sqlPIM...1 ... Char Char"/>
    <w:link w:val="1095"/>
    <w:autoRedefine/>
    <w:qFormat/>
    <w:uiPriority w:val="0"/>
    <w:rPr>
      <w:rFonts w:ascii="宋体" w:hAnsi="宋体" w:eastAsia="华文细黑"/>
      <w:b/>
      <w:sz w:val="30"/>
    </w:rPr>
  </w:style>
  <w:style w:type="paragraph" w:customStyle="1" w:styleId="1095">
    <w:name w:val="样式 样式 标题 4Heading 4.四级标题H4付标题Ref Heading 1rh1Heading sqlPIM...1 ..."/>
    <w:basedOn w:val="1"/>
    <w:next w:val="1096"/>
    <w:link w:val="1094"/>
    <w:autoRedefine/>
    <w:qFormat/>
    <w:uiPriority w:val="0"/>
    <w:pPr>
      <w:adjustRightInd w:val="0"/>
      <w:snapToGrid w:val="0"/>
      <w:spacing w:beforeLines="50" w:afterLines="50" w:line="400" w:lineRule="exact"/>
      <w:ind w:left="210" w:firstLine="480" w:firstLineChars="200"/>
      <w:outlineLvl w:val="3"/>
    </w:pPr>
    <w:rPr>
      <w:rFonts w:ascii="宋体" w:hAnsi="宋体" w:eastAsia="华文细黑" w:cs="宋体"/>
      <w:b/>
      <w:kern w:val="0"/>
      <w:sz w:val="30"/>
      <w:szCs w:val="20"/>
    </w:rPr>
  </w:style>
  <w:style w:type="paragraph" w:customStyle="1" w:styleId="1096">
    <w:name w:val="正文内容"/>
    <w:basedOn w:val="1"/>
    <w:autoRedefine/>
    <w:qFormat/>
    <w:uiPriority w:val="0"/>
    <w:pPr>
      <w:spacing w:beforeLines="50" w:afterLines="50" w:line="360" w:lineRule="auto"/>
      <w:ind w:firstLine="480" w:firstLineChars="200"/>
    </w:pPr>
    <w:rPr>
      <w:rFonts w:ascii="Times New Roman" w:hAnsi="Times New Roman"/>
      <w:sz w:val="24"/>
      <w:szCs w:val="24"/>
    </w:rPr>
  </w:style>
  <w:style w:type="character" w:customStyle="1" w:styleId="1097">
    <w:name w:val="样式 标题 4Heading 4.四级标题H4付标题Ref Heading 1rh1Heading sqlPIM...1 Char"/>
    <w:link w:val="1098"/>
    <w:autoRedefine/>
    <w:qFormat/>
    <w:uiPriority w:val="0"/>
    <w:rPr>
      <w:rFonts w:eastAsia="宋体"/>
      <w:b/>
      <w:sz w:val="30"/>
    </w:rPr>
  </w:style>
  <w:style w:type="paragraph" w:customStyle="1" w:styleId="1098">
    <w:name w:val="样式 标题 4Heading 4.四级标题H4付标题Ref Heading 1rh1Heading sqlPIM...1"/>
    <w:basedOn w:val="6"/>
    <w:next w:val="1096"/>
    <w:link w:val="1097"/>
    <w:autoRedefine/>
    <w:qFormat/>
    <w:uiPriority w:val="0"/>
    <w:pPr>
      <w:keepNext w:val="0"/>
      <w:keepLines w:val="0"/>
      <w:tabs>
        <w:tab w:val="left" w:pos="0"/>
      </w:tabs>
      <w:adjustRightInd w:val="0"/>
      <w:snapToGrid w:val="0"/>
      <w:spacing w:before="240" w:beforeLines="50" w:after="180" w:afterLines="50" w:line="400" w:lineRule="exact"/>
      <w:ind w:firstLine="200" w:firstLineChars="200"/>
    </w:pPr>
    <w:rPr>
      <w:rFonts w:ascii="仿宋" w:hAnsi="仿宋" w:eastAsia="宋体" w:cs="宋体"/>
      <w:bCs w:val="0"/>
      <w:kern w:val="0"/>
      <w:sz w:val="30"/>
      <w:szCs w:val="20"/>
    </w:rPr>
  </w:style>
  <w:style w:type="character" w:customStyle="1" w:styleId="1099">
    <w:name w:val="样式 仿宋_GB2312 四号1"/>
    <w:autoRedefine/>
    <w:qFormat/>
    <w:uiPriority w:val="0"/>
    <w:rPr>
      <w:rFonts w:ascii="仿宋_GB2312" w:hAnsi="仿宋_GB2312"/>
      <w:sz w:val="28"/>
    </w:rPr>
  </w:style>
  <w:style w:type="character" w:customStyle="1" w:styleId="1100">
    <w:name w:val="四级 Char1"/>
    <w:autoRedefine/>
    <w:qFormat/>
    <w:uiPriority w:val="0"/>
    <w:rPr>
      <w:rFonts w:ascii="Arial" w:hAnsi="Arial" w:eastAsia="黑体" w:cs="Times New Roman"/>
      <w:b/>
      <w:bCs/>
      <w:sz w:val="28"/>
      <w:szCs w:val="28"/>
    </w:rPr>
  </w:style>
  <w:style w:type="character" w:customStyle="1" w:styleId="1101">
    <w:name w:val="Annex Heading 1 Char"/>
    <w:link w:val="1102"/>
    <w:autoRedefine/>
    <w:qFormat/>
    <w:uiPriority w:val="0"/>
    <w:rPr>
      <w:rFonts w:ascii="Tahoma" w:hAnsi="Tahoma" w:eastAsia="Times New Roman"/>
      <w:b/>
      <w:color w:val="CC0000"/>
      <w:kern w:val="2"/>
      <w:sz w:val="36"/>
      <w:szCs w:val="22"/>
      <w:lang w:eastAsia="en-US"/>
    </w:rPr>
  </w:style>
  <w:style w:type="paragraph" w:customStyle="1" w:styleId="1102">
    <w:name w:val="Annex Heading 1"/>
    <w:basedOn w:val="3"/>
    <w:next w:val="1"/>
    <w:link w:val="1101"/>
    <w:autoRedefine/>
    <w:qFormat/>
    <w:uiPriority w:val="0"/>
    <w:pPr>
      <w:keepNext/>
      <w:keepLines/>
      <w:pageBreakBefore/>
      <w:framePr w:hSpace="180" w:vSpace="180" w:wrap="around" w:vAnchor="margin" w:hAnchor="text" w:y="1"/>
      <w:widowControl/>
      <w:pBdr>
        <w:bottom w:val="single" w:color="auto" w:sz="6" w:space="0"/>
      </w:pBdr>
      <w:tabs>
        <w:tab w:val="left" w:pos="360"/>
        <w:tab w:val="left" w:pos="1802"/>
      </w:tabs>
      <w:autoSpaceDE/>
      <w:autoSpaceDN/>
      <w:adjustRightInd/>
      <w:spacing w:before="240" w:after="480" w:line="240" w:lineRule="auto"/>
      <w:ind w:left="360" w:hanging="360"/>
      <w:jc w:val="left"/>
    </w:pPr>
    <w:rPr>
      <w:rFonts w:ascii="Tahoma" w:hAnsi="Tahoma" w:eastAsia="Times New Roman" w:cs="宋体"/>
      <w:bCs w:val="0"/>
      <w:color w:val="CC0000"/>
      <w:kern w:val="2"/>
      <w:szCs w:val="22"/>
      <w:lang w:eastAsia="en-US"/>
    </w:rPr>
  </w:style>
  <w:style w:type="character" w:customStyle="1" w:styleId="1103">
    <w:name w:val="Annex Heading 2 Char"/>
    <w:link w:val="1104"/>
    <w:autoRedefine/>
    <w:qFormat/>
    <w:uiPriority w:val="0"/>
    <w:rPr>
      <w:rFonts w:ascii="Tahoma" w:hAnsi="Tahoma" w:eastAsia="Times New Roman" w:cs="Tahoma"/>
      <w:b/>
      <w:color w:val="CC0000"/>
      <w:kern w:val="2"/>
      <w:sz w:val="28"/>
      <w:szCs w:val="22"/>
      <w:lang w:eastAsia="en-US"/>
    </w:rPr>
  </w:style>
  <w:style w:type="paragraph" w:customStyle="1" w:styleId="1104">
    <w:name w:val="Annex Heading 2"/>
    <w:basedOn w:val="1102"/>
    <w:next w:val="1"/>
    <w:link w:val="1103"/>
    <w:autoRedefine/>
    <w:qFormat/>
    <w:uiPriority w:val="0"/>
    <w:pPr>
      <w:pageBreakBefore w:val="0"/>
      <w:framePr w:hSpace="0" w:vSpace="0" w:wrap="around"/>
      <w:pBdr>
        <w:bottom w:val="none" w:color="auto" w:sz="0" w:space="0"/>
      </w:pBdr>
      <w:tabs>
        <w:tab w:val="left" w:pos="0"/>
        <w:tab w:val="left" w:pos="1320"/>
      </w:tabs>
      <w:spacing w:before="360" w:after="200"/>
      <w:ind w:left="1320" w:hanging="900"/>
      <w:outlineLvl w:val="1"/>
    </w:pPr>
    <w:rPr>
      <w:rFonts w:cs="Tahoma"/>
      <w:sz w:val="28"/>
    </w:rPr>
  </w:style>
  <w:style w:type="character" w:customStyle="1" w:styleId="1105">
    <w:name w:val="Annex Heading 3 Char"/>
    <w:link w:val="1106"/>
    <w:autoRedefine/>
    <w:qFormat/>
    <w:uiPriority w:val="0"/>
    <w:rPr>
      <w:rFonts w:ascii="Tahoma" w:hAnsi="Tahoma" w:eastAsia="Times New Roman" w:cs="Tahoma"/>
      <w:b/>
      <w:color w:val="CC0000"/>
      <w:kern w:val="2"/>
      <w:sz w:val="28"/>
      <w:szCs w:val="22"/>
      <w:lang w:eastAsia="en-US"/>
    </w:rPr>
  </w:style>
  <w:style w:type="paragraph" w:customStyle="1" w:styleId="1106">
    <w:name w:val="Annex Heading 3"/>
    <w:basedOn w:val="1104"/>
    <w:next w:val="1"/>
    <w:link w:val="1105"/>
    <w:autoRedefine/>
    <w:qFormat/>
    <w:uiPriority w:val="0"/>
    <w:pPr>
      <w:framePr w:wrap="around"/>
    </w:pPr>
  </w:style>
  <w:style w:type="character" w:customStyle="1" w:styleId="1107">
    <w:name w:val="样式 标题 4 + 黑体 Char"/>
    <w:link w:val="1108"/>
    <w:autoRedefine/>
    <w:qFormat/>
    <w:uiPriority w:val="0"/>
    <w:rPr>
      <w:rFonts w:ascii="黑体" w:hAnsi="黑体" w:eastAsia="黑体"/>
      <w:b/>
      <w:bCs/>
      <w:sz w:val="28"/>
      <w:szCs w:val="28"/>
    </w:rPr>
  </w:style>
  <w:style w:type="paragraph" w:customStyle="1" w:styleId="1108">
    <w:name w:val="样式 标题 4 + 黑体"/>
    <w:basedOn w:val="6"/>
    <w:link w:val="1107"/>
    <w:autoRedefine/>
    <w:qFormat/>
    <w:uiPriority w:val="0"/>
    <w:pPr>
      <w:tabs>
        <w:tab w:val="left" w:pos="2100"/>
      </w:tabs>
      <w:spacing w:before="240" w:beforeLines="50" w:after="180" w:afterLines="50" w:line="360" w:lineRule="auto"/>
      <w:ind w:left="2100" w:hanging="420"/>
    </w:pPr>
    <w:rPr>
      <w:rFonts w:ascii="黑体" w:hAnsi="黑体" w:cs="宋体"/>
      <w:kern w:val="0"/>
    </w:rPr>
  </w:style>
  <w:style w:type="character" w:customStyle="1" w:styleId="1109">
    <w:name w:val="样式 四号"/>
    <w:autoRedefine/>
    <w:qFormat/>
    <w:uiPriority w:val="0"/>
    <w:rPr>
      <w:rFonts w:eastAsia="仿宋_GB2312"/>
      <w:sz w:val="24"/>
    </w:rPr>
  </w:style>
  <w:style w:type="character" w:customStyle="1" w:styleId="1110">
    <w:name w:val="标题 Char2"/>
    <w:autoRedefine/>
    <w:qFormat/>
    <w:uiPriority w:val="0"/>
    <w:rPr>
      <w:rFonts w:ascii="Cambria" w:hAnsi="Cambria" w:eastAsia="宋体" w:cs="Times New Roman"/>
      <w:b/>
      <w:bCs/>
      <w:sz w:val="32"/>
      <w:szCs w:val="32"/>
    </w:rPr>
  </w:style>
  <w:style w:type="character" w:customStyle="1" w:styleId="1111">
    <w:name w:val="--规划正文 Char1"/>
    <w:link w:val="1112"/>
    <w:autoRedefine/>
    <w:qFormat/>
    <w:uiPriority w:val="0"/>
    <w:rPr>
      <w:rFonts w:eastAsia="仿宋_GB2312"/>
      <w:sz w:val="24"/>
    </w:rPr>
  </w:style>
  <w:style w:type="paragraph" w:customStyle="1" w:styleId="1112">
    <w:name w:val="--规划正文"/>
    <w:basedOn w:val="1"/>
    <w:link w:val="1111"/>
    <w:autoRedefine/>
    <w:qFormat/>
    <w:uiPriority w:val="0"/>
    <w:pPr>
      <w:spacing w:beforeLines="50" w:afterLines="50" w:line="360" w:lineRule="auto"/>
      <w:ind w:firstLine="200" w:firstLineChars="200"/>
    </w:pPr>
    <w:rPr>
      <w:rFonts w:ascii="仿宋" w:hAnsi="仿宋" w:eastAsia="仿宋_GB2312" w:cs="宋体"/>
      <w:kern w:val="0"/>
      <w:sz w:val="24"/>
      <w:szCs w:val="20"/>
    </w:rPr>
  </w:style>
  <w:style w:type="character" w:customStyle="1" w:styleId="1113">
    <w:name w:val="Figure Text Char Char Char"/>
    <w:link w:val="1114"/>
    <w:autoRedefine/>
    <w:qFormat/>
    <w:uiPriority w:val="0"/>
    <w:rPr>
      <w:rFonts w:ascii="Arial" w:hAnsi="Arial" w:eastAsia="楷体_GB2312"/>
      <w:sz w:val="18"/>
    </w:rPr>
  </w:style>
  <w:style w:type="paragraph" w:customStyle="1" w:styleId="1114">
    <w:name w:val="Figure Text Char Char"/>
    <w:link w:val="1113"/>
    <w:autoRedefine/>
    <w:qFormat/>
    <w:uiPriority w:val="0"/>
    <w:pPr>
      <w:snapToGrid w:val="0"/>
      <w:jc w:val="both"/>
    </w:pPr>
    <w:rPr>
      <w:rFonts w:ascii="Arial" w:hAnsi="Arial" w:eastAsia="楷体_GB2312" w:cs="宋体"/>
      <w:sz w:val="18"/>
      <w:lang w:val="en-US" w:eastAsia="zh-CN" w:bidi="ar-SA"/>
    </w:rPr>
  </w:style>
  <w:style w:type="character" w:customStyle="1" w:styleId="1115">
    <w:name w:val="Table Text Char1"/>
    <w:autoRedefine/>
    <w:qFormat/>
    <w:uiPriority w:val="0"/>
    <w:rPr>
      <w:rFonts w:ascii="Arial" w:hAnsi="Arial" w:eastAsia="PMingLiU"/>
      <w:lang w:eastAsia="en-US"/>
    </w:rPr>
  </w:style>
  <w:style w:type="character" w:customStyle="1" w:styleId="1116">
    <w:name w:val="样式 标题 3h3H3sect1.2.3HeadCHeading 3 - old3rd levelheading ... Char"/>
    <w:link w:val="1117"/>
    <w:autoRedefine/>
    <w:qFormat/>
    <w:uiPriority w:val="0"/>
    <w:rPr>
      <w:rFonts w:ascii="黑体" w:hAnsi="黑体" w:eastAsia="黑体" w:cs="Arial"/>
      <w:bCs/>
      <w:sz w:val="30"/>
      <w:szCs w:val="32"/>
    </w:rPr>
  </w:style>
  <w:style w:type="paragraph" w:customStyle="1" w:styleId="1117">
    <w:name w:val="样式 标题 3h3H3sect1.2.3HeadCHeading 3 - old3rd levelheading ..."/>
    <w:basedOn w:val="5"/>
    <w:link w:val="1116"/>
    <w:autoRedefine/>
    <w:qFormat/>
    <w:uiPriority w:val="0"/>
    <w:pPr>
      <w:tabs>
        <w:tab w:val="left" w:pos="720"/>
      </w:tabs>
      <w:spacing w:line="360" w:lineRule="auto"/>
      <w:jc w:val="left"/>
    </w:pPr>
    <w:rPr>
      <w:rFonts w:ascii="黑体" w:hAnsi="黑体" w:eastAsia="黑体" w:cs="Arial"/>
      <w:b w:val="0"/>
      <w:kern w:val="0"/>
      <w:sz w:val="30"/>
      <w:szCs w:val="32"/>
    </w:rPr>
  </w:style>
  <w:style w:type="character" w:customStyle="1" w:styleId="1118">
    <w:name w:val="样式 加粗2"/>
    <w:autoRedefine/>
    <w:qFormat/>
    <w:uiPriority w:val="0"/>
    <w:rPr>
      <w:b/>
      <w:bCs/>
    </w:rPr>
  </w:style>
  <w:style w:type="character" w:customStyle="1" w:styleId="1119">
    <w:name w:val="样式 加粗1"/>
    <w:autoRedefine/>
    <w:qFormat/>
    <w:uiPriority w:val="0"/>
    <w:rPr>
      <w:rFonts w:eastAsia="仿宋_GB2312"/>
      <w:b/>
      <w:bCs/>
      <w:sz w:val="24"/>
    </w:rPr>
  </w:style>
  <w:style w:type="character" w:customStyle="1" w:styleId="1120">
    <w:name w:val="样式 加粗11"/>
    <w:autoRedefine/>
    <w:qFormat/>
    <w:uiPriority w:val="0"/>
    <w:rPr>
      <w:b/>
      <w:bCs/>
    </w:rPr>
  </w:style>
  <w:style w:type="character" w:customStyle="1" w:styleId="1121">
    <w:name w:val="text_comment"/>
    <w:autoRedefine/>
    <w:qFormat/>
    <w:uiPriority w:val="0"/>
  </w:style>
  <w:style w:type="character" w:customStyle="1" w:styleId="1122">
    <w:name w:val="Char Char15"/>
    <w:autoRedefine/>
    <w:qFormat/>
    <w:uiPriority w:val="0"/>
    <w:rPr>
      <w:rFonts w:ascii="Times New Roman" w:hAnsi="Times New Roman" w:eastAsia="仿宋_GB2312" w:cs="Times New Roman"/>
      <w:color w:val="FF0000"/>
      <w:sz w:val="24"/>
      <w:szCs w:val="20"/>
    </w:rPr>
  </w:style>
  <w:style w:type="character" w:customStyle="1" w:styleId="1123">
    <w:name w:val="样式 小四 加粗"/>
    <w:autoRedefine/>
    <w:qFormat/>
    <w:uiPriority w:val="0"/>
    <w:rPr>
      <w:rFonts w:eastAsia="仿宋_GB2312"/>
      <w:bCs/>
      <w:sz w:val="24"/>
    </w:rPr>
  </w:style>
  <w:style w:type="character" w:customStyle="1" w:styleId="1124">
    <w:name w:val="一级 Char1"/>
    <w:autoRedefine/>
    <w:qFormat/>
    <w:uiPriority w:val="0"/>
    <w:rPr>
      <w:rFonts w:eastAsia="宋体"/>
      <w:b/>
      <w:bCs/>
      <w:kern w:val="44"/>
      <w:sz w:val="44"/>
      <w:szCs w:val="44"/>
      <w:lang w:val="en-US" w:eastAsia="zh-CN" w:bidi="ar-SA"/>
    </w:rPr>
  </w:style>
  <w:style w:type="character" w:customStyle="1" w:styleId="1125">
    <w:name w:val="四级 Char2"/>
    <w:autoRedefine/>
    <w:qFormat/>
    <w:uiPriority w:val="0"/>
    <w:rPr>
      <w:rFonts w:ascii="Arial" w:hAnsi="Arial" w:eastAsia="黑体"/>
      <w:b/>
      <w:bCs/>
      <w:kern w:val="2"/>
      <w:sz w:val="28"/>
      <w:szCs w:val="28"/>
    </w:rPr>
  </w:style>
  <w:style w:type="character" w:customStyle="1" w:styleId="1126">
    <w:name w:val="标题 Char3"/>
    <w:autoRedefine/>
    <w:qFormat/>
    <w:uiPriority w:val="0"/>
    <w:rPr>
      <w:rFonts w:ascii="Cambria" w:hAnsi="Cambria" w:cs="Times New Roman"/>
      <w:b/>
      <w:bCs/>
      <w:kern w:val="2"/>
      <w:sz w:val="32"/>
      <w:szCs w:val="32"/>
    </w:rPr>
  </w:style>
  <w:style w:type="character" w:customStyle="1" w:styleId="1127">
    <w:name w:val="Char Char151"/>
    <w:autoRedefine/>
    <w:qFormat/>
    <w:uiPriority w:val="0"/>
    <w:rPr>
      <w:rFonts w:hint="default" w:ascii="Times New Roman" w:hAnsi="Times New Roman" w:eastAsia="仿宋_GB2312" w:cs="Times New Roman"/>
      <w:color w:val="FF0000"/>
      <w:sz w:val="24"/>
      <w:szCs w:val="20"/>
    </w:rPr>
  </w:style>
  <w:style w:type="character" w:customStyle="1" w:styleId="1128">
    <w:name w:val="Char Char17"/>
    <w:autoRedefine/>
    <w:qFormat/>
    <w:uiPriority w:val="0"/>
    <w:rPr>
      <w:rFonts w:eastAsia="宋体"/>
      <w:kern w:val="2"/>
      <w:sz w:val="21"/>
      <w:szCs w:val="24"/>
      <w:lang w:val="en-US" w:eastAsia="zh-CN" w:bidi="ar-SA"/>
    </w:rPr>
  </w:style>
  <w:style w:type="character" w:customStyle="1" w:styleId="1129">
    <w:name w:val="列出段落 Char"/>
    <w:autoRedefine/>
    <w:qFormat/>
    <w:uiPriority w:val="0"/>
    <w:rPr>
      <w:rFonts w:ascii="Calibri" w:hAnsi="Calibri"/>
      <w:kern w:val="2"/>
      <w:sz w:val="21"/>
      <w:szCs w:val="22"/>
    </w:rPr>
  </w:style>
  <w:style w:type="character" w:customStyle="1" w:styleId="1130">
    <w:name w:val="样式1 字符"/>
    <w:autoRedefine/>
    <w:qFormat/>
    <w:uiPriority w:val="0"/>
    <w:rPr>
      <w:bCs/>
      <w:kern w:val="2"/>
      <w:sz w:val="24"/>
      <w:szCs w:val="28"/>
    </w:rPr>
  </w:style>
  <w:style w:type="character" w:customStyle="1" w:styleId="1131">
    <w:name w:val="文档正文 Char Char Char Char"/>
    <w:link w:val="1132"/>
    <w:autoRedefine/>
    <w:qFormat/>
    <w:uiPriority w:val="0"/>
    <w:rPr>
      <w:szCs w:val="21"/>
    </w:rPr>
  </w:style>
  <w:style w:type="paragraph" w:customStyle="1" w:styleId="1132">
    <w:name w:val="文档正文 Char Char Char"/>
    <w:link w:val="1131"/>
    <w:autoRedefine/>
    <w:qFormat/>
    <w:uiPriority w:val="0"/>
    <w:pPr>
      <w:adjustRightInd w:val="0"/>
      <w:snapToGrid w:val="0"/>
      <w:spacing w:line="360" w:lineRule="auto"/>
      <w:ind w:firstLine="200" w:firstLineChars="200"/>
    </w:pPr>
    <w:rPr>
      <w:rFonts w:ascii="仿宋" w:hAnsi="仿宋" w:eastAsia="仿宋" w:cs="宋体"/>
      <w:szCs w:val="21"/>
      <w:lang w:val="en-US" w:eastAsia="zh-CN" w:bidi="ar-SA"/>
    </w:rPr>
  </w:style>
  <w:style w:type="character" w:customStyle="1" w:styleId="1133">
    <w:name w:val="图题注 字符"/>
    <w:link w:val="1134"/>
    <w:autoRedefine/>
    <w:qFormat/>
    <w:uiPriority w:val="0"/>
    <w:rPr>
      <w:rFonts w:ascii="Arial" w:hAnsi="Arial"/>
      <w:b/>
      <w:bCs/>
      <w:szCs w:val="24"/>
    </w:rPr>
  </w:style>
  <w:style w:type="paragraph" w:customStyle="1" w:styleId="1134">
    <w:name w:val="图题注"/>
    <w:basedOn w:val="1"/>
    <w:link w:val="1133"/>
    <w:autoRedefine/>
    <w:qFormat/>
    <w:uiPriority w:val="0"/>
    <w:pPr>
      <w:jc w:val="center"/>
    </w:pPr>
    <w:rPr>
      <w:rFonts w:ascii="Arial" w:hAnsi="Arial" w:eastAsia="仿宋" w:cs="宋体"/>
      <w:b/>
      <w:bCs/>
      <w:kern w:val="0"/>
      <w:sz w:val="20"/>
      <w:szCs w:val="24"/>
    </w:rPr>
  </w:style>
  <w:style w:type="character" w:customStyle="1" w:styleId="1135">
    <w:name w:val="样式4 字符"/>
    <w:autoRedefine/>
    <w:qFormat/>
    <w:uiPriority w:val="0"/>
    <w:rPr>
      <w:rFonts w:ascii="Arial" w:hAnsi="Arial"/>
      <w:b/>
      <w:kern w:val="2"/>
      <w:sz w:val="28"/>
    </w:rPr>
  </w:style>
  <w:style w:type="character" w:customStyle="1" w:styleId="1136">
    <w:name w:val="样式5 字符"/>
    <w:autoRedefine/>
    <w:qFormat/>
    <w:uiPriority w:val="0"/>
    <w:rPr>
      <w:kern w:val="2"/>
      <w:sz w:val="28"/>
    </w:rPr>
  </w:style>
  <w:style w:type="character" w:customStyle="1" w:styleId="1137">
    <w:name w:val="样式 仿宋_GB2312 四号 首行缩进:  0.74 厘米 行距: 2 倍行距 字符"/>
    <w:link w:val="1138"/>
    <w:autoRedefine/>
    <w:qFormat/>
    <w:uiPriority w:val="0"/>
    <w:rPr>
      <w:rFonts w:ascii="仿宋_GB2312" w:eastAsia="仿宋_GB2312"/>
      <w:sz w:val="24"/>
    </w:rPr>
  </w:style>
  <w:style w:type="paragraph" w:customStyle="1" w:styleId="1138">
    <w:name w:val="样式 仿宋_GB2312 四号 首行缩进:  0.74 厘米 行距: 2 倍行距"/>
    <w:basedOn w:val="1"/>
    <w:link w:val="1137"/>
    <w:autoRedefine/>
    <w:qFormat/>
    <w:uiPriority w:val="0"/>
    <w:pPr>
      <w:spacing w:beforeLines="50" w:afterLines="50" w:line="300" w:lineRule="auto"/>
      <w:ind w:firstLine="480" w:firstLineChars="200"/>
    </w:pPr>
    <w:rPr>
      <w:rFonts w:ascii="仿宋_GB2312" w:hAnsi="仿宋" w:eastAsia="仿宋_GB2312" w:cs="宋体"/>
      <w:kern w:val="0"/>
      <w:sz w:val="24"/>
      <w:szCs w:val="20"/>
    </w:rPr>
  </w:style>
  <w:style w:type="character" w:customStyle="1" w:styleId="1139">
    <w:name w:val="未处理的提及1"/>
    <w:autoRedefine/>
    <w:qFormat/>
    <w:uiPriority w:val="0"/>
    <w:rPr>
      <w:color w:val="808080"/>
      <w:shd w:val="clear" w:color="auto" w:fill="E6E6E6"/>
    </w:rPr>
  </w:style>
  <w:style w:type="character" w:customStyle="1" w:styleId="1140">
    <w:name w:val="op_dict_text2"/>
    <w:autoRedefine/>
    <w:qFormat/>
    <w:uiPriority w:val="0"/>
  </w:style>
  <w:style w:type="character" w:customStyle="1" w:styleId="1141">
    <w:name w:val="正文（首行缩进两字） Char"/>
    <w:autoRedefine/>
    <w:qFormat/>
    <w:uiPriority w:val="0"/>
    <w:rPr>
      <w:rFonts w:ascii="宋体" w:hAnsi="宋体"/>
      <w:b/>
      <w:sz w:val="24"/>
      <w:szCs w:val="24"/>
      <w:lang w:val="zh-CN" w:eastAsia="zh-CN"/>
    </w:rPr>
  </w:style>
  <w:style w:type="character" w:customStyle="1" w:styleId="1142">
    <w:name w:val="不明显强调1"/>
    <w:autoRedefine/>
    <w:qFormat/>
    <w:uiPriority w:val="19"/>
    <w:rPr>
      <w:i/>
      <w:iCs/>
      <w:color w:val="404040"/>
    </w:rPr>
  </w:style>
  <w:style w:type="character" w:customStyle="1" w:styleId="1143">
    <w:name w:val="冬4级 Char"/>
    <w:link w:val="1144"/>
    <w:autoRedefine/>
    <w:qFormat/>
    <w:uiPriority w:val="0"/>
    <w:rPr>
      <w:rFonts w:ascii="Arial" w:hAnsi="Arial" w:eastAsia="黑体"/>
      <w:kern w:val="2"/>
      <w:sz w:val="28"/>
      <w:szCs w:val="22"/>
    </w:rPr>
  </w:style>
  <w:style w:type="paragraph" w:customStyle="1" w:styleId="1144">
    <w:name w:val="冬4级"/>
    <w:basedOn w:val="1"/>
    <w:next w:val="1"/>
    <w:link w:val="1143"/>
    <w:autoRedefine/>
    <w:qFormat/>
    <w:uiPriority w:val="0"/>
    <w:pPr>
      <w:spacing w:before="240" w:after="240" w:line="360" w:lineRule="auto"/>
      <w:ind w:hanging="175" w:hangingChars="175"/>
      <w:jc w:val="left"/>
      <w:outlineLvl w:val="3"/>
    </w:pPr>
    <w:rPr>
      <w:rFonts w:ascii="Arial" w:hAnsi="Arial" w:eastAsia="黑体" w:cs="宋体"/>
      <w:sz w:val="28"/>
    </w:rPr>
  </w:style>
  <w:style w:type="character" w:customStyle="1" w:styleId="1145">
    <w:name w:val="样式 标题 1一级H1章节章标题 1 CharH11H12H111H13H112PIM 1h1Sect... Char"/>
    <w:link w:val="1146"/>
    <w:autoRedefine/>
    <w:qFormat/>
    <w:uiPriority w:val="0"/>
    <w:rPr>
      <w:rFonts w:ascii="Arial" w:eastAsia="黑体"/>
      <w:b/>
      <w:bCs/>
      <w:kern w:val="44"/>
      <w:sz w:val="44"/>
    </w:rPr>
  </w:style>
  <w:style w:type="paragraph" w:customStyle="1" w:styleId="1146">
    <w:name w:val="样式 标题 1一级H1章节章标题 1 CharH11H12H111H13H112PIM 1h1Sect..."/>
    <w:basedOn w:val="3"/>
    <w:link w:val="1145"/>
    <w:autoRedefine/>
    <w:qFormat/>
    <w:uiPriority w:val="0"/>
    <w:pPr>
      <w:keepNext/>
      <w:keepLines/>
      <w:autoSpaceDE/>
      <w:autoSpaceDN/>
      <w:adjustRightInd/>
      <w:spacing w:before="240" w:beforeLines="50" w:after="180" w:afterLines="50"/>
    </w:pPr>
    <w:rPr>
      <w:rFonts w:ascii="Arial" w:hAnsi="仿宋" w:eastAsia="黑体" w:cs="宋体"/>
      <w:kern w:val="44"/>
      <w:sz w:val="44"/>
      <w:szCs w:val="20"/>
    </w:rPr>
  </w:style>
  <w:style w:type="character" w:customStyle="1" w:styleId="1147">
    <w:name w:val="样式 样式 标题 1一级H1章节章标题 1 CharH11H12H111H13H112PIM 1h1Sect... + 段前: ... Char"/>
    <w:link w:val="1148"/>
    <w:autoRedefine/>
    <w:qFormat/>
    <w:uiPriority w:val="0"/>
    <w:rPr>
      <w:rFonts w:eastAsia="黑体"/>
      <w:b/>
      <w:bCs/>
      <w:kern w:val="44"/>
      <w:sz w:val="44"/>
    </w:rPr>
  </w:style>
  <w:style w:type="paragraph" w:customStyle="1" w:styleId="1148">
    <w:name w:val="样式 样式 标题 1一级H1章节章标题 1 CharH11H12H111H13H112PIM 1h1Sect... + 段前: ..."/>
    <w:basedOn w:val="1"/>
    <w:link w:val="1147"/>
    <w:autoRedefine/>
    <w:qFormat/>
    <w:uiPriority w:val="0"/>
    <w:pPr>
      <w:keepNext/>
      <w:keepLines/>
      <w:tabs>
        <w:tab w:val="left" w:pos="432"/>
      </w:tabs>
      <w:spacing w:beforeLines="50" w:afterLines="150" w:line="360" w:lineRule="auto"/>
      <w:ind w:left="432" w:hanging="432"/>
      <w:jc w:val="center"/>
      <w:outlineLvl w:val="0"/>
    </w:pPr>
    <w:rPr>
      <w:rFonts w:ascii="仿宋" w:hAnsi="仿宋" w:eastAsia="黑体" w:cs="宋体"/>
      <w:b/>
      <w:bCs/>
      <w:kern w:val="44"/>
      <w:sz w:val="44"/>
      <w:szCs w:val="20"/>
    </w:rPr>
  </w:style>
  <w:style w:type="character" w:customStyle="1" w:styleId="1149">
    <w:name w:val="样式 样式 样式 标题 1一级H1章节章标题 1 CharH11H12H111H13H112PIM 1h1Sect... + 段... Char"/>
    <w:link w:val="1150"/>
    <w:autoRedefine/>
    <w:qFormat/>
    <w:uiPriority w:val="0"/>
    <w:rPr>
      <w:rFonts w:ascii="Arial" w:hAnsi="Arial" w:eastAsia="黑体"/>
      <w:b/>
      <w:bCs/>
      <w:kern w:val="44"/>
      <w:sz w:val="44"/>
      <w:szCs w:val="22"/>
    </w:rPr>
  </w:style>
  <w:style w:type="paragraph" w:customStyle="1" w:styleId="1150">
    <w:name w:val="样式 样式 样式 标题 1一级H1章节章标题 1 CharH11H12H111H13H112PIM 1h1Sect... + 段..."/>
    <w:basedOn w:val="1148"/>
    <w:link w:val="1149"/>
    <w:autoRedefine/>
    <w:qFormat/>
    <w:uiPriority w:val="0"/>
    <w:pPr>
      <w:spacing w:afterLines="50"/>
      <w:ind w:left="0" w:firstLine="0"/>
    </w:pPr>
    <w:rPr>
      <w:rFonts w:ascii="Arial" w:hAnsi="Arial"/>
      <w:szCs w:val="22"/>
    </w:rPr>
  </w:style>
  <w:style w:type="character" w:customStyle="1" w:styleId="1151">
    <w:name w:val="军一级 Char"/>
    <w:link w:val="1152"/>
    <w:autoRedefine/>
    <w:qFormat/>
    <w:uiPriority w:val="0"/>
    <w:rPr>
      <w:rFonts w:ascii="Arial" w:hAnsi="Arial" w:eastAsia="黑体"/>
      <w:b/>
      <w:bCs/>
      <w:kern w:val="44"/>
      <w:sz w:val="44"/>
    </w:rPr>
  </w:style>
  <w:style w:type="paragraph" w:customStyle="1" w:styleId="1152">
    <w:name w:val="军一级"/>
    <w:basedOn w:val="1150"/>
    <w:link w:val="1151"/>
    <w:autoRedefine/>
    <w:qFormat/>
    <w:uiPriority w:val="0"/>
    <w:pPr>
      <w:pageBreakBefore/>
      <w:ind w:left="425"/>
    </w:pPr>
    <w:rPr>
      <w:szCs w:val="20"/>
    </w:rPr>
  </w:style>
  <w:style w:type="character" w:customStyle="1" w:styleId="1153">
    <w:name w:val="four 字符"/>
    <w:link w:val="1154"/>
    <w:autoRedefine/>
    <w:qFormat/>
    <w:uiPriority w:val="0"/>
    <w:rPr>
      <w:rFonts w:ascii="Arial" w:hAnsi="Arial"/>
      <w:b/>
      <w:bCs/>
      <w:kern w:val="2"/>
      <w:sz w:val="28"/>
      <w:szCs w:val="28"/>
    </w:rPr>
  </w:style>
  <w:style w:type="paragraph" w:customStyle="1" w:styleId="1154">
    <w:name w:val="four"/>
    <w:basedOn w:val="6"/>
    <w:link w:val="1153"/>
    <w:autoRedefine/>
    <w:qFormat/>
    <w:uiPriority w:val="0"/>
    <w:pPr>
      <w:tabs>
        <w:tab w:val="left" w:pos="864"/>
      </w:tabs>
      <w:spacing w:before="120" w:after="120" w:line="360" w:lineRule="auto"/>
      <w:ind w:hanging="420"/>
    </w:pPr>
    <w:rPr>
      <w:rFonts w:eastAsia="仿宋" w:cs="宋体"/>
    </w:rPr>
  </w:style>
  <w:style w:type="character" w:customStyle="1" w:styleId="1155">
    <w:name w:val="表题注 字符"/>
    <w:autoRedefine/>
    <w:qFormat/>
    <w:uiPriority w:val="0"/>
    <w:rPr>
      <w:rFonts w:ascii="Arial" w:hAnsi="Arial" w:eastAsia="黑体" w:cs="Arial"/>
      <w:b/>
      <w:kern w:val="2"/>
      <w:sz w:val="21"/>
      <w:szCs w:val="21"/>
      <w:lang w:val="en-US" w:eastAsia="zh-CN" w:bidi="ar-SA"/>
    </w:rPr>
  </w:style>
  <w:style w:type="character" w:customStyle="1" w:styleId="1156">
    <w:name w:val="文档样式2 字符"/>
    <w:link w:val="1157"/>
    <w:autoRedefine/>
    <w:qFormat/>
    <w:uiPriority w:val="0"/>
    <w:rPr>
      <w:rFonts w:ascii="Arial" w:hAnsi="Arial"/>
      <w:b/>
      <w:bCs/>
      <w:kern w:val="2"/>
      <w:sz w:val="28"/>
      <w:szCs w:val="32"/>
    </w:rPr>
  </w:style>
  <w:style w:type="paragraph" w:customStyle="1" w:styleId="1157">
    <w:name w:val="文档样式2"/>
    <w:basedOn w:val="4"/>
    <w:link w:val="1156"/>
    <w:autoRedefine/>
    <w:qFormat/>
    <w:uiPriority w:val="0"/>
    <w:pPr>
      <w:tabs>
        <w:tab w:val="left" w:pos="576"/>
      </w:tabs>
      <w:spacing w:before="156" w:after="156" w:line="360" w:lineRule="auto"/>
    </w:pPr>
    <w:rPr>
      <w:rFonts w:eastAsia="仿宋" w:cs="宋体"/>
      <w:sz w:val="28"/>
    </w:rPr>
  </w:style>
  <w:style w:type="character" w:customStyle="1" w:styleId="1158">
    <w:name w:val="文档样式3 字符"/>
    <w:link w:val="1159"/>
    <w:autoRedefine/>
    <w:qFormat/>
    <w:uiPriority w:val="0"/>
    <w:rPr>
      <w:b/>
      <w:bCs/>
      <w:kern w:val="2"/>
      <w:sz w:val="28"/>
      <w:szCs w:val="32"/>
    </w:rPr>
  </w:style>
  <w:style w:type="paragraph" w:customStyle="1" w:styleId="1159">
    <w:name w:val="文档样式3"/>
    <w:basedOn w:val="5"/>
    <w:link w:val="1158"/>
    <w:autoRedefine/>
    <w:qFormat/>
    <w:uiPriority w:val="0"/>
    <w:pPr>
      <w:tabs>
        <w:tab w:val="left" w:pos="720"/>
      </w:tabs>
      <w:spacing w:before="240" w:beforeLines="50" w:after="180" w:afterLines="50" w:line="360" w:lineRule="auto"/>
      <w:ind w:left="993"/>
    </w:pPr>
    <w:rPr>
      <w:rFonts w:cs="宋体"/>
      <w:sz w:val="28"/>
      <w:szCs w:val="32"/>
    </w:rPr>
  </w:style>
  <w:style w:type="character" w:customStyle="1" w:styleId="1160">
    <w:name w:val="文档样式4 字符"/>
    <w:link w:val="1161"/>
    <w:autoRedefine/>
    <w:qFormat/>
    <w:uiPriority w:val="0"/>
    <w:rPr>
      <w:rFonts w:ascii="Arial" w:hAnsi="Arial"/>
      <w:b/>
      <w:bCs/>
      <w:kern w:val="2"/>
      <w:sz w:val="28"/>
      <w:szCs w:val="28"/>
    </w:rPr>
  </w:style>
  <w:style w:type="paragraph" w:customStyle="1" w:styleId="1161">
    <w:name w:val="文档样式4"/>
    <w:basedOn w:val="6"/>
    <w:link w:val="1160"/>
    <w:autoRedefine/>
    <w:qFormat/>
    <w:uiPriority w:val="0"/>
    <w:pPr>
      <w:spacing w:before="120" w:after="120" w:line="360" w:lineRule="auto"/>
      <w:ind w:left="2268"/>
    </w:pPr>
    <w:rPr>
      <w:rFonts w:eastAsia="仿宋" w:cs="宋体"/>
    </w:rPr>
  </w:style>
  <w:style w:type="character" w:customStyle="1" w:styleId="1162">
    <w:name w:val="1级标题 字符"/>
    <w:link w:val="1163"/>
    <w:autoRedefine/>
    <w:qFormat/>
    <w:uiPriority w:val="0"/>
    <w:rPr>
      <w:rFonts w:ascii="宋体" w:hAnsi="宋体" w:eastAsia="黑体"/>
      <w:b/>
      <w:bCs/>
      <w:kern w:val="44"/>
      <w:sz w:val="44"/>
      <w:szCs w:val="44"/>
    </w:rPr>
  </w:style>
  <w:style w:type="paragraph" w:customStyle="1" w:styleId="1163">
    <w:name w:val="1级标题"/>
    <w:basedOn w:val="1"/>
    <w:link w:val="1162"/>
    <w:autoRedefine/>
    <w:qFormat/>
    <w:uiPriority w:val="0"/>
    <w:pPr>
      <w:keepNext/>
      <w:keepLines/>
      <w:adjustRightInd w:val="0"/>
      <w:snapToGrid w:val="0"/>
      <w:spacing w:beforeLines="100" w:afterLines="100" w:line="360" w:lineRule="auto"/>
      <w:jc w:val="center"/>
      <w:outlineLvl w:val="0"/>
    </w:pPr>
    <w:rPr>
      <w:rFonts w:ascii="宋体" w:hAnsi="宋体" w:eastAsia="黑体" w:cs="宋体"/>
      <w:b/>
      <w:bCs/>
      <w:kern w:val="44"/>
      <w:sz w:val="44"/>
      <w:szCs w:val="44"/>
    </w:rPr>
  </w:style>
  <w:style w:type="character" w:customStyle="1" w:styleId="1164">
    <w:name w:val="样式9 Char"/>
    <w:link w:val="1165"/>
    <w:autoRedefine/>
    <w:qFormat/>
    <w:uiPriority w:val="0"/>
    <w:rPr>
      <w:b/>
      <w:bCs/>
      <w:sz w:val="32"/>
      <w:szCs w:val="32"/>
    </w:rPr>
  </w:style>
  <w:style w:type="paragraph" w:customStyle="1" w:styleId="1165">
    <w:name w:val="样式9"/>
    <w:basedOn w:val="1"/>
    <w:link w:val="1164"/>
    <w:autoRedefine/>
    <w:qFormat/>
    <w:uiPriority w:val="0"/>
    <w:pPr>
      <w:keepNext/>
      <w:keepLines/>
      <w:spacing w:before="312" w:after="312" w:line="360" w:lineRule="auto"/>
      <w:outlineLvl w:val="1"/>
    </w:pPr>
    <w:rPr>
      <w:rFonts w:ascii="仿宋" w:hAnsi="仿宋" w:eastAsia="仿宋" w:cs="宋体"/>
      <w:b/>
      <w:bCs/>
      <w:kern w:val="0"/>
      <w:sz w:val="32"/>
      <w:szCs w:val="32"/>
    </w:rPr>
  </w:style>
  <w:style w:type="character" w:customStyle="1" w:styleId="1166">
    <w:name w:val="样式2 Char"/>
    <w:autoRedefine/>
    <w:qFormat/>
    <w:uiPriority w:val="0"/>
    <w:rPr>
      <w:rFonts w:ascii="宋体" w:eastAsia="仿宋_GB2312"/>
      <w:b/>
      <w:kern w:val="2"/>
      <w:sz w:val="32"/>
    </w:rPr>
  </w:style>
  <w:style w:type="character" w:customStyle="1" w:styleId="1167">
    <w:name w:val="ZW 字符"/>
    <w:link w:val="1168"/>
    <w:autoRedefine/>
    <w:qFormat/>
    <w:uiPriority w:val="0"/>
    <w:rPr>
      <w:rFonts w:ascii="Arial" w:hAnsi="Arial"/>
      <w:sz w:val="24"/>
    </w:rPr>
  </w:style>
  <w:style w:type="paragraph" w:customStyle="1" w:styleId="1168">
    <w:name w:val="ZW"/>
    <w:basedOn w:val="971"/>
    <w:next w:val="971"/>
    <w:link w:val="1167"/>
    <w:autoRedefine/>
    <w:qFormat/>
    <w:uiPriority w:val="0"/>
    <w:pPr>
      <w:spacing w:before="120" w:after="120" w:line="360" w:lineRule="auto"/>
      <w:ind w:firstLine="0"/>
    </w:pPr>
    <w:rPr>
      <w:rFonts w:ascii="Arial" w:hAnsi="Arial" w:eastAsia="仿宋"/>
      <w:kern w:val="0"/>
    </w:rPr>
  </w:style>
  <w:style w:type="character" w:customStyle="1" w:styleId="1169">
    <w:name w:val="g2 Char"/>
    <w:link w:val="1170"/>
    <w:autoRedefine/>
    <w:qFormat/>
    <w:uiPriority w:val="0"/>
    <w:rPr>
      <w:rFonts w:ascii="宋体" w:hAnsi="宋体"/>
      <w:b/>
      <w:bCs/>
      <w:kern w:val="2"/>
      <w:sz w:val="32"/>
      <w:szCs w:val="32"/>
    </w:rPr>
  </w:style>
  <w:style w:type="paragraph" w:customStyle="1" w:styleId="1170">
    <w:name w:val="g2"/>
    <w:basedOn w:val="1"/>
    <w:link w:val="1169"/>
    <w:autoRedefine/>
    <w:qFormat/>
    <w:uiPriority w:val="0"/>
    <w:pPr>
      <w:keepNext/>
      <w:keepLines/>
      <w:spacing w:before="260" w:after="260" w:line="416" w:lineRule="auto"/>
      <w:ind w:left="576"/>
      <w:outlineLvl w:val="1"/>
    </w:pPr>
    <w:rPr>
      <w:rFonts w:ascii="宋体" w:hAnsi="宋体" w:eastAsia="仿宋" w:cs="宋体"/>
      <w:b/>
      <w:bCs/>
      <w:sz w:val="32"/>
      <w:szCs w:val="32"/>
    </w:rPr>
  </w:style>
  <w:style w:type="character" w:customStyle="1" w:styleId="1171">
    <w:name w:val="g3 Char"/>
    <w:autoRedefine/>
    <w:qFormat/>
    <w:uiPriority w:val="0"/>
    <w:rPr>
      <w:rFonts w:ascii="Times New Roman" w:hAnsi="Times New Roman" w:eastAsia="黑体"/>
      <w:b/>
      <w:bCs/>
      <w:kern w:val="2"/>
      <w:sz w:val="32"/>
      <w:szCs w:val="32"/>
    </w:rPr>
  </w:style>
  <w:style w:type="character" w:customStyle="1" w:styleId="1172">
    <w:name w:val="g3 字符"/>
    <w:link w:val="1173"/>
    <w:autoRedefine/>
    <w:qFormat/>
    <w:uiPriority w:val="0"/>
    <w:rPr>
      <w:b/>
      <w:bCs/>
      <w:kern w:val="2"/>
      <w:sz w:val="28"/>
      <w:szCs w:val="32"/>
    </w:rPr>
  </w:style>
  <w:style w:type="paragraph" w:customStyle="1" w:styleId="1173">
    <w:name w:val="g3"/>
    <w:basedOn w:val="5"/>
    <w:link w:val="1172"/>
    <w:autoRedefine/>
    <w:qFormat/>
    <w:uiPriority w:val="0"/>
    <w:pPr>
      <w:tabs>
        <w:tab w:val="left" w:pos="720"/>
      </w:tabs>
      <w:spacing w:before="240" w:beforeLines="50" w:after="180" w:afterLines="50" w:line="360" w:lineRule="auto"/>
      <w:ind w:left="1740" w:hanging="420"/>
    </w:pPr>
    <w:rPr>
      <w:rFonts w:cs="宋体"/>
      <w:sz w:val="28"/>
      <w:szCs w:val="32"/>
    </w:rPr>
  </w:style>
  <w:style w:type="character" w:customStyle="1" w:styleId="1174">
    <w:name w:val="g4 字符"/>
    <w:link w:val="1175"/>
    <w:autoRedefine/>
    <w:qFormat/>
    <w:uiPriority w:val="0"/>
    <w:rPr>
      <w:rFonts w:eastAsia="黑体"/>
      <w:b/>
      <w:bCs/>
      <w:kern w:val="2"/>
      <w:sz w:val="28"/>
      <w:szCs w:val="32"/>
    </w:rPr>
  </w:style>
  <w:style w:type="paragraph" w:customStyle="1" w:styleId="1175">
    <w:name w:val="g4"/>
    <w:basedOn w:val="1173"/>
    <w:link w:val="1174"/>
    <w:autoRedefine/>
    <w:qFormat/>
    <w:uiPriority w:val="0"/>
    <w:rPr>
      <w:rFonts w:eastAsia="黑体"/>
    </w:rPr>
  </w:style>
  <w:style w:type="character" w:customStyle="1" w:styleId="1176">
    <w:name w:val="g1 Char"/>
    <w:link w:val="1177"/>
    <w:autoRedefine/>
    <w:qFormat/>
    <w:uiPriority w:val="0"/>
    <w:rPr>
      <w:b/>
      <w:bCs/>
      <w:kern w:val="44"/>
      <w:sz w:val="44"/>
      <w:szCs w:val="44"/>
    </w:rPr>
  </w:style>
  <w:style w:type="paragraph" w:customStyle="1" w:styleId="1177">
    <w:name w:val="g1"/>
    <w:basedOn w:val="3"/>
    <w:link w:val="1176"/>
    <w:autoRedefine/>
    <w:qFormat/>
    <w:uiPriority w:val="0"/>
    <w:pPr>
      <w:keepNext/>
      <w:keepLines/>
      <w:autoSpaceDE/>
      <w:autoSpaceDN/>
      <w:adjustRightInd/>
      <w:spacing w:before="340" w:after="330" w:line="578" w:lineRule="auto"/>
      <w:ind w:left="900" w:hanging="420"/>
    </w:pPr>
    <w:rPr>
      <w:rFonts w:ascii="仿宋" w:hAnsi="仿宋" w:eastAsia="仿宋" w:cs="宋体"/>
      <w:kern w:val="44"/>
      <w:sz w:val="44"/>
      <w:szCs w:val="44"/>
    </w:rPr>
  </w:style>
  <w:style w:type="character" w:customStyle="1" w:styleId="1178">
    <w:name w:val="表内格式 Char"/>
    <w:link w:val="1179"/>
    <w:autoRedefine/>
    <w:qFormat/>
    <w:uiPriority w:val="0"/>
    <w:rPr>
      <w:rFonts w:ascii="Arial" w:hAnsi="Arial"/>
      <w:szCs w:val="18"/>
    </w:rPr>
  </w:style>
  <w:style w:type="paragraph" w:customStyle="1" w:styleId="1179">
    <w:name w:val="表内格式"/>
    <w:basedOn w:val="1"/>
    <w:link w:val="1178"/>
    <w:autoRedefine/>
    <w:qFormat/>
    <w:uiPriority w:val="0"/>
    <w:pPr>
      <w:widowControl/>
      <w:jc w:val="center"/>
    </w:pPr>
    <w:rPr>
      <w:rFonts w:ascii="Arial" w:hAnsi="Arial" w:eastAsia="仿宋" w:cs="宋体"/>
      <w:kern w:val="0"/>
      <w:sz w:val="20"/>
      <w:szCs w:val="18"/>
    </w:rPr>
  </w:style>
  <w:style w:type="character" w:customStyle="1" w:styleId="1180">
    <w:name w:val="页脚 字符1"/>
    <w:autoRedefine/>
    <w:qFormat/>
    <w:uiPriority w:val="0"/>
    <w:rPr>
      <w:rFonts w:ascii="Calibri" w:hAnsi="Calibri" w:eastAsia="宋体"/>
      <w:sz w:val="22"/>
      <w:szCs w:val="22"/>
      <w:lang w:val="en-US" w:eastAsia="zh-CN" w:bidi="ar-SA"/>
    </w:rPr>
  </w:style>
  <w:style w:type="character" w:customStyle="1" w:styleId="1181">
    <w:name w:val="题注 字符1"/>
    <w:autoRedefine/>
    <w:qFormat/>
    <w:uiPriority w:val="0"/>
    <w:rPr>
      <w:rFonts w:ascii="Arial" w:hAnsi="Arial" w:eastAsia="仿宋_GB2312" w:cs="Arial"/>
      <w:kern w:val="2"/>
    </w:rPr>
  </w:style>
  <w:style w:type="character" w:customStyle="1" w:styleId="1182">
    <w:name w:val="标题 1 字符1"/>
    <w:autoRedefine/>
    <w:qFormat/>
    <w:uiPriority w:val="0"/>
    <w:rPr>
      <w:b/>
      <w:bCs/>
      <w:kern w:val="44"/>
      <w:sz w:val="44"/>
      <w:szCs w:val="44"/>
    </w:rPr>
  </w:style>
  <w:style w:type="character" w:customStyle="1" w:styleId="1183">
    <w:name w:val="批注文字 字符1"/>
    <w:autoRedefine/>
    <w:qFormat/>
    <w:uiPriority w:val="0"/>
    <w:rPr>
      <w:kern w:val="2"/>
      <w:sz w:val="21"/>
      <w:szCs w:val="24"/>
    </w:rPr>
  </w:style>
  <w:style w:type="character" w:customStyle="1" w:styleId="1184">
    <w:name w:val="批注主题 字符1"/>
    <w:autoRedefine/>
    <w:qFormat/>
    <w:uiPriority w:val="99"/>
    <w:rPr>
      <w:b/>
      <w:bCs/>
      <w:kern w:val="2"/>
      <w:sz w:val="21"/>
      <w:szCs w:val="24"/>
    </w:rPr>
  </w:style>
  <w:style w:type="character" w:customStyle="1" w:styleId="1185">
    <w:name w:val="页眉 字符1"/>
    <w:autoRedefine/>
    <w:qFormat/>
    <w:uiPriority w:val="0"/>
    <w:rPr>
      <w:kern w:val="2"/>
      <w:sz w:val="18"/>
      <w:szCs w:val="18"/>
    </w:rPr>
  </w:style>
  <w:style w:type="character" w:customStyle="1" w:styleId="1186">
    <w:name w:val="正文1111111 Char"/>
    <w:link w:val="1187"/>
    <w:autoRedefine/>
    <w:qFormat/>
    <w:uiPriority w:val="0"/>
    <w:rPr>
      <w:rFonts w:ascii="Arial" w:hAnsi="Arial" w:cs="Arial"/>
      <w:sz w:val="24"/>
      <w:szCs w:val="28"/>
    </w:rPr>
  </w:style>
  <w:style w:type="paragraph" w:customStyle="1" w:styleId="1187">
    <w:name w:val="正文1111111"/>
    <w:basedOn w:val="1138"/>
    <w:link w:val="1186"/>
    <w:autoRedefine/>
    <w:qFormat/>
    <w:uiPriority w:val="0"/>
    <w:pPr>
      <w:spacing w:before="50" w:after="50" w:line="360" w:lineRule="auto"/>
      <w:ind w:firstLine="200"/>
    </w:pPr>
    <w:rPr>
      <w:rFonts w:ascii="Arial" w:hAnsi="Arial" w:eastAsia="仿宋" w:cs="Arial"/>
      <w:szCs w:val="28"/>
    </w:rPr>
  </w:style>
  <w:style w:type="paragraph" w:customStyle="1" w:styleId="1188">
    <w:name w:val="样式 纯文本表序、表名 + 左侧:  0 厘米 首行缩进:  0 厘米 段前: 0.5 行 段后: 0.5 行"/>
    <w:basedOn w:val="23"/>
    <w:autoRedefine/>
    <w:qFormat/>
    <w:uiPriority w:val="0"/>
    <w:pPr>
      <w:spacing w:before="0" w:beforeLines="50" w:after="0" w:afterLines="50" w:line="300" w:lineRule="auto"/>
    </w:pPr>
    <w:rPr>
      <w:rFonts w:eastAsia="仿宋_GB2312" w:cs="宋体"/>
      <w:b/>
      <w:sz w:val="21"/>
      <w:szCs w:val="22"/>
    </w:rPr>
  </w:style>
  <w:style w:type="paragraph" w:customStyle="1" w:styleId="1189">
    <w:name w:val="标题 31"/>
    <w:basedOn w:val="1"/>
    <w:next w:val="388"/>
    <w:autoRedefine/>
    <w:qFormat/>
    <w:uiPriority w:val="9"/>
    <w:pPr>
      <w:keepNext/>
      <w:keepLines/>
      <w:tabs>
        <w:tab w:val="left" w:pos="1260"/>
        <w:tab w:val="left" w:pos="1361"/>
      </w:tabs>
      <w:spacing w:before="260" w:after="260" w:line="416" w:lineRule="auto"/>
      <w:ind w:left="1361" w:hanging="1361" w:firstLineChars="200"/>
      <w:outlineLvl w:val="2"/>
    </w:pPr>
    <w:rPr>
      <w:rFonts w:ascii="Arial" w:hAnsi="Arial" w:eastAsia="仿宋_GB2312"/>
      <w:b/>
      <w:bCs/>
      <w:sz w:val="32"/>
      <w:szCs w:val="32"/>
    </w:rPr>
  </w:style>
  <w:style w:type="paragraph" w:customStyle="1" w:styleId="1190">
    <w:name w:val="样式 标题 4四级sect 1.2.3.4Ref Heading 1rh1H4Heading sqlh4h41..."/>
    <w:basedOn w:val="6"/>
    <w:autoRedefine/>
    <w:qFormat/>
    <w:uiPriority w:val="0"/>
    <w:pPr>
      <w:spacing w:before="240" w:beforeLines="50" w:after="180" w:afterLines="50" w:line="360" w:lineRule="auto"/>
      <w:ind w:left="1984" w:hanging="708"/>
    </w:pPr>
    <w:rPr>
      <w:rFonts w:cs="宋体"/>
      <w:b w:val="0"/>
      <w:szCs w:val="20"/>
    </w:rPr>
  </w:style>
  <w:style w:type="paragraph" w:customStyle="1" w:styleId="1191">
    <w:name w:val="样式 宋体 小四 加粗 左侧:  0.95 厘米 行距: 1.5 倍行距"/>
    <w:basedOn w:val="1"/>
    <w:autoRedefine/>
    <w:qFormat/>
    <w:uiPriority w:val="0"/>
    <w:pPr>
      <w:spacing w:beforeLines="50" w:afterLines="50" w:line="300" w:lineRule="auto"/>
      <w:ind w:left="539"/>
    </w:pPr>
    <w:rPr>
      <w:rFonts w:ascii="宋体" w:hAnsi="宋体" w:eastAsia="仿宋_GB2312" w:cs="宋体"/>
      <w:b/>
      <w:bCs/>
      <w:sz w:val="24"/>
      <w:szCs w:val="20"/>
    </w:rPr>
  </w:style>
  <w:style w:type="paragraph" w:customStyle="1" w:styleId="1192">
    <w:name w:val="样式 宋体 小四 加粗 段前: 15.6 磅 段后: 15.6 磅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193">
    <w:name w:val="样式 标题 5第四层条h55l4H5dashdsddFirst BulletHeading 5A标题5B...1"/>
    <w:basedOn w:val="7"/>
    <w:autoRedefine/>
    <w:qFormat/>
    <w:uiPriority w:val="0"/>
    <w:pPr>
      <w:keepNext w:val="0"/>
      <w:keepLines w:val="0"/>
      <w:tabs>
        <w:tab w:val="clear" w:pos="992"/>
      </w:tabs>
      <w:spacing w:before="0" w:beforeLines="50" w:after="0" w:afterLines="50" w:line="360" w:lineRule="auto"/>
      <w:ind w:left="0" w:firstLine="0"/>
      <w:jc w:val="left"/>
    </w:pPr>
    <w:rPr>
      <w:rFonts w:ascii="黑体" w:hAnsi="Times New Roman" w:eastAsia="黑体" w:cs="宋体"/>
      <w:b w:val="0"/>
      <w:szCs w:val="20"/>
    </w:rPr>
  </w:style>
  <w:style w:type="paragraph" w:customStyle="1" w:styleId="1194">
    <w:name w:val="样式 标题 6第五层条H6Heading 6ABullet (Single Lines)BOD 4Legal Lev..."/>
    <w:basedOn w:val="8"/>
    <w:autoRedefine/>
    <w:qFormat/>
    <w:uiPriority w:val="0"/>
    <w:pPr>
      <w:tabs>
        <w:tab w:val="left" w:pos="1152"/>
      </w:tabs>
      <w:spacing w:before="0" w:beforeLines="50" w:after="0" w:afterLines="50" w:line="360" w:lineRule="auto"/>
    </w:pPr>
    <w:rPr>
      <w:rFonts w:cs="宋体"/>
      <w:szCs w:val="20"/>
    </w:rPr>
  </w:style>
  <w:style w:type="paragraph" w:customStyle="1" w:styleId="1195">
    <w:name w:val="样式 宋体 小四 段前: 15.6 磅 段后: 15.6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196">
    <w:name w:val="样式 宋体 小四 段前: 15.6 磅 段后: 5 磅 行距: 1.5 倍行距4"/>
    <w:basedOn w:val="1"/>
    <w:autoRedefine/>
    <w:qFormat/>
    <w:uiPriority w:val="0"/>
    <w:pPr>
      <w:tabs>
        <w:tab w:val="left" w:pos="420"/>
      </w:tabs>
      <w:spacing w:beforeLines="50" w:afterLines="50" w:line="300" w:lineRule="auto"/>
      <w:ind w:left="420"/>
    </w:pPr>
    <w:rPr>
      <w:rFonts w:ascii="宋体" w:hAnsi="宋体" w:eastAsia="仿宋_GB2312" w:cs="宋体"/>
      <w:kern w:val="0"/>
      <w:sz w:val="24"/>
      <w:szCs w:val="20"/>
    </w:rPr>
  </w:style>
  <w:style w:type="paragraph" w:customStyle="1" w:styleId="1197">
    <w:name w:val="样式 PI + 仿宋_GB2312 五号 居中 首行缩进:  0.35 厘米 段前: 自动 段后: 自动 行距: 多..."/>
    <w:basedOn w:val="34"/>
    <w:autoRedefine/>
    <w:qFormat/>
    <w:uiPriority w:val="0"/>
    <w:pPr>
      <w:widowControl/>
      <w:spacing w:beforeLines="50" w:after="120" w:afterLines="50" w:line="300" w:lineRule="auto"/>
      <w:ind w:firstLine="198"/>
      <w:jc w:val="center"/>
    </w:pPr>
    <w:rPr>
      <w:rFonts w:ascii="仿宋_GB2312" w:hAnsi="宋体" w:eastAsia="仿宋_GB2312" w:cs="宋体"/>
      <w:spacing w:val="0"/>
      <w:kern w:val="0"/>
      <w:sz w:val="21"/>
    </w:rPr>
  </w:style>
  <w:style w:type="paragraph" w:customStyle="1" w:styleId="1198">
    <w:name w:val="样式 宋体 小四 行距: 1.5 倍行距6"/>
    <w:basedOn w:val="1"/>
    <w:autoRedefine/>
    <w:qFormat/>
    <w:uiPriority w:val="0"/>
    <w:pPr>
      <w:tabs>
        <w:tab w:val="left" w:pos="1140"/>
      </w:tabs>
      <w:spacing w:beforeLines="50" w:afterLines="50" w:line="300" w:lineRule="auto"/>
      <w:ind w:left="1140"/>
    </w:pPr>
    <w:rPr>
      <w:rFonts w:ascii="宋体" w:hAnsi="宋体" w:eastAsia="仿宋_GB2312" w:cs="宋体"/>
      <w:sz w:val="24"/>
      <w:szCs w:val="20"/>
    </w:rPr>
  </w:style>
  <w:style w:type="paragraph" w:customStyle="1" w:styleId="1199">
    <w:name w:val="样式 正文文本 + 宋体 小四 首行缩进:  2 字符 行距: 2 倍行距"/>
    <w:basedOn w:val="33"/>
    <w:autoRedefine/>
    <w:qFormat/>
    <w:uiPriority w:val="0"/>
    <w:pPr>
      <w:tabs>
        <w:tab w:val="left" w:pos="3161"/>
      </w:tabs>
      <w:spacing w:before="120" w:beforeLines="50" w:afterLines="50" w:line="360" w:lineRule="auto"/>
      <w:ind w:firstLine="560" w:firstLineChars="200"/>
      <w:jc w:val="left"/>
    </w:pPr>
    <w:rPr>
      <w:rFonts w:ascii="宋体" w:hAnsi="宋体" w:eastAsia="仿宋_GB2312" w:cs="宋体"/>
      <w:sz w:val="24"/>
      <w:szCs w:val="20"/>
    </w:rPr>
  </w:style>
  <w:style w:type="paragraph" w:customStyle="1" w:styleId="1200">
    <w:name w:val="样式 宋体 小四 段前: 15.6 磅 段后: 15.6 磅 行距: 1.5 倍行距"/>
    <w:basedOn w:val="1"/>
    <w:autoRedefine/>
    <w:qFormat/>
    <w:uiPriority w:val="0"/>
    <w:pPr>
      <w:spacing w:line="300" w:lineRule="auto"/>
      <w:ind w:firstLine="200" w:firstLineChars="200"/>
    </w:pPr>
    <w:rPr>
      <w:rFonts w:ascii="宋体" w:hAnsi="宋体" w:eastAsia="仿宋_GB2312" w:cs="宋体"/>
      <w:sz w:val="24"/>
      <w:szCs w:val="20"/>
    </w:rPr>
  </w:style>
  <w:style w:type="paragraph" w:customStyle="1" w:styleId="1201">
    <w:name w:val="样式 样式 正文文本 + 行距: 2 倍行距 + 首行缩进:  2 字符 段前: 0.5 行 段后: 0.5 行1"/>
    <w:basedOn w:val="1202"/>
    <w:autoRedefine/>
    <w:qFormat/>
    <w:uiPriority w:val="0"/>
    <w:pPr>
      <w:tabs>
        <w:tab w:val="left" w:pos="851"/>
      </w:tabs>
    </w:pPr>
  </w:style>
  <w:style w:type="paragraph" w:customStyle="1" w:styleId="1202">
    <w:name w:val="样式 正文文本 + 行距: 2 倍行距"/>
    <w:basedOn w:val="33"/>
    <w:autoRedefine/>
    <w:qFormat/>
    <w:uiPriority w:val="0"/>
    <w:pPr>
      <w:tabs>
        <w:tab w:val="left" w:pos="851"/>
      </w:tabs>
      <w:spacing w:before="156" w:beforeLines="50" w:after="156" w:afterLines="50" w:line="360" w:lineRule="auto"/>
      <w:ind w:left="900"/>
      <w:jc w:val="left"/>
    </w:pPr>
    <w:rPr>
      <w:rFonts w:ascii="仿宋_GB2312" w:hAnsi="Times New Roman" w:eastAsia="仿宋_GB2312" w:cs="宋体"/>
      <w:sz w:val="24"/>
      <w:szCs w:val="20"/>
    </w:rPr>
  </w:style>
  <w:style w:type="paragraph" w:customStyle="1" w:styleId="1203">
    <w:name w:val="样式 仿宋_GB2312 小四 段前: 6 磅 段后: 6 磅 行距: 1.5 倍行距 首行缩进:  2 字符"/>
    <w:basedOn w:val="1"/>
    <w:autoRedefine/>
    <w:qFormat/>
    <w:uiPriority w:val="0"/>
    <w:pPr>
      <w:spacing w:beforeLines="50" w:afterLines="50" w:line="360" w:lineRule="auto"/>
      <w:ind w:firstLine="480" w:firstLineChars="200"/>
    </w:pPr>
    <w:rPr>
      <w:rFonts w:ascii="宋体" w:hAnsi="宋体" w:eastAsia="仿宋_GB2312" w:cs="宋体"/>
      <w:sz w:val="24"/>
      <w:szCs w:val="24"/>
    </w:rPr>
  </w:style>
  <w:style w:type="paragraph" w:customStyle="1" w:styleId="1204">
    <w:name w:val="样式 宋体 小四 加粗 段前: 15.6 磅 段后: 5 磅 行距: 1.5 倍行距"/>
    <w:basedOn w:val="1"/>
    <w:autoRedefine/>
    <w:qFormat/>
    <w:uiPriority w:val="0"/>
    <w:pPr>
      <w:spacing w:beforeLines="50" w:afterLines="50" w:line="300" w:lineRule="auto"/>
    </w:pPr>
    <w:rPr>
      <w:rFonts w:ascii="宋体" w:hAnsi="宋体" w:eastAsia="仿宋_GB2312" w:cs="宋体"/>
      <w:b/>
      <w:bCs/>
      <w:kern w:val="0"/>
      <w:sz w:val="24"/>
      <w:szCs w:val="20"/>
    </w:rPr>
  </w:style>
  <w:style w:type="paragraph" w:customStyle="1" w:styleId="1205">
    <w:name w:val="样式 正文文本 + (西文) 华文楷体 行距: 2 倍行距"/>
    <w:basedOn w:val="33"/>
    <w:autoRedefine/>
    <w:qFormat/>
    <w:uiPriority w:val="0"/>
    <w:pPr>
      <w:tabs>
        <w:tab w:val="left" w:pos="851"/>
      </w:tabs>
      <w:spacing w:after="0" w:line="360" w:lineRule="auto"/>
      <w:ind w:left="900" w:hanging="420"/>
      <w:jc w:val="left"/>
    </w:pPr>
    <w:rPr>
      <w:rFonts w:ascii="华文楷体" w:hAnsi="Times New Roman" w:eastAsia="仿宋" w:cs="宋体"/>
      <w:sz w:val="24"/>
      <w:szCs w:val="20"/>
    </w:rPr>
  </w:style>
  <w:style w:type="paragraph" w:customStyle="1" w:styleId="1206">
    <w:name w:val="样式 宋体 小四 行距: 1.5 倍行距9"/>
    <w:basedOn w:val="1"/>
    <w:autoRedefine/>
    <w:qFormat/>
    <w:uiPriority w:val="0"/>
    <w:pPr>
      <w:tabs>
        <w:tab w:val="left" w:pos="960"/>
      </w:tabs>
      <w:spacing w:beforeLines="50" w:afterLines="50" w:line="300" w:lineRule="auto"/>
      <w:ind w:left="960" w:right="-693" w:rightChars="-330"/>
    </w:pPr>
    <w:rPr>
      <w:rFonts w:ascii="宋体" w:hAnsi="宋体" w:eastAsia="仿宋_GB2312" w:cs="宋体"/>
      <w:sz w:val="24"/>
      <w:szCs w:val="20"/>
    </w:rPr>
  </w:style>
  <w:style w:type="paragraph" w:customStyle="1" w:styleId="1207">
    <w:name w:val="样式 标题 3三级h33rd levelH3标题 3 Charl3CTsect1.2.33heading 3...2"/>
    <w:basedOn w:val="5"/>
    <w:autoRedefine/>
    <w:qFormat/>
    <w:uiPriority w:val="0"/>
    <w:pPr>
      <w:tabs>
        <w:tab w:val="left" w:pos="720"/>
      </w:tabs>
      <w:spacing w:line="360" w:lineRule="auto"/>
      <w:jc w:val="left"/>
    </w:pPr>
    <w:rPr>
      <w:rFonts w:ascii="黑体" w:hAnsi="Times New Roman" w:eastAsia="黑体" w:cs="宋体"/>
      <w:b w:val="0"/>
      <w:sz w:val="30"/>
      <w:szCs w:val="20"/>
    </w:rPr>
  </w:style>
  <w:style w:type="paragraph" w:customStyle="1" w:styleId="120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18"/>
      <w:szCs w:val="18"/>
    </w:rPr>
  </w:style>
  <w:style w:type="paragraph" w:customStyle="1" w:styleId="1209">
    <w:name w:val="a3"/>
    <w:basedOn w:val="5"/>
    <w:autoRedefine/>
    <w:qFormat/>
    <w:uiPriority w:val="0"/>
    <w:pPr>
      <w:tabs>
        <w:tab w:val="left" w:pos="720"/>
      </w:tabs>
      <w:spacing w:line="360" w:lineRule="auto"/>
    </w:pPr>
    <w:rPr>
      <w:rFonts w:ascii="Arial" w:hAnsi="Arial" w:eastAsia="宋体" w:cs="Arial"/>
      <w:b w:val="0"/>
      <w:sz w:val="28"/>
      <w:szCs w:val="28"/>
    </w:rPr>
  </w:style>
  <w:style w:type="paragraph" w:customStyle="1" w:styleId="1210">
    <w:name w:val="样式 样式 小四 左侧:  0.74 厘米 行距: 1.5 倍行距 + 段前: 0.5 行 段后: 0.5 行"/>
    <w:basedOn w:val="1211"/>
    <w:autoRedefine/>
    <w:qFormat/>
    <w:uiPriority w:val="0"/>
    <w:pPr>
      <w:spacing w:before="156" w:after="156"/>
      <w:ind w:left="0" w:firstLine="480" w:firstLineChars="200"/>
    </w:pPr>
  </w:style>
  <w:style w:type="paragraph" w:customStyle="1" w:styleId="1211">
    <w:name w:val="样式 小四 左侧:  0.74 厘米 行距: 1.5 倍行距"/>
    <w:basedOn w:val="1"/>
    <w:autoRedefine/>
    <w:qFormat/>
    <w:uiPriority w:val="0"/>
    <w:pPr>
      <w:spacing w:beforeLines="50" w:afterLines="50" w:line="300" w:lineRule="auto"/>
      <w:ind w:left="420"/>
    </w:pPr>
    <w:rPr>
      <w:rFonts w:ascii="Times New Roman" w:hAnsi="Times New Roman" w:eastAsia="仿宋_GB2312" w:cs="宋体"/>
      <w:sz w:val="24"/>
      <w:szCs w:val="20"/>
    </w:rPr>
  </w:style>
  <w:style w:type="paragraph" w:customStyle="1" w:styleId="1212">
    <w:name w:val="表格编号"/>
    <w:basedOn w:val="1"/>
    <w:autoRedefine/>
    <w:qFormat/>
    <w:uiPriority w:val="0"/>
    <w:pPr>
      <w:spacing w:before="240" w:after="240" w:line="360" w:lineRule="auto"/>
      <w:jc w:val="center"/>
    </w:pPr>
    <w:rPr>
      <w:rFonts w:ascii="宋体" w:hAnsi="Arial"/>
      <w:b/>
      <w:szCs w:val="21"/>
    </w:rPr>
  </w:style>
  <w:style w:type="paragraph" w:customStyle="1" w:styleId="1213">
    <w:name w:val="样式 标题 5第四层条h55l4H5dashdsddFirst BulletHeading 5A标题5B...2"/>
    <w:basedOn w:val="7"/>
    <w:autoRedefine/>
    <w:qFormat/>
    <w:uiPriority w:val="0"/>
    <w:pPr>
      <w:keepNext w:val="0"/>
      <w:keepLines w:val="0"/>
      <w:tabs>
        <w:tab w:val="clear" w:pos="992"/>
      </w:tabs>
      <w:spacing w:before="0" w:beforeLines="50" w:after="0" w:afterLines="50" w:line="360" w:lineRule="auto"/>
      <w:ind w:left="0" w:firstLine="0"/>
    </w:pPr>
    <w:rPr>
      <w:rFonts w:ascii="Times New Roman" w:hAnsi="Times New Roman" w:eastAsia="黑体" w:cs="宋体"/>
      <w:b w:val="0"/>
      <w:szCs w:val="20"/>
    </w:rPr>
  </w:style>
  <w:style w:type="paragraph" w:customStyle="1" w:styleId="1214">
    <w:name w:val="样式 小四 段前: 3 磅 段后: 3 磅 行距: 1.5 倍行距"/>
    <w:basedOn w:val="1"/>
    <w:autoRedefine/>
    <w:qFormat/>
    <w:uiPriority w:val="0"/>
    <w:pPr>
      <w:tabs>
        <w:tab w:val="left" w:pos="960"/>
      </w:tabs>
      <w:spacing w:beforeLines="50" w:afterLines="50" w:line="300" w:lineRule="auto"/>
      <w:ind w:left="960" w:hanging="420"/>
    </w:pPr>
    <w:rPr>
      <w:rFonts w:ascii="Times New Roman" w:hAnsi="Times New Roman" w:eastAsia="仿宋_GB2312" w:cs="宋体"/>
      <w:sz w:val="24"/>
      <w:szCs w:val="20"/>
    </w:rPr>
  </w:style>
  <w:style w:type="paragraph" w:customStyle="1" w:styleId="1215">
    <w:name w:val="表头"/>
    <w:basedOn w:val="515"/>
    <w:autoRedefine/>
    <w:qFormat/>
    <w:uiPriority w:val="0"/>
    <w:pPr>
      <w:adjustRightInd/>
      <w:snapToGrid/>
    </w:pPr>
    <w:rPr>
      <w:rFonts w:ascii="Arial" w:hAnsi="Arial" w:eastAsia="微软雅黑"/>
      <w:kern w:val="0"/>
      <w:sz w:val="20"/>
      <w:szCs w:val="24"/>
    </w:rPr>
  </w:style>
  <w:style w:type="paragraph" w:customStyle="1" w:styleId="1216">
    <w:name w:val="样式 样式 正文文本 + 行距: 2 倍行距 + 首行缩进:  2 字符 段前: 0.5 行 段后: 0.5 行"/>
    <w:basedOn w:val="1202"/>
    <w:next w:val="23"/>
    <w:autoRedefine/>
    <w:qFormat/>
    <w:uiPriority w:val="0"/>
  </w:style>
  <w:style w:type="paragraph" w:customStyle="1" w:styleId="1217">
    <w:name w:val="样式 样式 正文文本 + 自动设置 + 首行缩进:  2 字符 段前: 0.5 行 段后: 0.5 行"/>
    <w:basedOn w:val="1"/>
    <w:autoRedefine/>
    <w:qFormat/>
    <w:uiPriority w:val="0"/>
    <w:pPr>
      <w:tabs>
        <w:tab w:val="left" w:pos="0"/>
        <w:tab w:val="left" w:pos="2448"/>
      </w:tabs>
      <w:spacing w:beforeLines="50" w:afterLines="50" w:line="360" w:lineRule="auto"/>
      <w:ind w:firstLine="200" w:firstLineChars="200"/>
      <w:jc w:val="center"/>
    </w:pPr>
    <w:rPr>
      <w:rFonts w:ascii="宋体" w:hAnsi="宋体" w:eastAsia="仿宋_GB2312" w:cs="宋体"/>
      <w:b/>
      <w:color w:val="FF0000"/>
      <w:sz w:val="24"/>
      <w:szCs w:val="20"/>
    </w:rPr>
  </w:style>
  <w:style w:type="paragraph" w:customStyle="1" w:styleId="1218">
    <w:name w:val="样式 宋体 小四 加粗 行距: 1.5 倍行距1"/>
    <w:basedOn w:val="1"/>
    <w:autoRedefine/>
    <w:qFormat/>
    <w:uiPriority w:val="0"/>
    <w:pPr>
      <w:spacing w:beforeLines="50" w:afterLines="50" w:line="300" w:lineRule="auto"/>
      <w:ind w:right="-330" w:rightChars="-330" w:firstLine="100" w:firstLineChars="100"/>
    </w:pPr>
    <w:rPr>
      <w:rFonts w:ascii="宋体" w:hAnsi="宋体" w:eastAsia="仿宋_GB2312" w:cs="宋体"/>
      <w:b/>
      <w:bCs/>
      <w:sz w:val="24"/>
      <w:szCs w:val="20"/>
    </w:rPr>
  </w:style>
  <w:style w:type="paragraph" w:customStyle="1" w:styleId="1219">
    <w:name w:val="数字符号编号"/>
    <w:basedOn w:val="1"/>
    <w:next w:val="34"/>
    <w:autoRedefine/>
    <w:qFormat/>
    <w:uiPriority w:val="0"/>
    <w:pPr>
      <w:spacing w:after="120"/>
      <w:ind w:left="420" w:leftChars="200"/>
    </w:pPr>
    <w:rPr>
      <w:rFonts w:ascii="Times New Roman" w:hAnsi="Times New Roman"/>
      <w:szCs w:val="24"/>
    </w:rPr>
  </w:style>
  <w:style w:type="paragraph" w:customStyle="1" w:styleId="1220">
    <w:name w:val="100-正文缩进大间隔"/>
    <w:autoRedefine/>
    <w:qFormat/>
    <w:uiPriority w:val="0"/>
    <w:pPr>
      <w:spacing w:line="360" w:lineRule="auto"/>
      <w:ind w:left="210" w:leftChars="100" w:firstLine="480" w:firstLineChars="200"/>
      <w:jc w:val="both"/>
    </w:pPr>
    <w:rPr>
      <w:rFonts w:ascii="Arial" w:hAnsi="Arial" w:eastAsia="宋体" w:cs="Times New Roman"/>
      <w:sz w:val="24"/>
      <w:lang w:val="en-US" w:eastAsia="zh-CN" w:bidi="ar-SA"/>
    </w:rPr>
  </w:style>
  <w:style w:type="paragraph" w:customStyle="1" w:styleId="1221">
    <w:name w:val="标题 51"/>
    <w:basedOn w:val="1"/>
    <w:next w:val="388"/>
    <w:autoRedefine/>
    <w:qFormat/>
    <w:uiPriority w:val="0"/>
    <w:pPr>
      <w:keepNext/>
      <w:keepLines/>
      <w:numPr>
        <w:ilvl w:val="4"/>
        <w:numId w:val="33"/>
      </w:numPr>
      <w:tabs>
        <w:tab w:val="left" w:pos="1260"/>
      </w:tabs>
      <w:spacing w:before="280" w:after="290" w:line="376" w:lineRule="auto"/>
      <w:ind w:firstLine="200" w:firstLineChars="200"/>
      <w:outlineLvl w:val="4"/>
    </w:pPr>
    <w:rPr>
      <w:rFonts w:ascii="Arial" w:hAnsi="Arial" w:eastAsia="仿宋_GB2312"/>
      <w:b/>
      <w:bCs/>
      <w:sz w:val="28"/>
      <w:szCs w:val="28"/>
    </w:rPr>
  </w:style>
  <w:style w:type="paragraph" w:customStyle="1" w:styleId="1222">
    <w:name w:val="样式 标题 3三级h33rd levelH3标题 3 Charl3CTsect1.2.33heading 3...1"/>
    <w:basedOn w:val="5"/>
    <w:autoRedefine/>
    <w:qFormat/>
    <w:uiPriority w:val="0"/>
    <w:pPr>
      <w:tabs>
        <w:tab w:val="left" w:pos="720"/>
      </w:tabs>
      <w:spacing w:before="50" w:after="50" w:line="360" w:lineRule="auto"/>
    </w:pPr>
    <w:rPr>
      <w:rFonts w:ascii="Arial" w:hAnsi="Times New Roman" w:eastAsia="黑体" w:cs="宋体"/>
      <w:b w:val="0"/>
      <w:sz w:val="30"/>
      <w:szCs w:val="20"/>
    </w:rPr>
  </w:style>
  <w:style w:type="paragraph" w:customStyle="1" w:styleId="1223">
    <w:name w:val="样式 (符号) 宋体 小四 加粗 左 行距: 1.5 倍行距"/>
    <w:basedOn w:val="1"/>
    <w:autoRedefine/>
    <w:qFormat/>
    <w:uiPriority w:val="0"/>
    <w:pPr>
      <w:numPr>
        <w:ilvl w:val="0"/>
        <w:numId w:val="34"/>
      </w:numPr>
      <w:spacing w:beforeLines="50" w:afterLines="50" w:line="300" w:lineRule="auto"/>
      <w:ind w:firstLine="0"/>
      <w:jc w:val="left"/>
    </w:pPr>
    <w:rPr>
      <w:rFonts w:ascii="Times New Roman" w:hAnsi="宋体" w:eastAsia="仿宋_GB2312" w:cs="宋体"/>
      <w:b/>
      <w:bCs/>
      <w:sz w:val="24"/>
      <w:szCs w:val="20"/>
    </w:rPr>
  </w:style>
  <w:style w:type="paragraph" w:customStyle="1" w:styleId="1224">
    <w:name w:val="表格内容1"/>
    <w:basedOn w:val="1"/>
    <w:autoRedefine/>
    <w:qFormat/>
    <w:uiPriority w:val="0"/>
    <w:pPr>
      <w:keepNext/>
      <w:numPr>
        <w:ilvl w:val="7"/>
        <w:numId w:val="35"/>
      </w:numPr>
      <w:autoSpaceDE w:val="0"/>
      <w:autoSpaceDN w:val="0"/>
      <w:adjustRightInd w:val="0"/>
      <w:snapToGrid w:val="0"/>
      <w:spacing w:before="40" w:after="40"/>
      <w:ind w:left="0"/>
      <w:jc w:val="center"/>
      <w:textAlignment w:val="bottom"/>
    </w:pPr>
    <w:rPr>
      <w:rFonts w:ascii="Times New Roman" w:hAnsi="Times New Roman" w:eastAsia="仿宋_GB2312"/>
      <w:spacing w:val="-20"/>
      <w:kern w:val="24"/>
      <w:szCs w:val="18"/>
      <w:lang w:val="zh-CN"/>
    </w:rPr>
  </w:style>
  <w:style w:type="paragraph" w:customStyle="1" w:styleId="1225">
    <w:name w:val="样式 样式 宋体 小四 加粗 居中 段前: 15.6 磅 段后: 5 磅 行距: 1.5 倍行距 + 段前: 0.5 行 段后..."/>
    <w:basedOn w:val="1226"/>
    <w:autoRedefine/>
    <w:qFormat/>
    <w:uiPriority w:val="0"/>
    <w:rPr>
      <w:b w:val="0"/>
    </w:rPr>
  </w:style>
  <w:style w:type="paragraph" w:customStyle="1" w:styleId="1226">
    <w:name w:val="样式 宋体 小四 加粗 居中 段前: 15.6 磅 段后: 5 磅 行距: 1.5 倍行距"/>
    <w:basedOn w:val="1"/>
    <w:autoRedefine/>
    <w:qFormat/>
    <w:uiPriority w:val="0"/>
    <w:pPr>
      <w:spacing w:beforeLines="50" w:afterLines="50" w:line="300" w:lineRule="auto"/>
      <w:jc w:val="center"/>
    </w:pPr>
    <w:rPr>
      <w:rFonts w:ascii="宋体" w:hAnsi="宋体" w:eastAsia="仿宋_GB2312" w:cs="宋体"/>
      <w:b/>
      <w:bCs/>
      <w:kern w:val="0"/>
      <w:szCs w:val="20"/>
    </w:rPr>
  </w:style>
  <w:style w:type="paragraph" w:customStyle="1" w:styleId="1227">
    <w:name w:val="样式 标题 5第四层条h55l4H5dashdsddFirst BulletHeading 5A标题5B..."/>
    <w:basedOn w:val="7"/>
    <w:autoRedefine/>
    <w:qFormat/>
    <w:uiPriority w:val="0"/>
    <w:pPr>
      <w:keepNext w:val="0"/>
      <w:keepLines w:val="0"/>
      <w:tabs>
        <w:tab w:val="clear" w:pos="992"/>
      </w:tabs>
      <w:spacing w:before="0" w:beforeLines="50" w:after="0" w:afterLines="50" w:line="360" w:lineRule="auto"/>
      <w:ind w:left="2551" w:hanging="850"/>
    </w:pPr>
    <w:rPr>
      <w:rFonts w:ascii="黑体" w:hAnsi="Times New Roman" w:eastAsia="黑体" w:cs="宋体"/>
      <w:b w:val="0"/>
      <w:szCs w:val="20"/>
    </w:rPr>
  </w:style>
  <w:style w:type="paragraph" w:customStyle="1" w:styleId="1228">
    <w:name w:val="样式 标题 3 + 黑色"/>
    <w:basedOn w:val="5"/>
    <w:autoRedefine/>
    <w:qFormat/>
    <w:uiPriority w:val="0"/>
    <w:pPr>
      <w:tabs>
        <w:tab w:val="left" w:pos="720"/>
      </w:tabs>
      <w:spacing w:before="120" w:after="120" w:line="360" w:lineRule="auto"/>
      <w:ind w:left="720" w:hanging="720"/>
    </w:pPr>
    <w:rPr>
      <w:rFonts w:ascii="Arial" w:hAnsi="Times New Roman" w:eastAsia="黑体" w:cs="Arial"/>
      <w:b w:val="0"/>
      <w:color w:val="000000"/>
      <w:sz w:val="32"/>
      <w:szCs w:val="20"/>
    </w:rPr>
  </w:style>
  <w:style w:type="paragraph" w:customStyle="1" w:styleId="1229">
    <w:name w:val="样式 图序、图名 + 行距: 2 倍行距"/>
    <w:basedOn w:val="23"/>
    <w:autoRedefine/>
    <w:qFormat/>
    <w:uiPriority w:val="0"/>
    <w:pPr>
      <w:tabs>
        <w:tab w:val="left" w:pos="0"/>
      </w:tabs>
      <w:spacing w:before="0" w:after="0" w:line="360" w:lineRule="auto"/>
      <w:jc w:val="center"/>
    </w:pPr>
    <w:rPr>
      <w:rFonts w:cs="宋体"/>
      <w:sz w:val="21"/>
      <w:szCs w:val="22"/>
    </w:rPr>
  </w:style>
  <w:style w:type="paragraph" w:customStyle="1" w:styleId="1230">
    <w:name w:val="样式 仿宋_GB2312 四号 行距: 2 倍行距"/>
    <w:basedOn w:val="1"/>
    <w:autoRedefine/>
    <w:qFormat/>
    <w:uiPriority w:val="0"/>
    <w:pPr>
      <w:spacing w:beforeLines="50" w:afterLines="50" w:line="360" w:lineRule="auto"/>
      <w:jc w:val="center"/>
    </w:pPr>
    <w:rPr>
      <w:rFonts w:ascii="黑体" w:hAnsi="Arial" w:eastAsia="黑体" w:cs="Arial"/>
      <w:sz w:val="32"/>
      <w:szCs w:val="32"/>
    </w:rPr>
  </w:style>
  <w:style w:type="character" w:customStyle="1" w:styleId="1231">
    <w:name w:val="副标题 Char2"/>
    <w:basedOn w:val="138"/>
    <w:autoRedefine/>
    <w:qFormat/>
    <w:uiPriority w:val="0"/>
    <w:rPr>
      <w:rFonts w:ascii="Cambria" w:hAnsi="Cambria" w:eastAsia="宋体" w:cs="宋体"/>
      <w:b/>
      <w:bCs/>
      <w:kern w:val="28"/>
      <w:sz w:val="32"/>
      <w:szCs w:val="32"/>
    </w:rPr>
  </w:style>
  <w:style w:type="paragraph" w:customStyle="1" w:styleId="1232">
    <w:name w:val="普通正文"/>
    <w:basedOn w:val="1"/>
    <w:autoRedefine/>
    <w:qFormat/>
    <w:uiPriority w:val="0"/>
    <w:pPr>
      <w:snapToGrid w:val="0"/>
      <w:spacing w:before="120" w:after="120" w:line="360" w:lineRule="atLeast"/>
      <w:ind w:firstLine="425" w:firstLineChars="200"/>
    </w:pPr>
    <w:rPr>
      <w:rFonts w:ascii="Arial" w:hAnsi="Arial" w:eastAsia="仿宋_GB2312"/>
      <w:kern w:val="21"/>
      <w:sz w:val="24"/>
      <w:szCs w:val="20"/>
    </w:rPr>
  </w:style>
  <w:style w:type="paragraph" w:customStyle="1" w:styleId="1233">
    <w:name w:val="样式 样式 纯文本表序、表名 + 左侧:  0 厘米 首行缩进:  0 厘米 段前: 0.5 行 段后: 0.5 行 + 非加粗..."/>
    <w:basedOn w:val="23"/>
    <w:autoRedefine/>
    <w:qFormat/>
    <w:uiPriority w:val="0"/>
    <w:pPr>
      <w:spacing w:before="0" w:beforeLines="50" w:after="0" w:afterLines="50" w:line="300" w:lineRule="auto"/>
      <w:jc w:val="center"/>
    </w:pPr>
    <w:rPr>
      <w:rFonts w:cs="Arial"/>
      <w:sz w:val="21"/>
      <w:szCs w:val="22"/>
    </w:rPr>
  </w:style>
  <w:style w:type="paragraph" w:customStyle="1" w:styleId="1234">
    <w:name w:val="标题 41"/>
    <w:basedOn w:val="1"/>
    <w:next w:val="388"/>
    <w:autoRedefine/>
    <w:qFormat/>
    <w:uiPriority w:val="9"/>
    <w:pPr>
      <w:keepNext/>
      <w:keepLines/>
      <w:numPr>
        <w:ilvl w:val="3"/>
        <w:numId w:val="33"/>
      </w:numPr>
      <w:tabs>
        <w:tab w:val="left" w:pos="1260"/>
      </w:tabs>
      <w:spacing w:before="280" w:after="290" w:line="376" w:lineRule="auto"/>
      <w:ind w:firstLine="200" w:firstLineChars="200"/>
      <w:outlineLvl w:val="3"/>
    </w:pPr>
    <w:rPr>
      <w:rFonts w:ascii="Arial" w:hAnsi="Arial" w:eastAsia="黑体"/>
      <w:b/>
      <w:bCs/>
      <w:sz w:val="28"/>
      <w:szCs w:val="28"/>
    </w:rPr>
  </w:style>
  <w:style w:type="paragraph" w:customStyle="1" w:styleId="1235">
    <w:name w:val="样式 宋体 小四 段前: 15.6 磅 段后: 5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36">
    <w:name w:val="样式 Default + 仿宋_GB2312 四号 两端对齐 行距: 2 倍行距"/>
    <w:basedOn w:val="156"/>
    <w:autoRedefine/>
    <w:qFormat/>
    <w:uiPriority w:val="0"/>
    <w:pPr>
      <w:spacing w:beforeLines="50" w:afterLines="50" w:line="300" w:lineRule="auto"/>
      <w:ind w:firstLine="480" w:firstLineChars="200"/>
      <w:jc w:val="both"/>
    </w:pPr>
    <w:rPr>
      <w:rFonts w:ascii="仿宋_GB2312" w:hAnsi="Times New Roman" w:eastAsia="仿宋_GB2312" w:cs="宋体"/>
      <w:szCs w:val="20"/>
    </w:rPr>
  </w:style>
  <w:style w:type="paragraph" w:customStyle="1" w:styleId="1237">
    <w:name w:val="样式 样式 样式 正文文本 + 行距: 2 倍行距 + 首行缩进:  2 字符 段前: 0.5 行 段后: 0.5 行1 + 首..."/>
    <w:basedOn w:val="1201"/>
    <w:autoRedefine/>
    <w:qFormat/>
    <w:uiPriority w:val="0"/>
    <w:pPr>
      <w:spacing w:before="120" w:after="120"/>
      <w:ind w:left="0"/>
    </w:pPr>
  </w:style>
  <w:style w:type="paragraph" w:customStyle="1" w:styleId="1238">
    <w:name w:val="标题 11"/>
    <w:basedOn w:val="1"/>
    <w:next w:val="388"/>
    <w:autoRedefine/>
    <w:qFormat/>
    <w:uiPriority w:val="0"/>
    <w:pPr>
      <w:keepNext/>
      <w:keepLines/>
      <w:widowControl/>
      <w:numPr>
        <w:ilvl w:val="0"/>
        <w:numId w:val="36"/>
      </w:numPr>
      <w:spacing w:beforeLines="50" w:afterLines="50" w:line="360" w:lineRule="auto"/>
      <w:ind w:firstLine="200" w:firstLineChars="200"/>
      <w:jc w:val="left"/>
      <w:outlineLvl w:val="0"/>
    </w:pPr>
    <w:rPr>
      <w:rFonts w:ascii="Arial" w:hAnsi="Arial" w:eastAsia="黑体"/>
      <w:b/>
      <w:bCs/>
      <w:color w:val="000000"/>
      <w:kern w:val="0"/>
      <w:sz w:val="32"/>
      <w:szCs w:val="32"/>
      <w:lang w:bidi="en-US"/>
    </w:rPr>
  </w:style>
  <w:style w:type="character" w:customStyle="1" w:styleId="1239">
    <w:name w:val="标题 Char5"/>
    <w:basedOn w:val="138"/>
    <w:autoRedefine/>
    <w:qFormat/>
    <w:uiPriority w:val="10"/>
    <w:rPr>
      <w:rFonts w:ascii="Cambria" w:hAnsi="Cambria" w:eastAsia="宋体" w:cs="宋体"/>
      <w:b/>
      <w:bCs/>
      <w:sz w:val="32"/>
      <w:szCs w:val="32"/>
    </w:rPr>
  </w:style>
  <w:style w:type="paragraph" w:customStyle="1" w:styleId="1240">
    <w:name w:val="样式 正文(首行缩进) + 宋体 加粗 首行缩进:  2 字符"/>
    <w:basedOn w:val="1241"/>
    <w:autoRedefine/>
    <w:qFormat/>
    <w:uiPriority w:val="0"/>
    <w:pPr>
      <w:spacing w:beforeLines="50" w:afterLines="50" w:line="300" w:lineRule="auto"/>
    </w:pPr>
    <w:rPr>
      <w:rFonts w:ascii="宋体" w:hAnsi="宋体" w:cs="宋体"/>
      <w:b/>
      <w:bCs/>
    </w:rPr>
  </w:style>
  <w:style w:type="paragraph" w:customStyle="1" w:styleId="1241">
    <w:name w:val="正文(首行缩进)"/>
    <w:autoRedefine/>
    <w:qFormat/>
    <w:uiPriority w:val="0"/>
    <w:pPr>
      <w:spacing w:line="360" w:lineRule="auto"/>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242">
    <w:name w:val="样式 题注 + 仿宋_GB2312 五号 加粗 居中 段前: 7.8 磅 段后: 7.8 磅 行距: 多倍行距 1...."/>
    <w:basedOn w:val="23"/>
    <w:autoRedefine/>
    <w:qFormat/>
    <w:uiPriority w:val="0"/>
    <w:pPr>
      <w:spacing w:before="156" w:after="156" w:line="300" w:lineRule="auto"/>
      <w:jc w:val="center"/>
    </w:pPr>
    <w:rPr>
      <w:rFonts w:ascii="仿宋_GB2312" w:eastAsia="仿宋_GB2312" w:cs="宋体"/>
      <w:bCs/>
      <w:sz w:val="21"/>
      <w:szCs w:val="22"/>
    </w:rPr>
  </w:style>
  <w:style w:type="paragraph" w:customStyle="1" w:styleId="1243">
    <w:name w:val="图表名"/>
    <w:basedOn w:val="1"/>
    <w:autoRedefine/>
    <w:qFormat/>
    <w:uiPriority w:val="0"/>
    <w:pPr>
      <w:spacing w:beforeLines="50" w:afterLines="50" w:line="360" w:lineRule="auto"/>
      <w:jc w:val="center"/>
    </w:pPr>
    <w:rPr>
      <w:rFonts w:ascii="宋体" w:hAnsi="宋体"/>
      <w:b/>
      <w:bCs/>
      <w:kern w:val="0"/>
      <w:sz w:val="24"/>
      <w:szCs w:val="24"/>
    </w:rPr>
  </w:style>
  <w:style w:type="paragraph" w:customStyle="1" w:styleId="1244">
    <w:name w:val="样式 宋体 小四 段前: 15.6 磅 段后: 15.6 磅 行距: 1.5 倍行距2"/>
    <w:basedOn w:val="1"/>
    <w:autoRedefine/>
    <w:qFormat/>
    <w:uiPriority w:val="0"/>
    <w:pPr>
      <w:numPr>
        <w:ilvl w:val="0"/>
        <w:numId w:val="37"/>
      </w:numPr>
      <w:spacing w:beforeLines="50" w:afterLines="50" w:line="300" w:lineRule="auto"/>
      <w:ind w:firstLine="0"/>
    </w:pPr>
    <w:rPr>
      <w:rFonts w:ascii="宋体" w:hAnsi="宋体" w:eastAsia="仿宋_GB2312" w:cs="宋体"/>
      <w:sz w:val="24"/>
      <w:szCs w:val="20"/>
    </w:rPr>
  </w:style>
  <w:style w:type="paragraph" w:customStyle="1" w:styleId="1245">
    <w:name w:val="样式 标题 6 + 宋体 行距: 1.5 倍行距"/>
    <w:basedOn w:val="8"/>
    <w:autoRedefine/>
    <w:qFormat/>
    <w:uiPriority w:val="0"/>
    <w:pPr>
      <w:tabs>
        <w:tab w:val="left" w:pos="1152"/>
      </w:tabs>
      <w:spacing w:before="0" w:beforeLines="50" w:after="0" w:afterLines="50" w:line="300" w:lineRule="auto"/>
      <w:ind w:left="1151" w:hanging="1151"/>
    </w:pPr>
    <w:rPr>
      <w:rFonts w:ascii="宋体" w:hAnsi="宋体" w:eastAsia="仿宋_GB2312" w:cs="宋体"/>
      <w:bCs w:val="0"/>
      <w:szCs w:val="20"/>
    </w:rPr>
  </w:style>
  <w:style w:type="paragraph" w:customStyle="1" w:styleId="1246">
    <w:name w:val="样式 标题 2二级2nd levelh22Header 2H2l2Underrubrik1prop2sect..."/>
    <w:basedOn w:val="4"/>
    <w:autoRedefine/>
    <w:qFormat/>
    <w:uiPriority w:val="0"/>
    <w:pPr>
      <w:numPr>
        <w:ilvl w:val="1"/>
        <w:numId w:val="38"/>
      </w:numPr>
      <w:tabs>
        <w:tab w:val="left" w:pos="576"/>
      </w:tabs>
      <w:spacing w:before="240" w:beforeLines="50" w:after="180" w:afterLines="50" w:line="360" w:lineRule="auto"/>
    </w:pPr>
    <w:rPr>
      <w:rFonts w:cs="宋体"/>
      <w:b w:val="0"/>
      <w:sz w:val="28"/>
      <w:szCs w:val="20"/>
    </w:rPr>
  </w:style>
  <w:style w:type="paragraph" w:customStyle="1" w:styleId="1247">
    <w:name w:val="样式 宋体 小四 段前: 15.6 磅 段后: 5 磅 行距: 1.5 倍行距"/>
    <w:basedOn w:val="1"/>
    <w:autoRedefine/>
    <w:qFormat/>
    <w:uiPriority w:val="0"/>
    <w:pPr>
      <w:spacing w:beforeLines="50" w:afterLines="50" w:line="300" w:lineRule="auto"/>
      <w:ind w:firstLine="413" w:firstLineChars="172"/>
    </w:pPr>
    <w:rPr>
      <w:rFonts w:ascii="宋体" w:hAnsi="宋体" w:eastAsia="仿宋_GB2312" w:cs="宋体"/>
      <w:sz w:val="24"/>
      <w:szCs w:val="20"/>
    </w:rPr>
  </w:style>
  <w:style w:type="paragraph" w:customStyle="1" w:styleId="1248">
    <w:name w:val="样式 文档正文 + 行距: 1.5 倍行距"/>
    <w:basedOn w:val="567"/>
    <w:autoRedefine/>
    <w:qFormat/>
    <w:uiPriority w:val="0"/>
    <w:pPr>
      <w:spacing w:beforeLines="50" w:afterLines="50" w:line="300" w:lineRule="auto"/>
      <w:ind w:firstLine="482"/>
    </w:pPr>
    <w:rPr>
      <w:rFonts w:ascii="Times New Roman" w:hAnsi="Times New Roman" w:eastAsia="仿宋_GB2312" w:cs="宋体"/>
      <w:szCs w:val="20"/>
    </w:rPr>
  </w:style>
  <w:style w:type="paragraph" w:customStyle="1" w:styleId="1249">
    <w:name w:val="S标准段落"/>
    <w:basedOn w:val="1"/>
    <w:autoRedefine/>
    <w:qFormat/>
    <w:uiPriority w:val="0"/>
    <w:pPr>
      <w:spacing w:beforeLines="50" w:after="120" w:line="360" w:lineRule="auto"/>
      <w:ind w:firstLine="200" w:firstLineChars="200"/>
    </w:pPr>
    <w:rPr>
      <w:rFonts w:ascii="Arial" w:hAnsi="Arial" w:eastAsia="仿宋_GB2312"/>
      <w:color w:val="000000"/>
      <w:kern w:val="0"/>
      <w:sz w:val="24"/>
      <w:szCs w:val="21"/>
    </w:rPr>
  </w:style>
  <w:style w:type="paragraph" w:customStyle="1" w:styleId="1250">
    <w:name w:val="样式 小四 首行缩进:  0.85 厘米 行距: 1.5 倍行距"/>
    <w:basedOn w:val="1"/>
    <w:autoRedefine/>
    <w:qFormat/>
    <w:uiPriority w:val="0"/>
    <w:pPr>
      <w:spacing w:beforeLines="50" w:afterLines="50" w:line="300" w:lineRule="auto"/>
      <w:ind w:firstLine="482"/>
    </w:pPr>
    <w:rPr>
      <w:rFonts w:ascii="Times New Roman" w:hAnsi="Times New Roman" w:eastAsia="仿宋_GB2312" w:cs="宋体"/>
      <w:sz w:val="24"/>
      <w:szCs w:val="20"/>
    </w:rPr>
  </w:style>
  <w:style w:type="paragraph" w:customStyle="1" w:styleId="1251">
    <w:name w:val="样式 正文文本缩进 2 + 仿宋_GB2312 (符号) 宋体 四号 黑色 段后: 0 磅 行距: 1.5 倍行距 ..."/>
    <w:basedOn w:val="48"/>
    <w:autoRedefine/>
    <w:qFormat/>
    <w:uiPriority w:val="0"/>
    <w:pPr>
      <w:snapToGrid/>
      <w:spacing w:before="120" w:beforeLines="50" w:after="120" w:afterLines="50" w:line="300" w:lineRule="auto"/>
      <w:ind w:firstLine="200" w:firstLineChars="200"/>
    </w:pPr>
    <w:rPr>
      <w:rFonts w:eastAsia="仿宋_GB2312" w:cs="宋体"/>
      <w:b w:val="0"/>
      <w:bCs w:val="0"/>
      <w:szCs w:val="20"/>
    </w:rPr>
  </w:style>
  <w:style w:type="paragraph" w:customStyle="1" w:styleId="1252">
    <w:name w:val="样式 宋体 加粗"/>
    <w:basedOn w:val="1"/>
    <w:autoRedefine/>
    <w:qFormat/>
    <w:uiPriority w:val="0"/>
    <w:pPr>
      <w:spacing w:beforeLines="50" w:afterLines="50" w:line="300" w:lineRule="auto"/>
      <w:ind w:firstLine="472" w:firstLineChars="196"/>
    </w:pPr>
    <w:rPr>
      <w:rFonts w:ascii="宋体" w:hAnsi="宋体" w:eastAsia="仿宋_GB2312" w:cs="宋体"/>
      <w:b/>
      <w:bCs/>
      <w:sz w:val="24"/>
      <w:szCs w:val="20"/>
    </w:rPr>
  </w:style>
  <w:style w:type="paragraph" w:customStyle="1" w:styleId="1253">
    <w:name w:val="样式 标题 1章名 + 首行缩进:  2 字符 段前: 1 行 段后: 0.5 行"/>
    <w:basedOn w:val="3"/>
    <w:autoRedefine/>
    <w:qFormat/>
    <w:uiPriority w:val="0"/>
    <w:pPr>
      <w:keepNext/>
      <w:keepLines/>
      <w:autoSpaceDE/>
      <w:autoSpaceDN/>
      <w:adjustRightInd/>
      <w:spacing w:before="240" w:beforeLines="50" w:after="180" w:afterLines="50" w:line="240" w:lineRule="auto"/>
      <w:ind w:firstLine="723"/>
      <w:jc w:val="left"/>
    </w:pPr>
    <w:rPr>
      <w:rFonts w:ascii="Arial" w:hAnsi="Times New Roman" w:eastAsia="黑体" w:cs="宋体"/>
      <w:kern w:val="44"/>
      <w:sz w:val="32"/>
      <w:szCs w:val="20"/>
    </w:rPr>
  </w:style>
  <w:style w:type="paragraph" w:customStyle="1" w:styleId="1254">
    <w:name w:val="样式 小四 行距: 1.5 倍行距5"/>
    <w:basedOn w:val="1"/>
    <w:autoRedefine/>
    <w:qFormat/>
    <w:uiPriority w:val="0"/>
    <w:pPr>
      <w:spacing w:beforeLines="50" w:afterLines="50" w:line="300" w:lineRule="auto"/>
      <w:ind w:firstLine="294" w:firstLineChars="294"/>
    </w:pPr>
    <w:rPr>
      <w:rFonts w:ascii="Times New Roman" w:hAnsi="Times New Roman" w:eastAsia="仿宋_GB2312" w:cs="宋体"/>
      <w:sz w:val="24"/>
      <w:szCs w:val="20"/>
    </w:rPr>
  </w:style>
  <w:style w:type="paragraph" w:customStyle="1" w:styleId="1255">
    <w:name w:val="样式 仿宋_GB2312 小四 段前: 6 磅 段后: 6 磅 行距: 1.5 倍行距"/>
    <w:basedOn w:val="1"/>
    <w:autoRedefine/>
    <w:qFormat/>
    <w:uiPriority w:val="0"/>
    <w:pPr>
      <w:spacing w:beforeLines="50" w:afterLines="50" w:line="300" w:lineRule="auto"/>
      <w:ind w:firstLine="200" w:firstLineChars="200"/>
    </w:pPr>
    <w:rPr>
      <w:rFonts w:ascii="仿宋_GB2312" w:hAnsi="Arial" w:eastAsia="仿宋_GB2312" w:cs="宋体"/>
      <w:sz w:val="24"/>
      <w:szCs w:val="20"/>
    </w:rPr>
  </w:style>
  <w:style w:type="paragraph" w:customStyle="1" w:styleId="1256">
    <w:name w:val="样式 标题 4四级sect 1.2.3.4Ref Heading 1rh1H4Heading sqlh4h41...1"/>
    <w:basedOn w:val="6"/>
    <w:autoRedefine/>
    <w:qFormat/>
    <w:uiPriority w:val="0"/>
    <w:pPr>
      <w:spacing w:before="240" w:beforeLines="50" w:after="180" w:afterLines="50" w:line="360" w:lineRule="auto"/>
      <w:jc w:val="left"/>
    </w:pPr>
    <w:rPr>
      <w:rFonts w:ascii="黑体" w:cs="宋体"/>
      <w:b w:val="0"/>
      <w:szCs w:val="20"/>
    </w:rPr>
  </w:style>
  <w:style w:type="paragraph" w:customStyle="1" w:styleId="1257">
    <w:name w:val="TOC 标题2"/>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1258">
    <w:name w:val="样式 仿宋_GB2312 四号 首行缩进:  0.98 厘米 行距: 2 倍行距"/>
    <w:basedOn w:val="1"/>
    <w:autoRedefine/>
    <w:qFormat/>
    <w:uiPriority w:val="0"/>
    <w:pPr>
      <w:spacing w:before="120" w:after="120" w:line="360" w:lineRule="auto"/>
      <w:ind w:firstLine="480" w:firstLineChars="200"/>
    </w:pPr>
    <w:rPr>
      <w:rFonts w:ascii="Arial" w:hAnsi="Arial" w:eastAsia="仿宋_GB2312" w:cs="Arial"/>
      <w:sz w:val="24"/>
      <w:szCs w:val="20"/>
    </w:rPr>
  </w:style>
  <w:style w:type="paragraph" w:customStyle="1" w:styleId="1259">
    <w:name w:val="样式 正文文本 + 首行缩进:  2 字符 行距: 2 倍行距"/>
    <w:basedOn w:val="33"/>
    <w:autoRedefine/>
    <w:qFormat/>
    <w:uiPriority w:val="0"/>
    <w:pPr>
      <w:tabs>
        <w:tab w:val="left" w:pos="851"/>
      </w:tabs>
      <w:spacing w:after="0" w:line="360" w:lineRule="auto"/>
      <w:ind w:left="900" w:firstLine="562"/>
      <w:jc w:val="left"/>
    </w:pPr>
    <w:rPr>
      <w:rFonts w:ascii="仿宋_GB2312" w:hAnsi="Times New Roman" w:eastAsia="仿宋_GB2312" w:cs="宋体"/>
      <w:szCs w:val="20"/>
    </w:rPr>
  </w:style>
  <w:style w:type="paragraph" w:customStyle="1" w:styleId="1260">
    <w:name w:val="表居中"/>
    <w:autoRedefine/>
    <w:qFormat/>
    <w:uiPriority w:val="0"/>
    <w:pPr>
      <w:jc w:val="center"/>
    </w:pPr>
    <w:rPr>
      <w:rFonts w:ascii="Arial" w:hAnsi="Arial" w:eastAsia="微软雅黑" w:cs="Times New Roman"/>
      <w:sz w:val="21"/>
      <w:szCs w:val="22"/>
      <w:lang w:val="en-US" w:eastAsia="zh-CN" w:bidi="ar-SA"/>
    </w:rPr>
  </w:style>
  <w:style w:type="paragraph" w:customStyle="1" w:styleId="1261">
    <w:name w:val="样式 宋体 小四 行距: 1.5 倍行距7"/>
    <w:basedOn w:val="1"/>
    <w:autoRedefine/>
    <w:qFormat/>
    <w:uiPriority w:val="0"/>
    <w:pPr>
      <w:spacing w:beforeLines="50" w:afterLines="50" w:line="300" w:lineRule="auto"/>
      <w:ind w:firstLine="300" w:firstLineChars="300"/>
    </w:pPr>
    <w:rPr>
      <w:rFonts w:ascii="宋体" w:hAnsi="宋体" w:eastAsia="仿宋_GB2312" w:cs="宋体"/>
      <w:sz w:val="24"/>
      <w:szCs w:val="20"/>
    </w:rPr>
  </w:style>
  <w:style w:type="paragraph" w:customStyle="1" w:styleId="1262">
    <w:name w:val="样式 宋体 小四 段前: 15.6 磅 段后: 5 磅 行距: 1.5 倍行距2"/>
    <w:basedOn w:val="1"/>
    <w:autoRedefine/>
    <w:qFormat/>
    <w:uiPriority w:val="0"/>
    <w:pPr>
      <w:numPr>
        <w:ilvl w:val="0"/>
        <w:numId w:val="39"/>
      </w:numPr>
      <w:spacing w:line="300" w:lineRule="auto"/>
      <w:ind w:firstLine="0"/>
    </w:pPr>
    <w:rPr>
      <w:rFonts w:ascii="宋体" w:hAnsi="宋体" w:eastAsia="仿宋_GB2312" w:cs="宋体"/>
      <w:sz w:val="24"/>
      <w:szCs w:val="20"/>
    </w:rPr>
  </w:style>
  <w:style w:type="paragraph" w:customStyle="1" w:styleId="1263">
    <w:name w:val="样式 小四 加粗 左 段前: 12 磅 段后: 6 磅 行距: 1.5 倍行距"/>
    <w:basedOn w:val="1"/>
    <w:autoRedefine/>
    <w:qFormat/>
    <w:uiPriority w:val="0"/>
    <w:pPr>
      <w:spacing w:beforeLines="50" w:afterLines="50" w:line="300" w:lineRule="auto"/>
      <w:jc w:val="left"/>
    </w:pPr>
    <w:rPr>
      <w:rFonts w:ascii="Times New Roman" w:hAnsi="Times New Roman" w:eastAsia="仿宋_GB2312" w:cs="宋体"/>
      <w:b/>
      <w:bCs/>
      <w:sz w:val="24"/>
      <w:szCs w:val="20"/>
    </w:rPr>
  </w:style>
  <w:style w:type="paragraph" w:customStyle="1" w:styleId="1264">
    <w:name w:val="样式 纯文本 + (符号) 宋体"/>
    <w:basedOn w:val="43"/>
    <w:autoRedefine/>
    <w:qFormat/>
    <w:uiPriority w:val="0"/>
    <w:pPr>
      <w:spacing w:line="300" w:lineRule="auto"/>
      <w:ind w:firstLine="200" w:firstLineChars="200"/>
    </w:pPr>
    <w:rPr>
      <w:rFonts w:hAnsi="宋体" w:eastAsia="仿宋_GB2312" w:cs="宋体"/>
      <w:szCs w:val="20"/>
    </w:rPr>
  </w:style>
  <w:style w:type="paragraph" w:customStyle="1" w:styleId="1265">
    <w:name w:val="标题 21"/>
    <w:basedOn w:val="1"/>
    <w:next w:val="388"/>
    <w:autoRedefine/>
    <w:qFormat/>
    <w:uiPriority w:val="9"/>
    <w:pPr>
      <w:keepNext/>
      <w:keepLines/>
      <w:numPr>
        <w:ilvl w:val="1"/>
        <w:numId w:val="36"/>
      </w:numPr>
      <w:spacing w:before="260" w:after="260" w:line="416" w:lineRule="auto"/>
      <w:ind w:firstLine="200" w:firstLineChars="200"/>
      <w:jc w:val="left"/>
      <w:outlineLvl w:val="1"/>
    </w:pPr>
    <w:rPr>
      <w:rFonts w:ascii="新宋体" w:hAnsi="新宋体" w:eastAsia="新宋体"/>
      <w:b/>
      <w:bCs/>
      <w:sz w:val="28"/>
      <w:szCs w:val="32"/>
    </w:rPr>
  </w:style>
  <w:style w:type="paragraph" w:customStyle="1" w:styleId="1266">
    <w:name w:val="样式 样式 华文楷体 小四 首行缩进:  0.74 厘米 + 段前: 0.5 行 段后: 0.5 行 行距: 1.5 倍行距"/>
    <w:basedOn w:val="1"/>
    <w:autoRedefine/>
    <w:qFormat/>
    <w:uiPriority w:val="0"/>
    <w:pPr>
      <w:spacing w:before="120" w:after="120" w:line="360" w:lineRule="auto"/>
      <w:ind w:firstLine="482" w:firstLineChars="200"/>
    </w:pPr>
    <w:rPr>
      <w:rFonts w:ascii="宋体" w:hAnsi="宋体" w:eastAsia="仿宋_GB2312" w:cs="宋体"/>
      <w:b/>
      <w:sz w:val="24"/>
      <w:szCs w:val="20"/>
    </w:rPr>
  </w:style>
  <w:style w:type="paragraph" w:customStyle="1" w:styleId="1267">
    <w:name w:val="样式 宋体 小四 加粗 行距: 1.5 倍行距"/>
    <w:basedOn w:val="1"/>
    <w:autoRedefine/>
    <w:qFormat/>
    <w:uiPriority w:val="0"/>
    <w:pPr>
      <w:spacing w:beforeLines="50" w:afterLines="50" w:line="300" w:lineRule="auto"/>
      <w:ind w:firstLine="98" w:firstLineChars="98"/>
    </w:pPr>
    <w:rPr>
      <w:rFonts w:ascii="宋体" w:hAnsi="宋体" w:eastAsia="仿宋_GB2312" w:cs="宋体"/>
      <w:b/>
      <w:bCs/>
      <w:sz w:val="24"/>
      <w:szCs w:val="20"/>
    </w:rPr>
  </w:style>
  <w:style w:type="paragraph" w:customStyle="1" w:styleId="1268">
    <w:name w:val="样式 宋体 小四 行距: 1.5 倍行距4"/>
    <w:basedOn w:val="1"/>
    <w:autoRedefine/>
    <w:qFormat/>
    <w:uiPriority w:val="0"/>
    <w:pPr>
      <w:spacing w:beforeLines="50" w:afterLines="50" w:line="300" w:lineRule="auto"/>
      <w:ind w:firstLine="200" w:firstLineChars="200"/>
    </w:pPr>
    <w:rPr>
      <w:rFonts w:ascii="宋体" w:hAnsi="宋体" w:eastAsia="仿宋_GB2312" w:cs="宋体"/>
      <w:spacing w:val="5"/>
      <w:sz w:val="24"/>
      <w:szCs w:val="20"/>
    </w:rPr>
  </w:style>
  <w:style w:type="paragraph" w:customStyle="1" w:styleId="1269">
    <w:name w:val="表格内编号"/>
    <w:basedOn w:val="1"/>
    <w:autoRedefine/>
    <w:qFormat/>
    <w:uiPriority w:val="0"/>
    <w:pPr>
      <w:widowControl/>
      <w:adjustRightInd w:val="0"/>
      <w:snapToGrid w:val="0"/>
      <w:ind w:right="100" w:rightChars="100"/>
      <w:jc w:val="right"/>
    </w:pPr>
    <w:rPr>
      <w:rFonts w:ascii="Times New Roman" w:hAnsi="Times New Roman" w:cs="宋体"/>
      <w:kern w:val="0"/>
      <w:sz w:val="18"/>
      <w:szCs w:val="18"/>
    </w:rPr>
  </w:style>
  <w:style w:type="paragraph" w:customStyle="1" w:styleId="1270">
    <w:name w:val="a2"/>
    <w:basedOn w:val="4"/>
    <w:autoRedefine/>
    <w:qFormat/>
    <w:uiPriority w:val="0"/>
    <w:pPr>
      <w:tabs>
        <w:tab w:val="left" w:pos="567"/>
      </w:tabs>
      <w:spacing w:before="0" w:after="0" w:line="360" w:lineRule="auto"/>
    </w:pPr>
    <w:rPr>
      <w:rFonts w:eastAsia="宋体" w:cs="Arial"/>
      <w:b w:val="0"/>
      <w:sz w:val="28"/>
    </w:rPr>
  </w:style>
  <w:style w:type="paragraph" w:customStyle="1" w:styleId="1271">
    <w:name w:val="样式 宋体 小四 段前: 15.6 磅 段后: 5 磅 行距: 1.5 倍行距3"/>
    <w:basedOn w:val="1"/>
    <w:autoRedefine/>
    <w:qFormat/>
    <w:uiPriority w:val="0"/>
    <w:pPr>
      <w:spacing w:line="300" w:lineRule="auto"/>
      <w:ind w:firstLine="200" w:firstLineChars="200"/>
    </w:pPr>
    <w:rPr>
      <w:rFonts w:ascii="宋体" w:hAnsi="宋体" w:eastAsia="仿宋_GB2312" w:cs="宋体"/>
      <w:kern w:val="0"/>
      <w:sz w:val="24"/>
      <w:szCs w:val="20"/>
    </w:rPr>
  </w:style>
  <w:style w:type="paragraph" w:customStyle="1" w:styleId="1272">
    <w:name w:val="题注1"/>
    <w:basedOn w:val="1"/>
    <w:next w:val="1"/>
    <w:autoRedefine/>
    <w:qFormat/>
    <w:uiPriority w:val="99"/>
    <w:pPr>
      <w:spacing w:before="120" w:after="120" w:line="360" w:lineRule="auto"/>
      <w:ind w:firstLine="200" w:firstLineChars="200"/>
    </w:pPr>
    <w:rPr>
      <w:rFonts w:ascii="Arial" w:hAnsi="Arial" w:eastAsia="黑体" w:cs="Arial"/>
      <w:sz w:val="20"/>
      <w:szCs w:val="20"/>
    </w:rPr>
  </w:style>
  <w:style w:type="paragraph" w:customStyle="1" w:styleId="1273">
    <w:name w:val="表内正文"/>
    <w:next w:val="1"/>
    <w:autoRedefine/>
    <w:qFormat/>
    <w:uiPriority w:val="0"/>
    <w:pPr>
      <w:adjustRightInd w:val="0"/>
      <w:snapToGrid w:val="0"/>
    </w:pPr>
    <w:rPr>
      <w:rFonts w:ascii="Arial" w:hAnsi="Arial" w:eastAsia="宋体" w:cs="Times New Roman"/>
      <w:kern w:val="2"/>
      <w:sz w:val="18"/>
      <w:szCs w:val="18"/>
      <w:lang w:val="en-US" w:eastAsia="zh-CN" w:bidi="ar-SA"/>
    </w:rPr>
  </w:style>
  <w:style w:type="paragraph" w:customStyle="1" w:styleId="1274">
    <w:name w:val="样式 小四 加粗 行距: 1.5 倍行距"/>
    <w:basedOn w:val="1"/>
    <w:autoRedefine/>
    <w:qFormat/>
    <w:uiPriority w:val="0"/>
    <w:pPr>
      <w:spacing w:beforeLines="50" w:afterLines="50" w:line="360" w:lineRule="auto"/>
      <w:jc w:val="left"/>
    </w:pPr>
    <w:rPr>
      <w:rFonts w:ascii="Arial" w:hAnsi="Arial" w:eastAsia="仿宋_GB2312" w:cs="Arial"/>
      <w:bCs/>
      <w:sz w:val="24"/>
      <w:szCs w:val="24"/>
    </w:rPr>
  </w:style>
  <w:style w:type="paragraph" w:customStyle="1" w:styleId="1275">
    <w:name w:val="样式 宋体 行距: 1.5 倍行距3"/>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76">
    <w:name w:val="默认段落字体 Para Char Char Char Char Char Char Char Char Char Char Char Char Char Char"/>
    <w:basedOn w:val="26"/>
    <w:autoRedefine/>
    <w:qFormat/>
    <w:uiPriority w:val="0"/>
    <w:pPr>
      <w:shd w:val="clear" w:color="auto" w:fill="000080"/>
    </w:pPr>
    <w:rPr>
      <w:rFonts w:ascii="Tahoma" w:hAnsi="Tahoma" w:cs="宋体"/>
      <w:sz w:val="24"/>
      <w:szCs w:val="24"/>
    </w:rPr>
  </w:style>
  <w:style w:type="paragraph" w:customStyle="1" w:styleId="1277">
    <w:name w:val="样式 图片名 + 首行缩进:  2 字符 段后: 1 行"/>
    <w:basedOn w:val="1"/>
    <w:autoRedefine/>
    <w:qFormat/>
    <w:uiPriority w:val="0"/>
    <w:pPr>
      <w:spacing w:before="200" w:afterLines="100" w:line="240" w:lineRule="exact"/>
      <w:ind w:firstLine="480" w:firstLineChars="200"/>
      <w:jc w:val="center"/>
    </w:pPr>
    <w:rPr>
      <w:rFonts w:ascii="Arial" w:hAnsi="Arial" w:eastAsia="仿宋_GB2312" w:cs="宋体"/>
      <w:b/>
      <w:sz w:val="24"/>
      <w:szCs w:val="20"/>
    </w:rPr>
  </w:style>
  <w:style w:type="paragraph" w:customStyle="1" w:styleId="1278">
    <w:name w:val="number"/>
    <w:basedOn w:val="1"/>
    <w:autoRedefine/>
    <w:qFormat/>
    <w:uiPriority w:val="0"/>
    <w:pPr>
      <w:tabs>
        <w:tab w:val="left" w:pos="360"/>
      </w:tabs>
      <w:spacing w:beforeLines="20" w:afterLines="30" w:line="360" w:lineRule="auto"/>
      <w:ind w:firstLine="200" w:firstLineChars="200"/>
    </w:pPr>
    <w:rPr>
      <w:rFonts w:ascii="Arial" w:hAnsi="Arial" w:eastAsia="仿宋_GB2312"/>
      <w:sz w:val="24"/>
      <w:szCs w:val="24"/>
    </w:rPr>
  </w:style>
  <w:style w:type="paragraph" w:customStyle="1" w:styleId="127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80">
    <w:name w:val="小正文"/>
    <w:basedOn w:val="1"/>
    <w:autoRedefine/>
    <w:qFormat/>
    <w:uiPriority w:val="0"/>
    <w:pPr>
      <w:adjustRightInd w:val="0"/>
      <w:snapToGrid w:val="0"/>
      <w:spacing w:line="360" w:lineRule="auto"/>
      <w:ind w:firstLine="200" w:firstLineChars="200"/>
    </w:pPr>
    <w:rPr>
      <w:rFonts w:ascii="Times New Roman" w:hAnsi="Times New Roman"/>
      <w:sz w:val="18"/>
      <w:szCs w:val="24"/>
    </w:rPr>
  </w:style>
  <w:style w:type="paragraph" w:customStyle="1" w:styleId="1281">
    <w:name w:val="样式 项目标号 + 段前: 6 磅"/>
    <w:basedOn w:val="1"/>
    <w:autoRedefine/>
    <w:qFormat/>
    <w:uiPriority w:val="0"/>
    <w:pPr>
      <w:spacing w:before="120"/>
    </w:pPr>
    <w:rPr>
      <w:rFonts w:ascii="Times New Roman" w:hAnsi="Times New Roman"/>
      <w:szCs w:val="20"/>
    </w:rPr>
  </w:style>
  <w:style w:type="paragraph" w:customStyle="1" w:styleId="1282">
    <w:name w:val="图名称"/>
    <w:basedOn w:val="23"/>
    <w:link w:val="1283"/>
    <w:autoRedefine/>
    <w:qFormat/>
    <w:uiPriority w:val="0"/>
    <w:pPr>
      <w:adjustRightInd w:val="0"/>
      <w:snapToGrid w:val="0"/>
      <w:spacing w:before="0" w:after="0" w:line="360" w:lineRule="auto"/>
      <w:jc w:val="center"/>
    </w:pPr>
    <w:rPr>
      <w:rFonts w:ascii="Times New Roman" w:hAnsi="Times New Roman" w:eastAsia="宋体" w:cs="Arial"/>
      <w:b/>
      <w:sz w:val="18"/>
      <w:szCs w:val="18"/>
    </w:rPr>
  </w:style>
  <w:style w:type="character" w:customStyle="1" w:styleId="1283">
    <w:name w:val="图名称 Char"/>
    <w:link w:val="1282"/>
    <w:autoRedefine/>
    <w:qFormat/>
    <w:uiPriority w:val="0"/>
    <w:rPr>
      <w:rFonts w:ascii="Times New Roman" w:hAnsi="Times New Roman" w:eastAsia="宋体" w:cs="Arial"/>
      <w:b/>
      <w:kern w:val="2"/>
      <w:sz w:val="18"/>
      <w:szCs w:val="18"/>
    </w:rPr>
  </w:style>
  <w:style w:type="paragraph" w:customStyle="1" w:styleId="1284">
    <w:name w:val="样式 宋体 行距: 1.5 倍行距5"/>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285">
    <w:name w:val="样式 小四 首行缩进:  0.74 厘米 行距: 1.5 倍行距"/>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286">
    <w:name w:val="样式 仿宋_GB2312 (符号) 宋体 小四 黑色 字距调整小四"/>
    <w:basedOn w:val="1"/>
    <w:autoRedefine/>
    <w:qFormat/>
    <w:uiPriority w:val="0"/>
    <w:pPr>
      <w:tabs>
        <w:tab w:val="left" w:pos="1980"/>
      </w:tabs>
      <w:spacing w:before="120" w:after="120" w:line="360" w:lineRule="auto"/>
      <w:ind w:firstLine="480" w:firstLineChars="200"/>
    </w:pPr>
    <w:rPr>
      <w:rFonts w:ascii="仿宋_GB2312" w:hAnsi="宋体" w:eastAsia="仿宋_GB2312"/>
      <w:color w:val="000000"/>
      <w:kern w:val="24"/>
      <w:sz w:val="24"/>
      <w:szCs w:val="24"/>
    </w:rPr>
  </w:style>
  <w:style w:type="paragraph" w:customStyle="1" w:styleId="1287">
    <w:name w:val="样式 宋体 小四 左 段前: 15.6 磅 段后: 15.6 磅 行距: 1.5 倍行距"/>
    <w:basedOn w:val="1"/>
    <w:autoRedefine/>
    <w:qFormat/>
    <w:uiPriority w:val="0"/>
    <w:pPr>
      <w:numPr>
        <w:ilvl w:val="0"/>
        <w:numId w:val="40"/>
      </w:numPr>
      <w:spacing w:beforeLines="50" w:afterLines="50" w:line="300" w:lineRule="auto"/>
      <w:ind w:firstLine="0"/>
      <w:jc w:val="left"/>
    </w:pPr>
    <w:rPr>
      <w:rFonts w:ascii="宋体" w:hAnsi="宋体" w:eastAsia="仿宋_GB2312" w:cs="宋体"/>
      <w:sz w:val="24"/>
      <w:szCs w:val="20"/>
    </w:rPr>
  </w:style>
  <w:style w:type="paragraph" w:customStyle="1" w:styleId="1288">
    <w:name w:val="正文SONG"/>
    <w:basedOn w:val="1"/>
    <w:autoRedefine/>
    <w:qFormat/>
    <w:uiPriority w:val="0"/>
    <w:pPr>
      <w:spacing w:before="120" w:after="120" w:line="360" w:lineRule="auto"/>
      <w:ind w:firstLine="210" w:firstLineChars="210"/>
    </w:pPr>
    <w:rPr>
      <w:rFonts w:ascii="仿宋_GB2312" w:hAnsi="宋体" w:eastAsia="仿宋_GB2312"/>
      <w:sz w:val="30"/>
      <w:szCs w:val="30"/>
    </w:rPr>
  </w:style>
  <w:style w:type="paragraph" w:customStyle="1" w:styleId="1289">
    <w:name w:val="图注"/>
    <w:basedOn w:val="1"/>
    <w:autoRedefine/>
    <w:qFormat/>
    <w:uiPriority w:val="0"/>
    <w:pPr>
      <w:widowControl/>
      <w:jc w:val="center"/>
    </w:pPr>
    <w:rPr>
      <w:rFonts w:ascii="Times New Roman" w:hAnsi="Times New Roman"/>
      <w:kern w:val="0"/>
      <w:sz w:val="15"/>
      <w:szCs w:val="15"/>
    </w:rPr>
  </w:style>
  <w:style w:type="paragraph" w:customStyle="1" w:styleId="129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1">
    <w:name w:val="样式 宋体 小四 行距: 1.5 倍行距8"/>
    <w:basedOn w:val="1"/>
    <w:autoRedefine/>
    <w:qFormat/>
    <w:uiPriority w:val="0"/>
    <w:pPr>
      <w:spacing w:beforeLines="50" w:afterLines="50" w:line="300" w:lineRule="auto"/>
      <w:ind w:firstLine="225" w:firstLineChars="225"/>
    </w:pPr>
    <w:rPr>
      <w:rFonts w:ascii="宋体" w:hAnsi="Times New Roman" w:eastAsia="仿宋_GB2312" w:cs="宋体"/>
      <w:sz w:val="24"/>
      <w:szCs w:val="20"/>
    </w:rPr>
  </w:style>
  <w:style w:type="paragraph" w:customStyle="1" w:styleId="1292">
    <w:name w:val="样式 行距: 1.5 倍行距"/>
    <w:basedOn w:val="1"/>
    <w:autoRedefine/>
    <w:qFormat/>
    <w:uiPriority w:val="0"/>
    <w:pPr>
      <w:spacing w:beforeLines="50" w:afterLines="50" w:line="300" w:lineRule="auto"/>
      <w:ind w:firstLine="482" w:firstLineChars="200"/>
    </w:pPr>
    <w:rPr>
      <w:rFonts w:ascii="Times New Roman" w:hAnsi="Times New Roman" w:eastAsia="仿宋_GB2312" w:cs="宋体"/>
      <w:sz w:val="24"/>
      <w:szCs w:val="20"/>
    </w:rPr>
  </w:style>
  <w:style w:type="paragraph" w:customStyle="1" w:styleId="1293">
    <w:name w:val="图名、表名"/>
    <w:basedOn w:val="1"/>
    <w:autoRedefine/>
    <w:qFormat/>
    <w:uiPriority w:val="0"/>
    <w:pPr>
      <w:spacing w:before="240" w:after="240" w:line="360" w:lineRule="auto"/>
      <w:jc w:val="center"/>
    </w:pPr>
    <w:rPr>
      <w:rFonts w:ascii="宋体" w:hAnsi="宋体" w:eastAsia="黑体"/>
      <w:b/>
      <w:szCs w:val="24"/>
    </w:rPr>
  </w:style>
  <w:style w:type="paragraph" w:customStyle="1" w:styleId="1294">
    <w:name w:val="样式 样式 首行缩进:  2 字符 + 行距: 2 倍行距"/>
    <w:basedOn w:val="450"/>
    <w:autoRedefine/>
    <w:qFormat/>
    <w:uiPriority w:val="0"/>
    <w:pPr>
      <w:widowControl w:val="0"/>
      <w:numPr>
        <w:numId w:val="0"/>
      </w:numPr>
      <w:tabs>
        <w:tab w:val="clear" w:pos="420"/>
      </w:tabs>
      <w:spacing w:before="120" w:beforeLines="50" w:after="120" w:afterLines="50" w:line="300" w:lineRule="auto"/>
      <w:ind w:firstLine="200" w:firstLineChars="200"/>
    </w:pPr>
    <w:rPr>
      <w:rFonts w:ascii="Times New Roman" w:hAnsi="Times New Roman" w:eastAsia="仿宋_GB2312" w:cs="宋体"/>
      <w:bCs w:val="0"/>
      <w:color w:val="auto"/>
      <w:szCs w:val="20"/>
    </w:rPr>
  </w:style>
  <w:style w:type="paragraph" w:customStyle="1" w:styleId="1295">
    <w:name w:val="样式 小四 左 段前: 12 磅 段后: 6 磅 行距: 1.5 倍行距"/>
    <w:basedOn w:val="1"/>
    <w:autoRedefine/>
    <w:qFormat/>
    <w:uiPriority w:val="0"/>
    <w:pPr>
      <w:spacing w:beforeLines="50" w:afterLines="50" w:line="300" w:lineRule="auto"/>
      <w:ind w:firstLine="482" w:firstLineChars="200"/>
      <w:jc w:val="left"/>
    </w:pPr>
    <w:rPr>
      <w:rFonts w:ascii="Times New Roman" w:hAnsi="Times New Roman" w:eastAsia="仿宋_GB2312" w:cs="宋体"/>
      <w:b/>
      <w:sz w:val="24"/>
      <w:szCs w:val="20"/>
    </w:rPr>
  </w:style>
  <w:style w:type="paragraph" w:customStyle="1" w:styleId="1296">
    <w:name w:val="样式17"/>
    <w:basedOn w:val="23"/>
    <w:autoRedefine/>
    <w:qFormat/>
    <w:uiPriority w:val="0"/>
    <w:pPr>
      <w:widowControl/>
      <w:tabs>
        <w:tab w:val="left" w:pos="2000"/>
      </w:tabs>
      <w:spacing w:before="120" w:after="360" w:line="360" w:lineRule="auto"/>
      <w:ind w:firstLine="200" w:firstLineChars="200"/>
      <w:jc w:val="center"/>
    </w:pPr>
    <w:rPr>
      <w:rFonts w:eastAsia="宋体" w:cs="宋体"/>
      <w:bCs/>
      <w:kern w:val="0"/>
      <w:sz w:val="18"/>
      <w:szCs w:val="22"/>
      <w:lang w:eastAsia="en-US"/>
    </w:rPr>
  </w:style>
  <w:style w:type="paragraph" w:customStyle="1" w:styleId="1297">
    <w:name w:val="表标题列"/>
    <w:basedOn w:val="1273"/>
    <w:autoRedefine/>
    <w:qFormat/>
    <w:uiPriority w:val="0"/>
    <w:rPr>
      <w:b/>
      <w:bCs/>
    </w:rPr>
  </w:style>
  <w:style w:type="paragraph" w:customStyle="1" w:styleId="1298">
    <w:name w:val="样式 样式 宋体 加粗 行距: 1.5 倍行距 + 首行缩进:  1.47 字符"/>
    <w:basedOn w:val="1299"/>
    <w:autoRedefine/>
    <w:qFormat/>
    <w:uiPriority w:val="0"/>
    <w:pPr>
      <w:spacing w:before="50" w:after="50"/>
      <w:ind w:firstLine="147" w:firstLineChars="147"/>
    </w:pPr>
  </w:style>
  <w:style w:type="paragraph" w:customStyle="1" w:styleId="1299">
    <w:name w:val="样式 宋体 加粗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300">
    <w:name w:val="样式 小四 行距: 1.5 倍行距6"/>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01">
    <w:name w:val="样式 宋体 小四 左 行距: 1.5 倍行距2"/>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302">
    <w:name w:val="编写说明"/>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303">
    <w:name w:val="样式 PI + 段前: 自动 段后: 自动 行距: 1.5 倍行距"/>
    <w:basedOn w:val="34"/>
    <w:autoRedefine/>
    <w:qFormat/>
    <w:uiPriority w:val="0"/>
    <w:pPr>
      <w:widowControl/>
      <w:spacing w:beforeLines="50" w:after="120" w:afterLines="50" w:line="300" w:lineRule="auto"/>
      <w:ind w:firstLine="480" w:firstLineChars="200"/>
      <w:jc w:val="left"/>
    </w:pPr>
    <w:rPr>
      <w:rFonts w:ascii="仿宋_GB2312" w:hAnsi="宋体" w:eastAsia="仿宋_GB2312" w:cs="宋体"/>
      <w:spacing w:val="0"/>
      <w:kern w:val="0"/>
      <w:sz w:val="24"/>
    </w:rPr>
  </w:style>
  <w:style w:type="paragraph" w:customStyle="1" w:styleId="1304">
    <w:name w:val="样式 样式 纯文本表序、表名 + 左侧:  0 厘米 首行缩进:  0 厘米 段前: 0.5 行 段后: 0.5 行 + 居中..."/>
    <w:basedOn w:val="1188"/>
    <w:autoRedefine/>
    <w:qFormat/>
    <w:uiPriority w:val="0"/>
    <w:pPr>
      <w:spacing w:before="120" w:after="120"/>
      <w:jc w:val="center"/>
    </w:pPr>
    <w:rPr>
      <w:b w:val="0"/>
      <w:bCs/>
    </w:rPr>
  </w:style>
  <w:style w:type="paragraph" w:customStyle="1" w:styleId="1305">
    <w:name w:val="表内容"/>
    <w:basedOn w:val="278"/>
    <w:autoRedefine/>
    <w:qFormat/>
    <w:uiPriority w:val="0"/>
    <w:pPr>
      <w:numPr>
        <w:ilvl w:val="0"/>
        <w:numId w:val="41"/>
      </w:numPr>
      <w:ind w:left="0" w:firstLine="0" w:firstLineChars="0"/>
    </w:pPr>
    <w:rPr>
      <w:rFonts w:ascii="微软雅黑" w:hAnsi="微软雅黑" w:eastAsia="微软雅黑" w:cs="宋体"/>
      <w:szCs w:val="21"/>
    </w:rPr>
  </w:style>
  <w:style w:type="paragraph" w:customStyle="1" w:styleId="1306">
    <w:name w:val="样式 宋体 行距: 1.5 倍行距4"/>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07">
    <w:name w:val="样式 样式 行距: 1.5 倍行距 + 首行缩进:  2 字符 段前: 0.5 行 段后: 0.5 行"/>
    <w:basedOn w:val="1292"/>
    <w:autoRedefine/>
    <w:qFormat/>
    <w:uiPriority w:val="0"/>
    <w:pPr>
      <w:ind w:firstLine="420"/>
      <w:jc w:val="center"/>
    </w:pPr>
    <w:rPr>
      <w:sz w:val="21"/>
      <w:szCs w:val="21"/>
    </w:rPr>
  </w:style>
  <w:style w:type="paragraph" w:customStyle="1" w:styleId="1308">
    <w:name w:val="样式 仿宋_GB2312 (符号) 宋体 黑色 首行缩进:  0.74 厘米"/>
    <w:basedOn w:val="1"/>
    <w:autoRedefine/>
    <w:qFormat/>
    <w:uiPriority w:val="0"/>
    <w:pPr>
      <w:spacing w:beforeLines="50" w:afterLines="50" w:line="300" w:lineRule="auto"/>
      <w:ind w:firstLine="480" w:firstLineChars="200"/>
    </w:pPr>
    <w:rPr>
      <w:rFonts w:ascii="宋体" w:hAnsi="宋体" w:cs="宋体"/>
      <w:color w:val="000000"/>
      <w:sz w:val="24"/>
      <w:szCs w:val="20"/>
    </w:rPr>
  </w:style>
  <w:style w:type="paragraph" w:customStyle="1" w:styleId="1309">
    <w:name w:val="样式 标题 4四级sect 1.2.3.4Ref Heading 1rh1H4Heading sqlh4h41...2"/>
    <w:basedOn w:val="6"/>
    <w:autoRedefine/>
    <w:qFormat/>
    <w:uiPriority w:val="0"/>
    <w:pPr>
      <w:spacing w:before="240" w:beforeLines="50" w:after="180" w:afterLines="50" w:line="360" w:lineRule="auto"/>
      <w:ind w:left="1984" w:hanging="708"/>
    </w:pPr>
    <w:rPr>
      <w:rFonts w:ascii="黑体" w:cs="宋体"/>
      <w:b w:val="0"/>
      <w:szCs w:val="20"/>
    </w:rPr>
  </w:style>
  <w:style w:type="paragraph" w:customStyle="1" w:styleId="1310">
    <w:name w:val="样式 小四 行距: 1.5 倍行距4"/>
    <w:basedOn w:val="1"/>
    <w:autoRedefine/>
    <w:qFormat/>
    <w:uiPriority w:val="0"/>
    <w:pPr>
      <w:spacing w:beforeLines="50" w:afterLines="50" w:line="300" w:lineRule="auto"/>
      <w:ind w:firstLine="300" w:firstLineChars="300"/>
    </w:pPr>
    <w:rPr>
      <w:rFonts w:ascii="Times New Roman" w:hAnsi="Times New Roman" w:eastAsia="仿宋_GB2312" w:cs="宋体"/>
      <w:sz w:val="24"/>
      <w:szCs w:val="20"/>
    </w:rPr>
  </w:style>
  <w:style w:type="paragraph" w:customStyle="1" w:styleId="1311">
    <w:name w:val="样式 仿宋_GB2312 四号 行距: 2 倍行距1"/>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2">
    <w:name w:val="样式 宋体 小四 首行缩进:  0.85 厘米 行距: 1.5 倍行距"/>
    <w:basedOn w:val="1"/>
    <w:autoRedefine/>
    <w:qFormat/>
    <w:uiPriority w:val="0"/>
    <w:pPr>
      <w:spacing w:beforeLines="50" w:afterLines="50" w:line="300" w:lineRule="auto"/>
      <w:ind w:firstLine="482"/>
    </w:pPr>
    <w:rPr>
      <w:rFonts w:ascii="宋体" w:hAnsi="宋体" w:eastAsia="仿宋_GB2312" w:cs="宋体"/>
      <w:sz w:val="24"/>
      <w:szCs w:val="20"/>
    </w:rPr>
  </w:style>
  <w:style w:type="paragraph" w:customStyle="1" w:styleId="1313">
    <w:name w:val="样式 仿宋_GB2312 四号 首行缩进:  0.99 厘米"/>
    <w:basedOn w:val="1"/>
    <w:autoRedefine/>
    <w:qFormat/>
    <w:uiPriority w:val="0"/>
    <w:pPr>
      <w:spacing w:beforeLines="50" w:afterLines="50" w:line="300" w:lineRule="auto"/>
      <w:ind w:firstLine="561"/>
    </w:pPr>
    <w:rPr>
      <w:rFonts w:ascii="仿宋_GB2312" w:hAnsi="Times New Roman" w:eastAsia="仿宋_GB2312" w:cs="宋体"/>
      <w:sz w:val="24"/>
      <w:szCs w:val="20"/>
    </w:rPr>
  </w:style>
  <w:style w:type="paragraph" w:customStyle="1" w:styleId="1314">
    <w:name w:val="样式 仿宋_GB2312 四号 行距: 2 倍行距2"/>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5">
    <w:name w:val="中式正文"/>
    <w:basedOn w:val="1"/>
    <w:autoRedefine/>
    <w:qFormat/>
    <w:uiPriority w:val="0"/>
    <w:pPr>
      <w:adjustRightInd w:val="0"/>
      <w:snapToGrid w:val="0"/>
      <w:spacing w:line="360" w:lineRule="auto"/>
      <w:ind w:firstLine="480" w:firstLineChars="200"/>
    </w:pPr>
    <w:rPr>
      <w:rFonts w:ascii="Times New Roman" w:hAnsi="Times New Roman" w:cs="宋体"/>
      <w:sz w:val="24"/>
      <w:szCs w:val="24"/>
    </w:rPr>
  </w:style>
  <w:style w:type="paragraph" w:customStyle="1" w:styleId="1316">
    <w:name w:val="样式 样式 仿宋_GB2312 四号 行距: 2 倍行距3 + 段前: 0.5 行 段后: 0.5 行"/>
    <w:basedOn w:val="1317"/>
    <w:autoRedefine/>
    <w:qFormat/>
    <w:uiPriority w:val="0"/>
    <w:pPr>
      <w:ind w:firstLine="200" w:firstLineChars="200"/>
    </w:pPr>
  </w:style>
  <w:style w:type="paragraph" w:customStyle="1" w:styleId="1317">
    <w:name w:val="样式 仿宋_GB2312 四号 行距: 2 倍行距3"/>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8">
    <w:name w:val="样式 仿宋_GB2312 (符号) 宋体 小四 加粗 右侧:  0.07 厘米 段前: 7.8 磅 段后: 7.8 ..."/>
    <w:basedOn w:val="1"/>
    <w:autoRedefine/>
    <w:qFormat/>
    <w:uiPriority w:val="0"/>
    <w:pPr>
      <w:spacing w:beforeLines="50" w:afterLines="50" w:line="300" w:lineRule="auto"/>
      <w:ind w:firstLine="482" w:firstLineChars="200"/>
    </w:pPr>
    <w:rPr>
      <w:rFonts w:ascii="仿宋_GB2312" w:hAnsi="宋体" w:eastAsia="仿宋_GB2312" w:cs="宋体"/>
      <w:b/>
      <w:bCs/>
      <w:kern w:val="24"/>
      <w:sz w:val="24"/>
      <w:szCs w:val="20"/>
    </w:rPr>
  </w:style>
  <w:style w:type="paragraph" w:customStyle="1" w:styleId="1319">
    <w:name w:val="CM14"/>
    <w:basedOn w:val="156"/>
    <w:next w:val="156"/>
    <w:autoRedefine/>
    <w:qFormat/>
    <w:uiPriority w:val="0"/>
    <w:pPr>
      <w:spacing w:after="158"/>
    </w:pPr>
    <w:rPr>
      <w:rFonts w:ascii="OJELN A+ Univers" w:eastAsia="OJELN A+ Univers" w:cs="Times New Roman"/>
      <w:color w:val="auto"/>
      <w:szCs w:val="20"/>
    </w:rPr>
  </w:style>
  <w:style w:type="paragraph" w:customStyle="1" w:styleId="1320">
    <w:name w:val="二级节标题"/>
    <w:basedOn w:val="1"/>
    <w:next w:val="1"/>
    <w:autoRedefine/>
    <w:qFormat/>
    <w:uiPriority w:val="0"/>
    <w:pPr>
      <w:spacing w:before="240" w:after="120"/>
    </w:pPr>
    <w:rPr>
      <w:rFonts w:ascii="Times New Roman" w:hAnsi="Times New Roman" w:eastAsia="黑体"/>
      <w:sz w:val="26"/>
      <w:szCs w:val="26"/>
    </w:rPr>
  </w:style>
  <w:style w:type="paragraph" w:customStyle="1" w:styleId="1321">
    <w:name w:val="样式 统一正文 +"/>
    <w:basedOn w:val="1043"/>
    <w:autoRedefine/>
    <w:qFormat/>
    <w:uiPriority w:val="0"/>
  </w:style>
  <w:style w:type="paragraph" w:customStyle="1" w:styleId="1322">
    <w:name w:val="样式 Verdana 小四 左 行距: 1.5 倍行距"/>
    <w:basedOn w:val="1"/>
    <w:autoRedefine/>
    <w:qFormat/>
    <w:uiPriority w:val="0"/>
    <w:pPr>
      <w:shd w:val="clear" w:color="auto" w:fill="FFFFFF"/>
      <w:spacing w:beforeLines="50" w:afterLines="50" w:line="300" w:lineRule="auto"/>
      <w:ind w:firstLine="250" w:firstLineChars="250"/>
      <w:jc w:val="left"/>
    </w:pPr>
    <w:rPr>
      <w:rFonts w:ascii="Verdana" w:hAnsi="Verdana" w:eastAsia="仿宋_GB2312" w:cs="宋体"/>
      <w:kern w:val="0"/>
      <w:sz w:val="24"/>
      <w:szCs w:val="20"/>
    </w:rPr>
  </w:style>
  <w:style w:type="paragraph" w:customStyle="1" w:styleId="1323">
    <w:name w:val="样式 两端对齐"/>
    <w:basedOn w:val="1"/>
    <w:autoRedefine/>
    <w:qFormat/>
    <w:uiPriority w:val="0"/>
    <w:rPr>
      <w:rFonts w:ascii="Times New Roman" w:hAnsi="Times New Roman" w:cs="宋体"/>
      <w:szCs w:val="20"/>
    </w:rPr>
  </w:style>
  <w:style w:type="paragraph" w:customStyle="1" w:styleId="1324">
    <w:name w:val="样式 两端对齐1"/>
    <w:basedOn w:val="1"/>
    <w:autoRedefine/>
    <w:qFormat/>
    <w:uiPriority w:val="0"/>
    <w:rPr>
      <w:rFonts w:ascii="Times New Roman" w:hAnsi="Times New Roman" w:cs="宋体"/>
      <w:szCs w:val="20"/>
    </w:rPr>
  </w:style>
  <w:style w:type="paragraph" w:customStyle="1" w:styleId="1325">
    <w:name w:val="Char Char Char Char Char1 Char Char Char1 Char Char Char Char"/>
    <w:basedOn w:val="26"/>
    <w:autoRedefine/>
    <w:qFormat/>
    <w:uiPriority w:val="0"/>
    <w:pPr>
      <w:spacing w:beforeLines="50" w:afterLines="50" w:line="300" w:lineRule="auto"/>
      <w:ind w:firstLine="200" w:firstLineChars="200"/>
    </w:pPr>
    <w:rPr>
      <w:rFonts w:ascii="Tahoma" w:hAnsi="Tahoma" w:eastAsia="黑体" w:cs="宋体"/>
      <w:b/>
      <w:sz w:val="44"/>
    </w:rPr>
  </w:style>
  <w:style w:type="paragraph" w:customStyle="1" w:styleId="1326">
    <w:name w:val="样式 宋体 小四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27">
    <w:name w:val="样式 统一正文 + Times New Roman1"/>
    <w:basedOn w:val="1043"/>
    <w:autoRedefine/>
    <w:qFormat/>
    <w:uiPriority w:val="0"/>
    <w:rPr>
      <w:rFonts w:cs="宋体"/>
    </w:rPr>
  </w:style>
  <w:style w:type="paragraph" w:customStyle="1" w:styleId="1328">
    <w:name w:val="文字"/>
    <w:basedOn w:val="1"/>
    <w:autoRedefine/>
    <w:qFormat/>
    <w:uiPriority w:val="0"/>
    <w:pPr>
      <w:tabs>
        <w:tab w:val="left" w:pos="8520"/>
      </w:tabs>
      <w:spacing w:line="312" w:lineRule="auto"/>
      <w:ind w:right="-210" w:firstLine="556"/>
    </w:pPr>
    <w:rPr>
      <w:rFonts w:ascii="宋体" w:hAnsi="Times New Roman"/>
      <w:sz w:val="28"/>
      <w:szCs w:val="20"/>
    </w:rPr>
  </w:style>
  <w:style w:type="paragraph" w:customStyle="1" w:styleId="1329">
    <w:name w:val="章名称"/>
    <w:basedOn w:val="1"/>
    <w:autoRedefine/>
    <w:qFormat/>
    <w:uiPriority w:val="0"/>
    <w:pPr>
      <w:widowControl/>
      <w:spacing w:before="480" w:after="360"/>
      <w:jc w:val="center"/>
    </w:pPr>
    <w:rPr>
      <w:rFonts w:ascii="Times New Roman" w:hAnsi="Times New Roman" w:eastAsia="黑体"/>
      <w:b/>
      <w:kern w:val="0"/>
      <w:sz w:val="32"/>
      <w:szCs w:val="32"/>
      <w:lang w:eastAsia="en-US"/>
    </w:rPr>
  </w:style>
  <w:style w:type="paragraph" w:customStyle="1" w:styleId="1330">
    <w:name w:val="样式 小四 行距: 1.5 倍行距2"/>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31">
    <w:name w:val="样式 仿宋_GB2312 四号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332">
    <w:name w:val="一级节标题"/>
    <w:basedOn w:val="1"/>
    <w:next w:val="1"/>
    <w:autoRedefine/>
    <w:qFormat/>
    <w:uiPriority w:val="0"/>
    <w:pPr>
      <w:spacing w:before="480" w:after="120"/>
      <w:ind w:firstLine="562"/>
      <w:jc w:val="center"/>
    </w:pPr>
    <w:rPr>
      <w:rFonts w:ascii="Times New Roman" w:hAnsi="Times New Roman" w:eastAsia="黑体"/>
      <w:b/>
      <w:sz w:val="28"/>
      <w:szCs w:val="28"/>
    </w:rPr>
  </w:style>
  <w:style w:type="paragraph" w:customStyle="1" w:styleId="1333">
    <w:name w:val="三级节标题"/>
    <w:basedOn w:val="1"/>
    <w:next w:val="1"/>
    <w:autoRedefine/>
    <w:qFormat/>
    <w:uiPriority w:val="0"/>
    <w:pPr>
      <w:spacing w:before="240" w:after="120"/>
      <w:textAlignment w:val="baseline"/>
    </w:pPr>
    <w:rPr>
      <w:rFonts w:ascii="Times New Roman" w:hAnsi="Times New Roman" w:eastAsia="黑体"/>
      <w:szCs w:val="24"/>
    </w:rPr>
  </w:style>
  <w:style w:type="paragraph" w:customStyle="1" w:styleId="1334">
    <w:name w:val="样式 表标题 + 段前: 0.5 行 段后: 0.5 行2"/>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35">
    <w:name w:val="封面"/>
    <w:basedOn w:val="1"/>
    <w:autoRedefine/>
    <w:qFormat/>
    <w:uiPriority w:val="0"/>
    <w:pPr>
      <w:spacing w:line="360" w:lineRule="auto"/>
      <w:ind w:firstLine="200" w:firstLineChars="200"/>
      <w:jc w:val="center"/>
    </w:pPr>
    <w:rPr>
      <w:rFonts w:ascii="方正姚体" w:hAnsi="Times New Roman" w:eastAsia="方正姚体"/>
      <w:b/>
      <w:sz w:val="52"/>
      <w:szCs w:val="20"/>
    </w:rPr>
  </w:style>
  <w:style w:type="paragraph" w:customStyle="1" w:styleId="1336">
    <w:name w:val="样式 题注 + 居中"/>
    <w:basedOn w:val="23"/>
    <w:autoRedefine/>
    <w:qFormat/>
    <w:uiPriority w:val="0"/>
    <w:pPr>
      <w:spacing w:before="0" w:beforeLines="50" w:after="0" w:afterLines="50" w:line="300" w:lineRule="auto"/>
      <w:jc w:val="center"/>
    </w:pPr>
    <w:rPr>
      <w:rFonts w:eastAsia="仿宋_GB2312" w:cs="宋体"/>
      <w:sz w:val="21"/>
      <w:szCs w:val="22"/>
    </w:rPr>
  </w:style>
  <w:style w:type="paragraph" w:customStyle="1" w:styleId="1337">
    <w:name w:val="样式 样式 正文内容 + 首行缩进:  1.92 字符 + 首行缩进:  1.92 字符"/>
    <w:basedOn w:val="1"/>
    <w:autoRedefine/>
    <w:qFormat/>
    <w:uiPriority w:val="0"/>
    <w:pPr>
      <w:spacing w:before="100" w:beforeAutospacing="1" w:after="100" w:afterAutospacing="1" w:line="360" w:lineRule="auto"/>
      <w:ind w:firstLine="192" w:firstLineChars="192"/>
    </w:pPr>
    <w:rPr>
      <w:rFonts w:ascii="Times New Roman" w:hAnsi="Times New Roman" w:cs="宋体"/>
      <w:sz w:val="24"/>
      <w:szCs w:val="20"/>
    </w:rPr>
  </w:style>
  <w:style w:type="paragraph" w:customStyle="1" w:styleId="1338">
    <w:name w:val="样式 标题 2 + 宋体 行距: 1.5 倍行距"/>
    <w:basedOn w:val="4"/>
    <w:autoRedefine/>
    <w:qFormat/>
    <w:uiPriority w:val="0"/>
    <w:pPr>
      <w:tabs>
        <w:tab w:val="left" w:pos="576"/>
        <w:tab w:val="left" w:pos="840"/>
      </w:tabs>
      <w:spacing w:before="240" w:beforeLines="50" w:after="180" w:afterLines="50" w:line="360" w:lineRule="auto"/>
      <w:ind w:left="840" w:hanging="420"/>
    </w:pPr>
    <w:rPr>
      <w:rFonts w:ascii="宋体" w:hAnsi="宋体" w:cs="宋体"/>
      <w:b w:val="0"/>
      <w:sz w:val="28"/>
      <w:szCs w:val="20"/>
    </w:rPr>
  </w:style>
  <w:style w:type="paragraph" w:customStyle="1" w:styleId="1339">
    <w:name w:val="样式 标题 7 + 宋体"/>
    <w:basedOn w:val="9"/>
    <w:autoRedefine/>
    <w:qFormat/>
    <w:uiPriority w:val="0"/>
    <w:pPr>
      <w:tabs>
        <w:tab w:val="clear" w:pos="0"/>
      </w:tabs>
      <w:spacing w:before="0" w:beforeLines="50" w:after="0" w:afterLines="50" w:line="300" w:lineRule="auto"/>
    </w:pPr>
    <w:rPr>
      <w:rFonts w:ascii="宋体" w:hAnsi="宋体" w:eastAsia="仿宋_GB2312"/>
      <w:szCs w:val="20"/>
    </w:rPr>
  </w:style>
  <w:style w:type="paragraph" w:customStyle="1" w:styleId="1340">
    <w:name w:val="正文部分"/>
    <w:basedOn w:val="1"/>
    <w:autoRedefine/>
    <w:qFormat/>
    <w:uiPriority w:val="0"/>
    <w:pPr>
      <w:spacing w:line="360" w:lineRule="auto"/>
      <w:ind w:firstLine="480" w:firstLineChars="200"/>
    </w:pPr>
    <w:rPr>
      <w:rFonts w:ascii="宋体" w:hAnsi="宋体" w:cs="宋体"/>
      <w:sz w:val="24"/>
      <w:szCs w:val="20"/>
    </w:rPr>
  </w:style>
  <w:style w:type="paragraph" w:customStyle="1" w:styleId="1341">
    <w:name w:val="样式 仿宋_GB2312 (符号) 宋体 小四 段前: 7.8 磅 段后: 7.8 磅 行距: 多倍行距 1.25 字行"/>
    <w:basedOn w:val="1"/>
    <w:autoRedefine/>
    <w:qFormat/>
    <w:uiPriority w:val="0"/>
    <w:pPr>
      <w:spacing w:beforeLines="50" w:afterLines="50" w:line="300" w:lineRule="auto"/>
      <w:ind w:firstLine="200" w:firstLineChars="200"/>
    </w:pPr>
    <w:rPr>
      <w:rFonts w:ascii="仿宋_GB2312" w:hAnsi="宋体" w:eastAsia="仿宋_GB2312" w:cs="宋体"/>
      <w:sz w:val="24"/>
      <w:szCs w:val="20"/>
    </w:rPr>
  </w:style>
  <w:style w:type="paragraph" w:customStyle="1" w:styleId="1342">
    <w:name w:val="表格题注"/>
    <w:next w:val="1"/>
    <w:autoRedefine/>
    <w:qFormat/>
    <w:uiPriority w:val="0"/>
    <w:pPr>
      <w:keepLines/>
      <w:tabs>
        <w:tab w:val="left" w:pos="3780"/>
      </w:tabs>
      <w:spacing w:beforeLines="100"/>
      <w:ind w:left="1089" w:hanging="369"/>
      <w:jc w:val="center"/>
    </w:pPr>
    <w:rPr>
      <w:rFonts w:ascii="Arial" w:hAnsi="Arial" w:eastAsia="宋体" w:cs="Times New Roman"/>
      <w:sz w:val="18"/>
      <w:lang w:val="en-US" w:eastAsia="zh-CN" w:bidi="ar-SA"/>
    </w:rPr>
  </w:style>
  <w:style w:type="paragraph" w:customStyle="1" w:styleId="1343">
    <w:name w:val="标题3"/>
    <w:basedOn w:val="5"/>
    <w:next w:val="22"/>
    <w:autoRedefine/>
    <w:qFormat/>
    <w:uiPriority w:val="0"/>
    <w:pPr>
      <w:tabs>
        <w:tab w:val="left" w:pos="720"/>
      </w:tabs>
      <w:spacing w:before="260" w:after="260"/>
      <w:ind w:left="720" w:hanging="720"/>
    </w:pPr>
    <w:rPr>
      <w:rFonts w:ascii="Arial" w:hAnsi="Times New Roman" w:eastAsia="宋体" w:cs="Arial"/>
      <w:b w:val="0"/>
      <w:sz w:val="32"/>
      <w:szCs w:val="32"/>
    </w:rPr>
  </w:style>
  <w:style w:type="paragraph" w:customStyle="1" w:styleId="1344">
    <w:name w:val="CM163"/>
    <w:basedOn w:val="1"/>
    <w:next w:val="1"/>
    <w:autoRedefine/>
    <w:qFormat/>
    <w:uiPriority w:val="0"/>
    <w:pPr>
      <w:autoSpaceDE w:val="0"/>
      <w:autoSpaceDN w:val="0"/>
      <w:adjustRightInd w:val="0"/>
      <w:spacing w:after="393"/>
      <w:jc w:val="left"/>
    </w:pPr>
    <w:rPr>
      <w:rFonts w:ascii="黑体" w:eastAsia="黑体"/>
      <w:kern w:val="0"/>
      <w:sz w:val="24"/>
      <w:szCs w:val="20"/>
    </w:rPr>
  </w:style>
  <w:style w:type="paragraph" w:customStyle="1" w:styleId="1345">
    <w:name w:val="样式 标题 5 + 宋体 行距: 1.5 倍行距"/>
    <w:basedOn w:val="7"/>
    <w:autoRedefine/>
    <w:qFormat/>
    <w:uiPriority w:val="0"/>
    <w:pPr>
      <w:keepNext w:val="0"/>
      <w:keepLines w:val="0"/>
      <w:tabs>
        <w:tab w:val="clear" w:pos="992"/>
      </w:tabs>
      <w:spacing w:before="0" w:beforeLines="50" w:after="0" w:afterLines="50" w:line="360" w:lineRule="auto"/>
      <w:ind w:left="2551" w:hanging="850"/>
    </w:pPr>
    <w:rPr>
      <w:rFonts w:ascii="宋体" w:hAnsi="宋体" w:eastAsia="黑体" w:cs="宋体"/>
      <w:b w:val="0"/>
      <w:szCs w:val="20"/>
    </w:rPr>
  </w:style>
  <w:style w:type="paragraph" w:customStyle="1" w:styleId="1346">
    <w:name w:val="样式 宋体 小四 行距: 1.5 倍行距1"/>
    <w:basedOn w:val="1"/>
    <w:autoRedefine/>
    <w:qFormat/>
    <w:uiPriority w:val="0"/>
    <w:pPr>
      <w:spacing w:beforeLines="50" w:afterLines="50" w:line="300" w:lineRule="auto"/>
      <w:ind w:firstLine="250" w:firstLineChars="250"/>
    </w:pPr>
    <w:rPr>
      <w:rFonts w:ascii="宋体" w:hAnsi="宋体" w:eastAsia="仿宋_GB2312" w:cs="宋体"/>
      <w:sz w:val="24"/>
      <w:szCs w:val="20"/>
    </w:rPr>
  </w:style>
  <w:style w:type="paragraph" w:customStyle="1" w:styleId="1347">
    <w:name w:val="样式 宋体 小四 左 行距: 1.5 倍行距"/>
    <w:basedOn w:val="1"/>
    <w:autoRedefine/>
    <w:qFormat/>
    <w:uiPriority w:val="0"/>
    <w:pPr>
      <w:spacing w:beforeLines="50" w:afterLines="50" w:line="300" w:lineRule="auto"/>
      <w:ind w:firstLine="480" w:firstLineChars="200"/>
      <w:jc w:val="left"/>
    </w:pPr>
    <w:rPr>
      <w:rFonts w:ascii="宋体" w:hAnsi="宋体" w:eastAsia="仿宋_GB2312" w:cs="宋体"/>
      <w:sz w:val="24"/>
      <w:szCs w:val="24"/>
    </w:rPr>
  </w:style>
  <w:style w:type="paragraph" w:customStyle="1" w:styleId="1348">
    <w:name w:val="样式 样式 仿宋_GB2312 四号 行距: 2 倍行距 首行缩进:  2 字符 + 首行缩进:  2 字符 段前: 0.5 ..."/>
    <w:basedOn w:val="1349"/>
    <w:autoRedefine/>
    <w:qFormat/>
    <w:uiPriority w:val="0"/>
    <w:rPr>
      <w:sz w:val="24"/>
    </w:rPr>
  </w:style>
  <w:style w:type="paragraph" w:customStyle="1" w:styleId="1349">
    <w:name w:val="样式 仿宋_GB2312 四号 行距: 2 倍行距 首行缩进:  2 字符"/>
    <w:basedOn w:val="1"/>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350">
    <w:name w:val="样式 表标题 + 段前: 0.5 行 段后: 0.5 行"/>
    <w:basedOn w:val="973"/>
    <w:autoRedefine/>
    <w:qFormat/>
    <w:uiPriority w:val="0"/>
    <w:pPr>
      <w:widowControl/>
      <w:spacing w:beforeLines="50" w:afterLines="50" w:line="300" w:lineRule="auto"/>
      <w:textAlignment w:val="auto"/>
    </w:pPr>
    <w:rPr>
      <w:rFonts w:eastAsia="仿宋_GB2312"/>
      <w:bCs/>
      <w:kern w:val="2"/>
      <w:sz w:val="21"/>
      <w:szCs w:val="20"/>
    </w:rPr>
  </w:style>
  <w:style w:type="paragraph" w:customStyle="1" w:styleId="1351">
    <w:name w:val="一级正文"/>
    <w:basedOn w:val="1"/>
    <w:autoRedefine/>
    <w:qFormat/>
    <w:uiPriority w:val="0"/>
    <w:pPr>
      <w:spacing w:line="360" w:lineRule="auto"/>
      <w:ind w:firstLine="480" w:firstLineChars="200"/>
    </w:pPr>
    <w:rPr>
      <w:rFonts w:ascii="Times New Roman" w:hAnsi="Times New Roman"/>
      <w:sz w:val="24"/>
      <w:szCs w:val="24"/>
    </w:rPr>
  </w:style>
  <w:style w:type="paragraph" w:customStyle="1" w:styleId="1352">
    <w:name w:val="样式 仿宋_GB2312 四号 加粗 行距: 2 倍行距"/>
    <w:basedOn w:val="1"/>
    <w:autoRedefine/>
    <w:qFormat/>
    <w:uiPriority w:val="0"/>
    <w:pPr>
      <w:spacing w:beforeLines="50" w:afterLines="50" w:line="360" w:lineRule="auto"/>
      <w:ind w:firstLine="480" w:firstLineChars="200"/>
    </w:pPr>
    <w:rPr>
      <w:rFonts w:ascii="仿宋_GB2312" w:hAnsi="Times New Roman" w:eastAsia="仿宋_GB2312" w:cs="宋体"/>
      <w:bCs/>
      <w:sz w:val="24"/>
      <w:szCs w:val="20"/>
    </w:rPr>
  </w:style>
  <w:style w:type="paragraph" w:customStyle="1" w:styleId="1353">
    <w:name w:val="样式 宋体 首行缩进:  0.85 厘米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354">
    <w:name w:val="样式 正文文本 + 首行缩进:  2 字符"/>
    <w:basedOn w:val="33"/>
    <w:autoRedefine/>
    <w:qFormat/>
    <w:uiPriority w:val="0"/>
    <w:pPr>
      <w:tabs>
        <w:tab w:val="left" w:pos="851"/>
      </w:tabs>
      <w:spacing w:before="120" w:beforeLines="50" w:afterLines="50" w:line="360" w:lineRule="auto"/>
      <w:ind w:left="900" w:firstLine="480"/>
      <w:jc w:val="left"/>
    </w:pPr>
    <w:rPr>
      <w:rFonts w:ascii="仿宋_GB2312" w:hAnsi="Times New Roman" w:eastAsia="仿宋_GB2312" w:cs="宋体"/>
      <w:sz w:val="24"/>
      <w:szCs w:val="20"/>
    </w:rPr>
  </w:style>
  <w:style w:type="paragraph" w:customStyle="1" w:styleId="1355">
    <w:name w:val="样式 仿宋_GB2312 四号 加粗 首行缩进:  0.85 厘米 行距: 2 倍行距"/>
    <w:basedOn w:val="1"/>
    <w:autoRedefine/>
    <w:qFormat/>
    <w:uiPriority w:val="0"/>
    <w:pPr>
      <w:spacing w:beforeLines="50" w:afterLines="50" w:line="360" w:lineRule="auto"/>
      <w:ind w:firstLine="198"/>
    </w:pPr>
    <w:rPr>
      <w:rFonts w:ascii="仿宋_GB2312" w:hAnsi="Times New Roman" w:eastAsia="仿宋_GB2312" w:cs="宋体"/>
      <w:bCs/>
      <w:sz w:val="24"/>
      <w:szCs w:val="20"/>
    </w:rPr>
  </w:style>
  <w:style w:type="paragraph" w:customStyle="1" w:styleId="1356">
    <w:name w:val="样式 仿宋_GB2312 四号 首行缩进:  0.85 厘米 行距: 2 倍行距"/>
    <w:basedOn w:val="1"/>
    <w:autoRedefine/>
    <w:qFormat/>
    <w:uiPriority w:val="0"/>
    <w:pPr>
      <w:spacing w:line="300" w:lineRule="auto"/>
      <w:ind w:firstLine="200" w:firstLineChars="200"/>
    </w:pPr>
    <w:rPr>
      <w:rFonts w:ascii="仿宋_GB2312" w:hAnsi="Times New Roman" w:eastAsia="仿宋_GB2312" w:cs="宋体"/>
      <w:sz w:val="24"/>
      <w:szCs w:val="20"/>
    </w:rPr>
  </w:style>
  <w:style w:type="paragraph" w:customStyle="1" w:styleId="1357">
    <w:name w:val="样式 仿宋_GB2312 小四 加粗 段前: 7.8 磅 段后: 7.8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b/>
      <w:bCs/>
      <w:sz w:val="24"/>
      <w:szCs w:val="20"/>
    </w:rPr>
  </w:style>
  <w:style w:type="paragraph" w:customStyle="1" w:styleId="1358">
    <w:name w:val="样式 宋体 小四 左 行距: 1.5 倍行距1"/>
    <w:basedOn w:val="1"/>
    <w:autoRedefine/>
    <w:qFormat/>
    <w:uiPriority w:val="0"/>
    <w:pPr>
      <w:spacing w:beforeLines="50" w:afterLines="50" w:line="300" w:lineRule="auto"/>
      <w:jc w:val="left"/>
    </w:pPr>
    <w:rPr>
      <w:rFonts w:ascii="仿宋_GB2312" w:hAnsi="宋体" w:eastAsia="仿宋_GB2312" w:cs="宋体"/>
      <w:b/>
      <w:sz w:val="24"/>
      <w:szCs w:val="20"/>
    </w:rPr>
  </w:style>
  <w:style w:type="paragraph" w:customStyle="1" w:styleId="1359">
    <w:name w:val="样式 仿宋_GB2312 四号 首行缩进:  0.85 厘米 行距: 2 倍行距1"/>
    <w:basedOn w:val="1"/>
    <w:autoRedefine/>
    <w:qFormat/>
    <w:uiPriority w:val="0"/>
    <w:pPr>
      <w:spacing w:beforeLines="50" w:afterLines="50" w:line="300" w:lineRule="auto"/>
      <w:ind w:firstLine="480" w:firstLineChars="200"/>
    </w:pPr>
    <w:rPr>
      <w:rFonts w:ascii="仿宋_GB2312" w:hAnsi="Times New Roman" w:eastAsia="仿宋_GB2312" w:cs="宋体"/>
      <w:sz w:val="24"/>
      <w:szCs w:val="20"/>
    </w:rPr>
  </w:style>
  <w:style w:type="paragraph" w:customStyle="1" w:styleId="1360">
    <w:name w:val="样式 宋体 小四 首行缩进:  0.74 厘米 行距: 1.5 倍行距"/>
    <w:basedOn w:val="1"/>
    <w:autoRedefine/>
    <w:qFormat/>
    <w:uiPriority w:val="0"/>
    <w:pPr>
      <w:spacing w:beforeLines="50" w:afterLines="50" w:line="300" w:lineRule="auto"/>
      <w:ind w:firstLine="420"/>
    </w:pPr>
    <w:rPr>
      <w:rFonts w:ascii="宋体" w:hAnsi="宋体" w:eastAsia="仿宋_GB2312" w:cs="宋体"/>
      <w:sz w:val="24"/>
      <w:szCs w:val="20"/>
    </w:rPr>
  </w:style>
  <w:style w:type="paragraph" w:customStyle="1" w:styleId="1361">
    <w:name w:val="样式 宋体 左 行距: 1.5 倍行距"/>
    <w:basedOn w:val="1"/>
    <w:autoRedefine/>
    <w:qFormat/>
    <w:uiPriority w:val="0"/>
    <w:pPr>
      <w:spacing w:beforeLines="50" w:afterLines="50" w:line="300" w:lineRule="auto"/>
      <w:ind w:firstLine="150" w:firstLineChars="150"/>
      <w:jc w:val="left"/>
    </w:pPr>
    <w:rPr>
      <w:rFonts w:ascii="宋体" w:hAnsi="宋体" w:eastAsia="仿宋_GB2312" w:cs="宋体"/>
      <w:sz w:val="24"/>
      <w:szCs w:val="20"/>
    </w:rPr>
  </w:style>
  <w:style w:type="paragraph" w:customStyle="1" w:styleId="1362">
    <w:name w:val="样式 仿宋_GB2312 四号 首行缩进:  0.85 厘米 行距: 2 倍行距2"/>
    <w:basedOn w:val="1"/>
    <w:autoRedefine/>
    <w:qFormat/>
    <w:uiPriority w:val="0"/>
    <w:pPr>
      <w:spacing w:beforeLines="50" w:afterLines="50" w:line="300" w:lineRule="auto"/>
      <w:ind w:firstLine="482"/>
    </w:pPr>
    <w:rPr>
      <w:rFonts w:ascii="仿宋_GB2312" w:hAnsi="Times New Roman" w:eastAsia="仿宋_GB2312" w:cs="宋体"/>
      <w:sz w:val="24"/>
      <w:szCs w:val="20"/>
    </w:rPr>
  </w:style>
  <w:style w:type="paragraph" w:customStyle="1" w:styleId="1363">
    <w:name w:val="图号"/>
    <w:basedOn w:val="1"/>
    <w:autoRedefine/>
    <w:qFormat/>
    <w:uiPriority w:val="0"/>
    <w:pPr>
      <w:autoSpaceDE w:val="0"/>
      <w:autoSpaceDN w:val="0"/>
      <w:adjustRightInd w:val="0"/>
      <w:spacing w:before="105" w:line="360" w:lineRule="auto"/>
      <w:ind w:left="3545"/>
      <w:jc w:val="center"/>
    </w:pPr>
    <w:rPr>
      <w:rFonts w:ascii="Arial" w:hAnsi="Arial"/>
      <w:kern w:val="0"/>
      <w:sz w:val="18"/>
      <w:szCs w:val="20"/>
    </w:rPr>
  </w:style>
  <w:style w:type="paragraph" w:customStyle="1" w:styleId="1364">
    <w:name w:val="样式 小四 行距: 1.5 倍行距3"/>
    <w:basedOn w:val="1"/>
    <w:autoRedefine/>
    <w:qFormat/>
    <w:uiPriority w:val="0"/>
    <w:pPr>
      <w:spacing w:beforeLines="50" w:afterLines="50" w:line="300" w:lineRule="auto"/>
      <w:ind w:firstLine="482"/>
    </w:pPr>
    <w:rPr>
      <w:rFonts w:ascii="仿宋_GB2312" w:hAnsi="宋体" w:eastAsia="仿宋_GB2312" w:cs="宋体"/>
      <w:b/>
      <w:sz w:val="24"/>
      <w:szCs w:val="20"/>
    </w:rPr>
  </w:style>
  <w:style w:type="paragraph" w:customStyle="1" w:styleId="1365">
    <w:name w:val="样式 仿宋_GB2312 四号 加粗 行距: 2 倍行距1"/>
    <w:basedOn w:val="1"/>
    <w:autoRedefine/>
    <w:qFormat/>
    <w:uiPriority w:val="0"/>
    <w:pPr>
      <w:spacing w:beforeLines="50" w:afterLines="50" w:line="300" w:lineRule="auto"/>
    </w:pPr>
    <w:rPr>
      <w:rFonts w:ascii="仿宋_GB2312" w:hAnsi="Times New Roman" w:eastAsia="仿宋_GB2312" w:cs="宋体"/>
      <w:bCs/>
      <w:sz w:val="24"/>
      <w:szCs w:val="20"/>
    </w:rPr>
  </w:style>
  <w:style w:type="paragraph" w:customStyle="1" w:styleId="1366">
    <w:name w:val="CM15"/>
    <w:basedOn w:val="156"/>
    <w:next w:val="156"/>
    <w:autoRedefine/>
    <w:qFormat/>
    <w:uiPriority w:val="0"/>
    <w:pPr>
      <w:spacing w:after="220"/>
    </w:pPr>
    <w:rPr>
      <w:rFonts w:ascii="BOBFD M+ Univers" w:eastAsia="BOBFD M+ Univers" w:cs="Times New Roman"/>
      <w:color w:val="auto"/>
      <w:szCs w:val="20"/>
    </w:rPr>
  </w:style>
  <w:style w:type="paragraph" w:customStyle="1" w:styleId="1367">
    <w:name w:val="样式 仿宋_GB2312 四号 左侧:  0.74 厘米 行距: 2 倍行距"/>
    <w:basedOn w:val="1"/>
    <w:autoRedefine/>
    <w:qFormat/>
    <w:uiPriority w:val="0"/>
    <w:pPr>
      <w:spacing w:beforeLines="50" w:afterLines="50" w:line="300" w:lineRule="auto"/>
      <w:ind w:left="420"/>
    </w:pPr>
    <w:rPr>
      <w:rFonts w:ascii="仿宋_GB2312" w:hAnsi="Times New Roman" w:eastAsia="仿宋_GB2312" w:cs="宋体"/>
      <w:sz w:val="24"/>
      <w:szCs w:val="20"/>
    </w:rPr>
  </w:style>
  <w:style w:type="paragraph" w:customStyle="1" w:styleId="1368">
    <w:name w:val="样式 样式 仿宋_GB2312 四号 行距: 2 倍行距3 + 段前: 0.5 行 段后: 0.5 行1"/>
    <w:basedOn w:val="1317"/>
    <w:autoRedefine/>
    <w:qFormat/>
    <w:uiPriority w:val="0"/>
    <w:pPr>
      <w:spacing w:before="50" w:after="50"/>
      <w:ind w:firstLine="200" w:firstLineChars="200"/>
    </w:pPr>
  </w:style>
  <w:style w:type="paragraph" w:customStyle="1" w:styleId="1369">
    <w:name w:val="CM13"/>
    <w:basedOn w:val="156"/>
    <w:next w:val="156"/>
    <w:autoRedefine/>
    <w:qFormat/>
    <w:uiPriority w:val="0"/>
    <w:pPr>
      <w:spacing w:after="93"/>
    </w:pPr>
    <w:rPr>
      <w:rFonts w:ascii="BOBFD M+ Univers" w:eastAsia="BOBFD M+ Univers" w:cs="Times New Roman"/>
      <w:color w:val="auto"/>
      <w:szCs w:val="20"/>
    </w:rPr>
  </w:style>
  <w:style w:type="paragraph" w:customStyle="1" w:styleId="1370">
    <w:name w:val="样式 表标题 + 段前: 0.5 行 段后: 0.5 行1"/>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1">
    <w:name w:val="样式 标题 4 + 宋体 小四 行距: 2 倍行距"/>
    <w:basedOn w:val="6"/>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72">
    <w:name w:val="样式 宋体 小四 段后: 7.8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3">
    <w:name w:val="样式 表标题 + 段前: 0.5 行 段后: 0.5 行3"/>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4">
    <w:name w:val="样式 宋体 小四 首行缩进:  0.88 厘米 行距: 1.5 倍行距"/>
    <w:basedOn w:val="1"/>
    <w:autoRedefine/>
    <w:qFormat/>
    <w:uiPriority w:val="0"/>
    <w:pPr>
      <w:spacing w:beforeLines="50" w:afterLines="50" w:line="300" w:lineRule="auto"/>
      <w:ind w:firstLine="499"/>
    </w:pPr>
    <w:rPr>
      <w:rFonts w:ascii="宋体" w:hAnsi="宋体" w:eastAsia="仿宋_GB2312" w:cs="宋体"/>
      <w:sz w:val="24"/>
      <w:szCs w:val="20"/>
    </w:rPr>
  </w:style>
  <w:style w:type="paragraph" w:customStyle="1" w:styleId="1375">
    <w:name w:val="样式 段前: 6 磅 段后: 6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76">
    <w:name w:val="样式 首行缩进:  2 字符 段前: 0.5 行 段后: 0.5 行 行距: 1.5 倍行距"/>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377">
    <w:name w:val="样式 宋体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8">
    <w:name w:val="样式 居中 首行缩进:  2 字符 段前: 0.5 行 段后: 0.5 行 行距: 1.5 倍行距"/>
    <w:basedOn w:val="1"/>
    <w:autoRedefine/>
    <w:qFormat/>
    <w:uiPriority w:val="0"/>
    <w:pPr>
      <w:spacing w:beforeLines="50" w:afterLines="50" w:line="300" w:lineRule="auto"/>
      <w:ind w:firstLine="200" w:firstLineChars="200"/>
      <w:jc w:val="center"/>
    </w:pPr>
    <w:rPr>
      <w:rFonts w:eastAsia="仿宋_GB2312" w:cs="宋体"/>
      <w:szCs w:val="20"/>
    </w:rPr>
  </w:style>
  <w:style w:type="paragraph" w:customStyle="1" w:styleId="1379">
    <w:name w:val="样式 标题 4 + 宋体 行距: 1.5 倍行距"/>
    <w:basedOn w:val="6"/>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80">
    <w:name w:val="样式 段后: 0.25 行"/>
    <w:basedOn w:val="1"/>
    <w:autoRedefine/>
    <w:qFormat/>
    <w:uiPriority w:val="0"/>
    <w:pPr>
      <w:spacing w:afterLines="25" w:line="300" w:lineRule="auto"/>
      <w:ind w:firstLine="420" w:firstLineChars="200"/>
    </w:pPr>
    <w:rPr>
      <w:rFonts w:ascii="Arial" w:hAnsi="Arial"/>
      <w:szCs w:val="20"/>
    </w:rPr>
  </w:style>
  <w:style w:type="paragraph" w:customStyle="1" w:styleId="1381">
    <w:name w:val="样式 样式 宋体 小四 首行缩进:  0.74 厘米 行距: 1.5 倍行距 + 段前: 0.5 行 段后: 0.5 行"/>
    <w:basedOn w:val="1"/>
    <w:autoRedefine/>
    <w:qFormat/>
    <w:uiPriority w:val="0"/>
    <w:pPr>
      <w:spacing w:beforeLines="50" w:afterLines="50" w:line="300" w:lineRule="auto"/>
      <w:ind w:firstLine="482" w:firstLineChars="200"/>
    </w:pPr>
    <w:rPr>
      <w:rFonts w:ascii="宋体" w:hAnsi="宋体" w:eastAsia="仿宋_GB2312" w:cs="宋体"/>
      <w:sz w:val="24"/>
      <w:szCs w:val="20"/>
    </w:rPr>
  </w:style>
  <w:style w:type="paragraph" w:customStyle="1" w:styleId="1382">
    <w:name w:val="样式 标题 1 + 宋体 行距: 1.5 倍行距"/>
    <w:basedOn w:val="3"/>
    <w:autoRedefine/>
    <w:qFormat/>
    <w:uiPriority w:val="0"/>
    <w:pPr>
      <w:keepNext/>
      <w:keepLines/>
      <w:tabs>
        <w:tab w:val="left" w:pos="420"/>
      </w:tabs>
      <w:autoSpaceDE/>
      <w:autoSpaceDN/>
      <w:adjustRightInd/>
      <w:spacing w:before="340" w:after="330"/>
      <w:ind w:left="420" w:hanging="420"/>
      <w:jc w:val="both"/>
    </w:pPr>
    <w:rPr>
      <w:rFonts w:ascii="宋体" w:hAnsi="宋体" w:eastAsia="黑体" w:cs="宋体"/>
      <w:kern w:val="44"/>
      <w:sz w:val="30"/>
      <w:szCs w:val="20"/>
    </w:rPr>
  </w:style>
  <w:style w:type="paragraph" w:customStyle="1" w:styleId="1383">
    <w:name w:val="样式 宋体 小四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4">
    <w:name w:val="样式 宋体 行距: 1.5 倍行距"/>
    <w:basedOn w:val="1"/>
    <w:autoRedefine/>
    <w:qFormat/>
    <w:uiPriority w:val="0"/>
    <w:pPr>
      <w:spacing w:beforeLines="50" w:afterLines="50" w:line="300" w:lineRule="auto"/>
      <w:ind w:firstLine="432" w:firstLineChars="180"/>
    </w:pPr>
    <w:rPr>
      <w:rFonts w:ascii="宋体" w:hAnsi="宋体" w:eastAsia="仿宋_GB2312" w:cs="宋体"/>
      <w:sz w:val="24"/>
      <w:szCs w:val="20"/>
    </w:rPr>
  </w:style>
  <w:style w:type="paragraph" w:customStyle="1" w:styleId="1385">
    <w:name w:val="样式 宋体 首行缩进:  0.74 厘米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86">
    <w:name w:val="正文(cx)"/>
    <w:basedOn w:val="1"/>
    <w:autoRedefine/>
    <w:qFormat/>
    <w:uiPriority w:val="0"/>
    <w:pPr>
      <w:spacing w:beforeLines="50" w:afterLines="50" w:line="300" w:lineRule="auto"/>
      <w:ind w:firstLine="200" w:firstLineChars="200"/>
    </w:pPr>
    <w:rPr>
      <w:rFonts w:ascii="宋体" w:hAnsi="宋体" w:eastAsia="仿宋_GB2312"/>
      <w:spacing w:val="6"/>
      <w:kern w:val="0"/>
      <w:sz w:val="24"/>
      <w:szCs w:val="20"/>
    </w:rPr>
  </w:style>
  <w:style w:type="paragraph" w:customStyle="1" w:styleId="1387">
    <w:name w:val="样式 宋体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8">
    <w:name w:val="样式 样式 小四 加粗 行距: 1.5 倍行距 + 两端对齐"/>
    <w:basedOn w:val="1274"/>
    <w:autoRedefine/>
    <w:qFormat/>
    <w:uiPriority w:val="0"/>
    <w:rPr>
      <w:szCs w:val="20"/>
    </w:rPr>
  </w:style>
  <w:style w:type="paragraph" w:customStyle="1" w:styleId="1389">
    <w:name w:val="Item Step"/>
    <w:autoRedefine/>
    <w:qFormat/>
    <w:uiPriority w:val="0"/>
    <w:pPr>
      <w:tabs>
        <w:tab w:val="left" w:pos="432"/>
      </w:tabs>
      <w:spacing w:before="60" w:after="60" w:line="300" w:lineRule="auto"/>
      <w:ind w:left="420" w:hanging="420"/>
      <w:jc w:val="both"/>
    </w:pPr>
    <w:rPr>
      <w:rFonts w:ascii="Arial" w:hAnsi="Arial" w:eastAsia="宋体" w:cs="Times New Roman"/>
      <w:sz w:val="24"/>
      <w:lang w:val="en-US" w:eastAsia="zh-CN" w:bidi="ar-SA"/>
    </w:rPr>
  </w:style>
  <w:style w:type="paragraph" w:customStyle="1" w:styleId="1390">
    <w:name w:val="样式 宋体 左 行距: 1.5 倍行距1"/>
    <w:basedOn w:val="1"/>
    <w:autoRedefine/>
    <w:qFormat/>
    <w:uiPriority w:val="0"/>
    <w:pPr>
      <w:spacing w:beforeLines="50" w:afterLines="50" w:line="300" w:lineRule="auto"/>
      <w:jc w:val="left"/>
    </w:pPr>
    <w:rPr>
      <w:rFonts w:ascii="宋体" w:hAnsi="宋体" w:eastAsia="仿宋_GB2312" w:cs="宋体"/>
      <w:sz w:val="24"/>
      <w:szCs w:val="20"/>
    </w:rPr>
  </w:style>
  <w:style w:type="paragraph" w:customStyle="1" w:styleId="1391">
    <w:name w:val="样式 小四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2">
    <w:name w:val="样式 小四 行距: 1.5 倍行距1"/>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393">
    <w:name w:val="样式 普通(网站) + 行距: 多倍行距 1.6 字行"/>
    <w:basedOn w:val="76"/>
    <w:autoRedefine/>
    <w:qFormat/>
    <w:uiPriority w:val="0"/>
    <w:pPr>
      <w:spacing w:before="0" w:beforeLines="50" w:beforeAutospacing="0" w:after="0" w:afterLines="50" w:afterAutospacing="0" w:line="300" w:lineRule="auto"/>
      <w:ind w:firstLine="600" w:firstLineChars="250"/>
    </w:pPr>
    <w:rPr>
      <w:rFonts w:eastAsia="仿宋_GB2312"/>
      <w:szCs w:val="20"/>
    </w:rPr>
  </w:style>
  <w:style w:type="paragraph" w:customStyle="1" w:styleId="1394">
    <w:name w:val="插图题注"/>
    <w:next w:val="1"/>
    <w:autoRedefine/>
    <w:qFormat/>
    <w:uiPriority w:val="0"/>
    <w:pPr>
      <w:tabs>
        <w:tab w:val="left" w:pos="3360"/>
      </w:tabs>
      <w:spacing w:afterLines="100"/>
      <w:ind w:left="1089" w:hanging="369"/>
      <w:jc w:val="center"/>
    </w:pPr>
    <w:rPr>
      <w:rFonts w:ascii="Arial" w:hAnsi="Arial" w:eastAsia="宋体" w:cs="Times New Roman"/>
      <w:sz w:val="18"/>
      <w:lang w:val="en-US" w:eastAsia="zh-CN" w:bidi="ar-SA"/>
    </w:rPr>
  </w:style>
  <w:style w:type="paragraph" w:customStyle="1" w:styleId="1395">
    <w:name w:val="样式 样式 小四 行距: 1.5 倍行距2 + 首行缩进:  2 字符 段前: 0.5 行 段后: 0.5 行"/>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6">
    <w:name w:val="样式 样式 宋体 加粗 行距: 1.5 倍行距 + 段前: 0.5 行 段后: 0.5 行"/>
    <w:basedOn w:val="1299"/>
    <w:autoRedefine/>
    <w:qFormat/>
    <w:uiPriority w:val="0"/>
    <w:pPr>
      <w:spacing w:before="120" w:after="120"/>
      <w:ind w:firstLine="480" w:firstLineChars="200"/>
    </w:pPr>
    <w:rPr>
      <w:b w:val="0"/>
    </w:rPr>
  </w:style>
  <w:style w:type="paragraph" w:customStyle="1" w:styleId="1397">
    <w:name w:val="样式 样式 样式 宋体 小四 首行缩进:  0.74 厘米 行距: 1.5 倍行距 + 段前: 0.5 行 段后: 0.5 行 ..."/>
    <w:basedOn w:val="1381"/>
    <w:autoRedefine/>
    <w:qFormat/>
    <w:uiPriority w:val="0"/>
    <w:pPr>
      <w:spacing w:before="50" w:after="50" w:line="240" w:lineRule="auto"/>
      <w:ind w:firstLine="200"/>
    </w:pPr>
    <w:rPr>
      <w:bCs/>
    </w:rPr>
  </w:style>
  <w:style w:type="paragraph" w:customStyle="1" w:styleId="1398">
    <w:name w:val="样式 宋体 小四 行距: 1.5 倍行距3"/>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399">
    <w:name w:val="样式 CM163 + 宋体 11 磅 首行缩进:  0.74 厘米 段后: 0 磅 行距: 1.5 倍行距"/>
    <w:basedOn w:val="1344"/>
    <w:autoRedefine/>
    <w:qFormat/>
    <w:uiPriority w:val="0"/>
    <w:pPr>
      <w:spacing w:beforeLines="50" w:afterLines="50" w:line="300" w:lineRule="auto"/>
      <w:ind w:firstLine="420"/>
    </w:pPr>
    <w:rPr>
      <w:rFonts w:ascii="仿宋_GB2312" w:hAnsi="宋体" w:eastAsia="仿宋_GB2312" w:cs="宋体"/>
    </w:rPr>
  </w:style>
  <w:style w:type="paragraph" w:customStyle="1" w:styleId="1400">
    <w:name w:val="CM21"/>
    <w:basedOn w:val="156"/>
    <w:next w:val="156"/>
    <w:autoRedefine/>
    <w:qFormat/>
    <w:uiPriority w:val="0"/>
    <w:pPr>
      <w:spacing w:after="170"/>
    </w:pPr>
    <w:rPr>
      <w:rFonts w:ascii="HFGON B+ Univers" w:eastAsia="HFGON B+ Univers" w:cs="Times New Roman"/>
      <w:color w:val="auto"/>
      <w:szCs w:val="20"/>
    </w:rPr>
  </w:style>
  <w:style w:type="paragraph" w:customStyle="1" w:styleId="1401">
    <w:name w:val="样式 样式 宋体 首行缩进:  0.74 厘米 行距: 1.5 倍行距 + 加粗"/>
    <w:basedOn w:val="1385"/>
    <w:autoRedefine/>
    <w:qFormat/>
    <w:uiPriority w:val="0"/>
    <w:pPr>
      <w:ind w:firstLine="482"/>
    </w:pPr>
    <w:rPr>
      <w:b/>
      <w:bCs/>
    </w:rPr>
  </w:style>
  <w:style w:type="paragraph" w:customStyle="1" w:styleId="1402">
    <w:name w:val="图片"/>
    <w:basedOn w:val="1"/>
    <w:next w:val="1"/>
    <w:link w:val="1403"/>
    <w:autoRedefine/>
    <w:qFormat/>
    <w:uiPriority w:val="0"/>
    <w:pPr>
      <w:spacing w:beforeLines="50" w:afterLines="50"/>
      <w:jc w:val="center"/>
    </w:pPr>
    <w:rPr>
      <w:rFonts w:ascii="Times New Roman" w:hAnsi="Times New Roman"/>
      <w:szCs w:val="20"/>
    </w:rPr>
  </w:style>
  <w:style w:type="character" w:customStyle="1" w:styleId="1403">
    <w:name w:val="图片 Char"/>
    <w:link w:val="1402"/>
    <w:autoRedefine/>
    <w:qFormat/>
    <w:uiPriority w:val="0"/>
    <w:rPr>
      <w:rFonts w:ascii="Times New Roman" w:hAnsi="Times New Roman" w:eastAsia="宋体" w:cs="Times New Roman"/>
      <w:kern w:val="2"/>
      <w:sz w:val="21"/>
    </w:rPr>
  </w:style>
  <w:style w:type="paragraph" w:customStyle="1" w:styleId="1404">
    <w:name w:val="样式 标题 6 + 宋体 左侧:  0 厘米 首行缩进:  0 厘米 行距: 1.5 倍行距"/>
    <w:basedOn w:val="8"/>
    <w:autoRedefine/>
    <w:qFormat/>
    <w:uiPriority w:val="0"/>
    <w:pPr>
      <w:tabs>
        <w:tab w:val="left" w:pos="1152"/>
      </w:tabs>
      <w:spacing w:before="0" w:beforeLines="50" w:after="0" w:afterLines="50" w:line="300" w:lineRule="auto"/>
    </w:pPr>
    <w:rPr>
      <w:rFonts w:ascii="宋体" w:hAnsi="宋体" w:eastAsia="仿宋_GB2312" w:cs="宋体"/>
      <w:szCs w:val="20"/>
    </w:rPr>
  </w:style>
  <w:style w:type="paragraph" w:customStyle="1" w:styleId="1405">
    <w:name w:val="样式 宋体 小四 段前: 5 磅 段后: 5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406">
    <w:name w:val="样式 题注 + 居中1"/>
    <w:basedOn w:val="23"/>
    <w:autoRedefine/>
    <w:qFormat/>
    <w:uiPriority w:val="0"/>
    <w:pPr>
      <w:spacing w:before="0" w:beforeLines="50" w:after="0" w:afterLines="50" w:line="300" w:lineRule="auto"/>
      <w:jc w:val="center"/>
    </w:pPr>
    <w:rPr>
      <w:rFonts w:eastAsia="仿宋_GB2312" w:cs="宋体"/>
      <w:sz w:val="21"/>
      <w:szCs w:val="22"/>
    </w:rPr>
  </w:style>
  <w:style w:type="paragraph" w:customStyle="1" w:styleId="1407">
    <w:name w:val="样式 题注 + 仿宋_GB2312 五号 加粗 居中"/>
    <w:basedOn w:val="23"/>
    <w:autoRedefine/>
    <w:qFormat/>
    <w:uiPriority w:val="0"/>
    <w:pPr>
      <w:spacing w:before="0" w:after="0"/>
      <w:jc w:val="center"/>
    </w:pPr>
    <w:rPr>
      <w:rFonts w:ascii="仿宋_GB2312" w:eastAsia="仿宋_GB2312" w:cs="宋体"/>
      <w:bCs/>
      <w:sz w:val="21"/>
      <w:szCs w:val="22"/>
    </w:rPr>
  </w:style>
  <w:style w:type="paragraph" w:customStyle="1" w:styleId="1408">
    <w:name w:val="样式 样式 仿宋_GB2312 小四 加粗 段前: 7.8 磅 段后: 7.8 磅 行距: 多倍行距 1.25 字行 + 首行缩..."/>
    <w:basedOn w:val="1357"/>
    <w:autoRedefine/>
    <w:qFormat/>
    <w:uiPriority w:val="0"/>
  </w:style>
  <w:style w:type="paragraph" w:customStyle="1" w:styleId="1409">
    <w:name w:val="正文列表"/>
    <w:basedOn w:val="1"/>
    <w:autoRedefine/>
    <w:qFormat/>
    <w:uiPriority w:val="0"/>
    <w:pPr>
      <w:numPr>
        <w:ilvl w:val="0"/>
        <w:numId w:val="42"/>
      </w:numPr>
      <w:adjustRightInd w:val="0"/>
      <w:spacing w:after="120" w:line="360" w:lineRule="exact"/>
      <w:ind w:firstLine="200" w:firstLineChars="200"/>
    </w:pPr>
    <w:rPr>
      <w:rFonts w:ascii="华文楷体" w:hAnsi="Times New Roman" w:eastAsia="仿宋_GB2312"/>
      <w:sz w:val="24"/>
      <w:szCs w:val="20"/>
    </w:rPr>
  </w:style>
  <w:style w:type="paragraph" w:customStyle="1" w:styleId="1410">
    <w:name w:val="样式 (西文) 华文楷体 (中文) 仿宋_GB2312 四号 左侧:  0.99 厘米 段后: 6 磅 行距: 固定值..."/>
    <w:basedOn w:val="1"/>
    <w:autoRedefine/>
    <w:qFormat/>
    <w:uiPriority w:val="0"/>
    <w:pPr>
      <w:spacing w:beforeLines="50" w:afterLines="50" w:line="300" w:lineRule="auto"/>
      <w:ind w:firstLine="559" w:firstLineChars="233"/>
    </w:pPr>
    <w:rPr>
      <w:rFonts w:ascii="华文楷体" w:hAnsi="Times New Roman" w:eastAsia="仿宋" w:cs="宋体"/>
      <w:sz w:val="24"/>
      <w:szCs w:val="20"/>
    </w:rPr>
  </w:style>
  <w:style w:type="paragraph" w:customStyle="1" w:styleId="1411">
    <w:name w:val="样式 正文文本 + (西文) 宋体 行距: 2 倍行距"/>
    <w:basedOn w:val="33"/>
    <w:autoRedefine/>
    <w:qFormat/>
    <w:uiPriority w:val="0"/>
    <w:pPr>
      <w:tabs>
        <w:tab w:val="left" w:pos="851"/>
      </w:tabs>
      <w:spacing w:after="0" w:line="360" w:lineRule="auto"/>
      <w:ind w:left="900" w:firstLine="560"/>
      <w:jc w:val="left"/>
    </w:pPr>
    <w:rPr>
      <w:rFonts w:ascii="宋体" w:hAnsi="宋体" w:eastAsia="仿宋_GB2312" w:cs="宋体"/>
      <w:szCs w:val="20"/>
    </w:rPr>
  </w:style>
  <w:style w:type="paragraph" w:customStyle="1" w:styleId="1412">
    <w:name w:val="样式 正文文本 + 行距: 2 倍行距1"/>
    <w:basedOn w:val="33"/>
    <w:autoRedefine/>
    <w:qFormat/>
    <w:uiPriority w:val="0"/>
    <w:pPr>
      <w:tabs>
        <w:tab w:val="left" w:pos="851"/>
        <w:tab w:val="left" w:pos="993"/>
      </w:tabs>
      <w:spacing w:beforeLines="50" w:after="0" w:afterLines="50" w:line="360" w:lineRule="auto"/>
      <w:ind w:left="900" w:firstLine="480"/>
      <w:jc w:val="left"/>
    </w:pPr>
    <w:rPr>
      <w:rFonts w:ascii="仿宋_GB2312" w:hAnsi="Times New Roman" w:eastAsia="仿宋" w:cs="宋体"/>
      <w:sz w:val="24"/>
      <w:szCs w:val="20"/>
    </w:rPr>
  </w:style>
  <w:style w:type="paragraph" w:customStyle="1" w:styleId="1413">
    <w:name w:val="默认段落字体 Para Char Char Char Char Char Char Char"/>
    <w:basedOn w:val="26"/>
    <w:autoRedefine/>
    <w:qFormat/>
    <w:uiPriority w:val="0"/>
    <w:pPr>
      <w:shd w:val="clear" w:color="auto" w:fill="000080"/>
      <w:adjustRightInd w:val="0"/>
      <w:snapToGrid w:val="0"/>
      <w:spacing w:beforeLines="50" w:afterLines="50" w:line="436" w:lineRule="exact"/>
      <w:ind w:firstLine="200" w:firstLineChars="200"/>
      <w:jc w:val="left"/>
      <w:outlineLvl w:val="3"/>
    </w:pPr>
    <w:rPr>
      <w:rFonts w:ascii="Tahoma" w:hAnsi="Tahoma" w:eastAsia="仿宋_GB2312" w:cs="宋体"/>
      <w:b/>
      <w:sz w:val="24"/>
      <w:szCs w:val="22"/>
    </w:rPr>
  </w:style>
  <w:style w:type="paragraph" w:customStyle="1" w:styleId="1414">
    <w:name w:val="样式 样式 样式 样式 样式 样式 正文文本 + 行距: 2 倍行距 + 左侧:  0.57 字符 首行缩进:  2.45 字符...1"/>
    <w:basedOn w:val="1415"/>
    <w:autoRedefine/>
    <w:qFormat/>
    <w:uiPriority w:val="0"/>
    <w:pPr>
      <w:tabs>
        <w:tab w:val="left" w:pos="142"/>
        <w:tab w:val="left" w:pos="851"/>
      </w:tabs>
      <w:spacing w:before="50" w:after="50"/>
      <w:ind w:left="27" w:leftChars="27" w:firstLine="202" w:firstLineChars="202"/>
    </w:pPr>
  </w:style>
  <w:style w:type="paragraph" w:customStyle="1" w:styleId="1415">
    <w:name w:val="样式 样式 样式 样式 样式 正文文本 + 行距: 2 倍行距 + 左侧:  0.57 字符 首行缩进:  2.45 字符 段前...1"/>
    <w:basedOn w:val="1416"/>
    <w:autoRedefine/>
    <w:qFormat/>
    <w:uiPriority w:val="0"/>
    <w:pPr>
      <w:tabs>
        <w:tab w:val="left" w:pos="142"/>
        <w:tab w:val="left" w:pos="851"/>
      </w:tabs>
      <w:spacing w:before="120" w:after="120"/>
      <w:ind w:left="0" w:leftChars="0" w:firstLine="0" w:firstLineChars="0"/>
    </w:pPr>
  </w:style>
  <w:style w:type="paragraph" w:customStyle="1" w:styleId="1416">
    <w:name w:val="样式 样式 样式 样式 正文文本 + 行距: 2 倍行距 + 左侧:  0.57 字符 首行缩进:  2.45 字符 段前: 0...5"/>
    <w:basedOn w:val="1417"/>
    <w:autoRedefine/>
    <w:qFormat/>
    <w:uiPriority w:val="0"/>
    <w:pPr>
      <w:tabs>
        <w:tab w:val="left" w:pos="142"/>
        <w:tab w:val="left" w:pos="851"/>
      </w:tabs>
    </w:pPr>
  </w:style>
  <w:style w:type="paragraph" w:customStyle="1" w:styleId="1417">
    <w:name w:val="样式 样式 样式 正文文本 + 行距: 2 倍行距 + 左侧:  0.57 字符 首行缩进:  2.45 字符 段前: 0.5 ...1"/>
    <w:basedOn w:val="1418"/>
    <w:autoRedefine/>
    <w:qFormat/>
    <w:uiPriority w:val="0"/>
    <w:pPr>
      <w:tabs>
        <w:tab w:val="left" w:pos="142"/>
        <w:tab w:val="left" w:pos="851"/>
      </w:tabs>
    </w:pPr>
  </w:style>
  <w:style w:type="paragraph" w:customStyle="1" w:styleId="1418">
    <w:name w:val="样式 样式 正文文本 + 行距: 2 倍行距 + 左侧:  0.57 字符 首行缩进:  2.45 字符 段前: 0.5 行..."/>
    <w:basedOn w:val="1202"/>
    <w:autoRedefine/>
    <w:qFormat/>
    <w:uiPriority w:val="0"/>
    <w:pPr>
      <w:tabs>
        <w:tab w:val="left" w:pos="142"/>
      </w:tabs>
      <w:ind w:left="57" w:leftChars="57" w:right="119" w:firstLine="245" w:firstLineChars="245"/>
    </w:pPr>
    <w:rPr>
      <w:rFonts w:ascii="仿宋" w:hAnsi="仿宋" w:eastAsia="仿宋"/>
    </w:rPr>
  </w:style>
  <w:style w:type="paragraph" w:customStyle="1" w:styleId="1419">
    <w:name w:val="figure"/>
    <w:basedOn w:val="1"/>
    <w:autoRedefine/>
    <w:qFormat/>
    <w:uiPriority w:val="0"/>
    <w:pPr>
      <w:widowControl/>
      <w:spacing w:before="240" w:after="240"/>
      <w:ind w:left="1701"/>
      <w:jc w:val="center"/>
    </w:pPr>
    <w:rPr>
      <w:rFonts w:ascii="Univers 57 Condensed" w:hAnsi="Univers 57 Condensed" w:eastAsia="Times New Roman"/>
      <w:kern w:val="0"/>
      <w:sz w:val="24"/>
      <w:szCs w:val="20"/>
      <w:lang w:eastAsia="en-US"/>
    </w:rPr>
  </w:style>
  <w:style w:type="paragraph" w:customStyle="1" w:styleId="1420">
    <w:name w:val="样式 样式 标题 6第五层条H6Heading 6ABullet (Single Lines)BOD 4Legal Lev......"/>
    <w:basedOn w:val="1194"/>
    <w:autoRedefine/>
    <w:qFormat/>
    <w:uiPriority w:val="0"/>
  </w:style>
  <w:style w:type="paragraph" w:customStyle="1" w:styleId="1421">
    <w:name w:val="样式 样式 标题 3三级h33rd levelH3标题 3 Charl3CTsect1.2.33heading 3... + 段..."/>
    <w:basedOn w:val="1041"/>
    <w:autoRedefine/>
    <w:qFormat/>
    <w:uiPriority w:val="0"/>
    <w:pPr>
      <w:tabs>
        <w:tab w:val="left" w:pos="-284"/>
      </w:tabs>
      <w:spacing w:before="260" w:after="260"/>
      <w:ind w:left="-141" w:leftChars="-67"/>
    </w:pPr>
  </w:style>
  <w:style w:type="paragraph" w:customStyle="1" w:styleId="1422">
    <w:name w:val="样式 仿宋_GB2312 四号 行距: 1.5 倍行距"/>
    <w:basedOn w:val="1"/>
    <w:autoRedefine/>
    <w:qFormat/>
    <w:uiPriority w:val="0"/>
    <w:pPr>
      <w:spacing w:beforeLines="50" w:afterLines="50" w:line="300" w:lineRule="auto"/>
      <w:ind w:firstLine="480" w:firstLineChars="200"/>
    </w:pPr>
    <w:rPr>
      <w:rFonts w:ascii="仿宋_GB2312" w:eastAsia="仿宋_GB2312" w:cs="宋体"/>
      <w:sz w:val="24"/>
      <w:szCs w:val="20"/>
    </w:rPr>
  </w:style>
  <w:style w:type="paragraph" w:customStyle="1" w:styleId="1423">
    <w:name w:val="样式 样式 样式 (西文) 华文楷体 (中文) 仿宋_GB2312 四号 段后: 6 磅 行距: 固定值 18 磅 + 段前: ..."/>
    <w:basedOn w:val="1424"/>
    <w:autoRedefine/>
    <w:qFormat/>
    <w:uiPriority w:val="0"/>
    <w:pPr>
      <w:spacing w:before="120" w:after="120"/>
      <w:ind w:firstLine="480"/>
    </w:pPr>
  </w:style>
  <w:style w:type="paragraph" w:customStyle="1" w:styleId="1424">
    <w:name w:val="样式 样式 (西文) 华文楷体 (中文) 仿宋_GB2312 四号 段后: 6 磅 行距: 固定值 18 磅 + 段前: 0.5..."/>
    <w:basedOn w:val="1425"/>
    <w:autoRedefine/>
    <w:qFormat/>
    <w:uiPriority w:val="0"/>
    <w:pPr>
      <w:ind w:firstLine="200" w:firstLineChars="200"/>
    </w:pPr>
    <w:rPr>
      <w:rFonts w:eastAsia="仿宋"/>
      <w:sz w:val="24"/>
    </w:rPr>
  </w:style>
  <w:style w:type="paragraph" w:customStyle="1" w:styleId="1425">
    <w:name w:val="样式 (西文) 华文楷体 (中文) 仿宋_GB2312 四号 段后: 6 磅 行距: 固定值 18 磅"/>
    <w:basedOn w:val="1"/>
    <w:autoRedefine/>
    <w:qFormat/>
    <w:uiPriority w:val="0"/>
    <w:pPr>
      <w:spacing w:beforeLines="50" w:afterLines="50" w:line="300" w:lineRule="auto"/>
      <w:jc w:val="left"/>
    </w:pPr>
    <w:rPr>
      <w:rFonts w:ascii="华文楷体" w:hAnsi="Times New Roman" w:eastAsia="仿宋_GB2312" w:cs="宋体"/>
      <w:sz w:val="28"/>
      <w:szCs w:val="20"/>
    </w:rPr>
  </w:style>
  <w:style w:type="paragraph" w:customStyle="1" w:styleId="1426">
    <w:name w:val="样式 样式 样式 标题 6第五层条H6Heading 6ABullet (Single Lines)BOD 4Legal Lev..."/>
    <w:basedOn w:val="1420"/>
    <w:autoRedefine/>
    <w:qFormat/>
    <w:uiPriority w:val="0"/>
  </w:style>
  <w:style w:type="paragraph" w:customStyle="1" w:styleId="1427">
    <w:name w:val="样式 标题 2二级2nd levelh22Header 2H2l2Underrubrik1prop2sect...1"/>
    <w:basedOn w:val="4"/>
    <w:autoRedefine/>
    <w:qFormat/>
    <w:uiPriority w:val="0"/>
    <w:pPr>
      <w:tabs>
        <w:tab w:val="left" w:pos="576"/>
      </w:tabs>
      <w:spacing w:before="240" w:beforeLines="50" w:after="180" w:afterLines="50" w:line="300" w:lineRule="auto"/>
    </w:pPr>
    <w:rPr>
      <w:rFonts w:cs="宋体"/>
      <w:b w:val="0"/>
      <w:sz w:val="28"/>
      <w:szCs w:val="20"/>
    </w:rPr>
  </w:style>
  <w:style w:type="paragraph" w:customStyle="1" w:styleId="1428">
    <w:name w:val="样式 样式 标题 6第五层条H6Heading 6ABullet (Single Lines)BOD 4Legal Lev......1"/>
    <w:basedOn w:val="1194"/>
    <w:autoRedefine/>
    <w:qFormat/>
    <w:uiPriority w:val="0"/>
  </w:style>
  <w:style w:type="paragraph" w:customStyle="1" w:styleId="1429">
    <w:name w:val="样式 宋体 小四 首行缩进:  0.93 厘米 段前: 6 磅 段后: 6 磅 行距: 1.5 倍行距"/>
    <w:basedOn w:val="1"/>
    <w:autoRedefine/>
    <w:qFormat/>
    <w:uiPriority w:val="0"/>
    <w:pPr>
      <w:spacing w:beforeLines="50" w:afterLines="50" w:line="300" w:lineRule="auto"/>
      <w:ind w:firstLine="527"/>
      <w:jc w:val="left"/>
    </w:pPr>
    <w:rPr>
      <w:rFonts w:ascii="宋体" w:hAnsi="宋体" w:cs="宋体"/>
      <w:sz w:val="24"/>
      <w:szCs w:val="20"/>
    </w:rPr>
  </w:style>
  <w:style w:type="paragraph" w:customStyle="1" w:styleId="1430">
    <w:name w:val="样式 仿宋_GB2312 四号 段前: 6 磅 段后: 6 磅 行距: 1.5 倍行距"/>
    <w:basedOn w:val="1"/>
    <w:autoRedefine/>
    <w:qFormat/>
    <w:uiPriority w:val="0"/>
    <w:pPr>
      <w:spacing w:beforeLines="50" w:afterLines="50" w:line="300" w:lineRule="auto"/>
    </w:pPr>
    <w:rPr>
      <w:rFonts w:ascii="仿宋_GB2312" w:hAnsi="Times New Roman" w:eastAsia="仿宋" w:cs="宋体"/>
      <w:sz w:val="24"/>
      <w:szCs w:val="20"/>
    </w:rPr>
  </w:style>
  <w:style w:type="paragraph" w:customStyle="1" w:styleId="1431">
    <w:name w:val="样式 样式 标题 4四级sect 1.2.3.4Ref Heading 1rh1H4Heading sqlh4h41... +"/>
    <w:basedOn w:val="1190"/>
    <w:autoRedefine/>
    <w:qFormat/>
    <w:uiPriority w:val="0"/>
    <w:pPr>
      <w:spacing w:before="120" w:after="120"/>
      <w:ind w:left="0" w:firstLine="0"/>
    </w:pPr>
  </w:style>
  <w:style w:type="paragraph" w:customStyle="1" w:styleId="1432">
    <w:name w:val="样式 样式 正文文本 + 首行缩进:  2 字符 行距: 2 倍行距 + 首行缩进:  2 字符"/>
    <w:basedOn w:val="1259"/>
    <w:autoRedefine/>
    <w:qFormat/>
    <w:uiPriority w:val="0"/>
    <w:pPr>
      <w:spacing w:beforeLines="50" w:afterLines="50" w:line="300" w:lineRule="auto"/>
      <w:ind w:firstLine="566" w:firstLineChars="236"/>
    </w:pPr>
    <w:rPr>
      <w:rFonts w:eastAsia="仿宋"/>
      <w:sz w:val="24"/>
    </w:rPr>
  </w:style>
  <w:style w:type="paragraph" w:customStyle="1" w:styleId="1433">
    <w:name w:val="样式 样式 样式 标题 3三级h33rd levelH3标题 3 Charl3CTsect1.2.33heading 3... ..."/>
    <w:basedOn w:val="1421"/>
    <w:autoRedefine/>
    <w:qFormat/>
    <w:uiPriority w:val="0"/>
  </w:style>
  <w:style w:type="paragraph" w:customStyle="1" w:styleId="1434">
    <w:name w:val="样式 样式 小四 左侧:  0.74 厘米 行距: 1.5 倍行距1 + 首行缩进:  2 字符"/>
    <w:basedOn w:val="1"/>
    <w:autoRedefine/>
    <w:qFormat/>
    <w:uiPriority w:val="0"/>
    <w:pPr>
      <w:spacing w:beforeLines="50" w:afterLines="50" w:line="360" w:lineRule="auto"/>
      <w:ind w:firstLine="480" w:firstLineChars="200"/>
      <w:jc w:val="left"/>
    </w:pPr>
    <w:rPr>
      <w:rFonts w:ascii="仿宋_GB2312" w:hAnsi="Times New Roman" w:eastAsia="仿宋_GB2312" w:cs="宋体"/>
      <w:sz w:val="24"/>
      <w:szCs w:val="24"/>
    </w:rPr>
  </w:style>
  <w:style w:type="paragraph" w:customStyle="1" w:styleId="1435">
    <w:name w:val="样式 正文文本 + 行距: 1.5 倍行距 首行缩进:  0 字符"/>
    <w:basedOn w:val="33"/>
    <w:autoRedefine/>
    <w:qFormat/>
    <w:uiPriority w:val="0"/>
    <w:pPr>
      <w:tabs>
        <w:tab w:val="left" w:pos="851"/>
      </w:tabs>
      <w:spacing w:beforeLines="50" w:after="0" w:afterLines="50" w:line="360" w:lineRule="auto"/>
      <w:ind w:left="900"/>
      <w:jc w:val="left"/>
    </w:pPr>
    <w:rPr>
      <w:rFonts w:ascii="仿宋_GB2312" w:hAnsi="Times New Roman" w:eastAsia="仿宋" w:cs="宋体"/>
      <w:sz w:val="24"/>
      <w:szCs w:val="20"/>
    </w:rPr>
  </w:style>
  <w:style w:type="paragraph" w:customStyle="1" w:styleId="1436">
    <w:name w:val="Char Char Char Char Char Char Char Char Char Char Char Char Char Char Char Char"/>
    <w:basedOn w:val="1"/>
    <w:autoRedefine/>
    <w:qFormat/>
    <w:uiPriority w:val="0"/>
    <w:pPr>
      <w:tabs>
        <w:tab w:val="left" w:pos="360"/>
      </w:tabs>
    </w:pPr>
    <w:rPr>
      <w:rFonts w:ascii="Times New Roman" w:hAnsi="Times New Roman"/>
      <w:sz w:val="24"/>
      <w:szCs w:val="24"/>
    </w:rPr>
  </w:style>
  <w:style w:type="paragraph" w:customStyle="1" w:styleId="1437">
    <w:name w:val="样式 样式 标题 2heading 4二级2nd levelh22Header 2H2l2Underrubrik1... + 段..."/>
    <w:basedOn w:val="1438"/>
    <w:autoRedefine/>
    <w:qFormat/>
    <w:uiPriority w:val="0"/>
    <w:pPr>
      <w:tabs>
        <w:tab w:val="left" w:pos="576"/>
      </w:tabs>
      <w:spacing w:before="50" w:after="50"/>
    </w:pPr>
  </w:style>
  <w:style w:type="paragraph" w:customStyle="1" w:styleId="1438">
    <w:name w:val="样式 标题 2heading 4二级2nd levelh22Header 2H2l2Underrubrik1..."/>
    <w:basedOn w:val="4"/>
    <w:autoRedefine/>
    <w:qFormat/>
    <w:uiPriority w:val="0"/>
    <w:pPr>
      <w:tabs>
        <w:tab w:val="left" w:pos="576"/>
      </w:tabs>
      <w:spacing w:before="240" w:beforeLines="50" w:after="180" w:afterLines="50" w:line="360" w:lineRule="auto"/>
      <w:jc w:val="left"/>
    </w:pPr>
    <w:rPr>
      <w:rFonts w:cs="宋体"/>
      <w:b w:val="0"/>
      <w:sz w:val="28"/>
      <w:szCs w:val="20"/>
    </w:rPr>
  </w:style>
  <w:style w:type="paragraph" w:customStyle="1" w:styleId="1439">
    <w:name w:val="样式 仿宋 小四 段后: 6 磅 行距: 固定值 18 磅"/>
    <w:basedOn w:val="1"/>
    <w:autoRedefine/>
    <w:qFormat/>
    <w:uiPriority w:val="0"/>
    <w:pPr>
      <w:spacing w:beforeLines="50" w:afterLines="50" w:line="300" w:lineRule="auto"/>
      <w:jc w:val="left"/>
    </w:pPr>
    <w:rPr>
      <w:rFonts w:ascii="仿宋" w:hAnsi="仿宋" w:eastAsia="仿宋" w:cs="宋体"/>
      <w:sz w:val="24"/>
      <w:szCs w:val="20"/>
    </w:rPr>
  </w:style>
  <w:style w:type="paragraph" w:customStyle="1" w:styleId="1440">
    <w:name w:val="样式 仿宋_GB2312 小四"/>
    <w:basedOn w:val="1"/>
    <w:autoRedefine/>
    <w:qFormat/>
    <w:uiPriority w:val="0"/>
    <w:pPr>
      <w:spacing w:beforeLines="50" w:afterLines="50" w:line="300" w:lineRule="auto"/>
      <w:ind w:firstLine="420" w:firstLineChars="200"/>
    </w:pPr>
    <w:rPr>
      <w:rFonts w:ascii="仿宋_GB2312" w:hAnsi="Times New Roman" w:eastAsia="仿宋_GB2312"/>
      <w:sz w:val="24"/>
      <w:szCs w:val="24"/>
    </w:rPr>
  </w:style>
  <w:style w:type="paragraph" w:customStyle="1" w:styleId="1441">
    <w:name w:val="样式 (中文) 仿宋_GB2312 四号 黑色 行距: 1.5 倍行距1"/>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442">
    <w:name w:val="样式 样式 一级正文 + (符号) 宋体 + 首行缩进:  2 字符 段前: 0.5 行 段后: 0.5 行"/>
    <w:basedOn w:val="1443"/>
    <w:autoRedefine/>
    <w:qFormat/>
    <w:uiPriority w:val="0"/>
    <w:pPr>
      <w:spacing w:before="50" w:after="50"/>
      <w:ind w:firstLine="200"/>
    </w:pPr>
    <w:rPr>
      <w:rFonts w:cs="宋体"/>
      <w:szCs w:val="20"/>
    </w:rPr>
  </w:style>
  <w:style w:type="paragraph" w:customStyle="1" w:styleId="1443">
    <w:name w:val="样式 一级正文 + (符号) 宋体"/>
    <w:basedOn w:val="1351"/>
    <w:autoRedefine/>
    <w:qFormat/>
    <w:uiPriority w:val="0"/>
    <w:pPr>
      <w:spacing w:beforeLines="50" w:afterLines="50" w:line="300" w:lineRule="auto"/>
      <w:jc w:val="left"/>
    </w:pPr>
  </w:style>
  <w:style w:type="paragraph" w:customStyle="1" w:styleId="1444">
    <w:name w:val="样式 样式 正文文本 + 行距: 2 倍行距 + 首行缩进:  2.45 字符 段前: 0.5 行 段后: 0.5 行"/>
    <w:basedOn w:val="1202"/>
    <w:autoRedefine/>
    <w:qFormat/>
    <w:uiPriority w:val="0"/>
    <w:pPr>
      <w:tabs>
        <w:tab w:val="left" w:pos="142"/>
      </w:tabs>
      <w:ind w:left="120" w:leftChars="57" w:right="119" w:firstLine="245" w:firstLineChars="245"/>
    </w:pPr>
    <w:rPr>
      <w:rFonts w:ascii="仿宋" w:hAnsi="仿宋" w:eastAsia="宋体"/>
    </w:rPr>
  </w:style>
  <w:style w:type="paragraph" w:customStyle="1" w:styleId="1445">
    <w:name w:val="样式 (中文) 仿宋_GB2312 四号 首行缩进:  0.77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446">
    <w:name w:val="样式 样式 标题 4四级sect 1.2.3.4Ref Heading 1rh1H4Heading sqlh4h41... + ..."/>
    <w:basedOn w:val="1190"/>
    <w:autoRedefine/>
    <w:qFormat/>
    <w:uiPriority w:val="0"/>
    <w:pPr>
      <w:jc w:val="left"/>
    </w:pPr>
  </w:style>
  <w:style w:type="paragraph" w:customStyle="1" w:styleId="1447">
    <w:name w:val="样式 样式 样式 正文文本 + 行距: 2 倍行距 + 首行缩进:  2.45 字符 + 首行缩进:  2.45 字符"/>
    <w:basedOn w:val="1448"/>
    <w:autoRedefine/>
    <w:qFormat/>
    <w:uiPriority w:val="0"/>
    <w:pPr>
      <w:tabs>
        <w:tab w:val="left" w:pos="142"/>
        <w:tab w:val="left" w:pos="851"/>
      </w:tabs>
      <w:spacing w:before="50" w:after="50"/>
      <w:ind w:left="57" w:firstLine="245"/>
    </w:pPr>
  </w:style>
  <w:style w:type="paragraph" w:customStyle="1" w:styleId="1448">
    <w:name w:val="样式 样式 正文文本 + 行距: 2 倍行距 + 首行缩进:  2.45 字符"/>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49">
    <w:name w:val="样式 样式 正文文本 + 行距: 2 倍行距 + 左  0.57 字符 首行缩进:  2 字符"/>
    <w:basedOn w:val="1202"/>
    <w:autoRedefine/>
    <w:qFormat/>
    <w:uiPriority w:val="0"/>
    <w:pPr>
      <w:tabs>
        <w:tab w:val="left" w:pos="142"/>
      </w:tabs>
      <w:ind w:left="120" w:leftChars="57" w:right="119" w:firstLine="588" w:firstLineChars="245"/>
    </w:pPr>
    <w:rPr>
      <w:rFonts w:ascii="仿宋" w:hAnsi="仿宋" w:eastAsia="宋体"/>
    </w:rPr>
  </w:style>
  <w:style w:type="paragraph" w:customStyle="1" w:styleId="1450">
    <w:name w:val="样式 样式 样式 正文文本 + 首行缩进:  2 字符 行距: 2 倍行距 + 首行缩进:  2 字符 + 仿宋"/>
    <w:basedOn w:val="1432"/>
    <w:autoRedefine/>
    <w:qFormat/>
    <w:uiPriority w:val="0"/>
    <w:pPr>
      <w:spacing w:before="50" w:after="50"/>
      <w:ind w:firstLine="200" w:firstLineChars="200"/>
    </w:pPr>
    <w:rPr>
      <w:rFonts w:ascii="仿宋" w:hAnsi="仿宋" w:eastAsia="仿宋_GB2312"/>
    </w:rPr>
  </w:style>
  <w:style w:type="paragraph" w:customStyle="1" w:styleId="1451">
    <w:name w:val="样式 一级正文 + 仿宋 首行缩进:  0 字符"/>
    <w:basedOn w:val="1351"/>
    <w:autoRedefine/>
    <w:qFormat/>
    <w:uiPriority w:val="0"/>
    <w:pPr>
      <w:spacing w:beforeLines="50"/>
      <w:ind w:firstLine="539" w:firstLineChars="0"/>
    </w:pPr>
    <w:rPr>
      <w:rFonts w:ascii="仿宋" w:hAnsi="仿宋" w:eastAsia="仿宋" w:cs="宋体"/>
      <w:szCs w:val="20"/>
    </w:rPr>
  </w:style>
  <w:style w:type="paragraph" w:customStyle="1" w:styleId="1452">
    <w:name w:val="样式 样式 正文文本 + 行距: 2 倍行距 + (中文) 仿宋"/>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53">
    <w:name w:val="样式 (中文) 仿宋_GB2312 四号 黑色 行距: 1.5 倍行距"/>
    <w:basedOn w:val="1"/>
    <w:autoRedefine/>
    <w:qFormat/>
    <w:uiPriority w:val="0"/>
    <w:pPr>
      <w:spacing w:beforeLines="50" w:afterLines="50" w:line="300" w:lineRule="auto"/>
      <w:ind w:firstLine="480" w:firstLineChars="200"/>
    </w:pPr>
    <w:rPr>
      <w:rFonts w:ascii="仿宋_GB2312" w:hAnsi="Times New Roman" w:eastAsia="仿宋_GB2312" w:cs="宋体"/>
      <w:color w:val="000000"/>
      <w:sz w:val="24"/>
      <w:szCs w:val="20"/>
    </w:rPr>
  </w:style>
  <w:style w:type="paragraph" w:customStyle="1" w:styleId="1454">
    <w:name w:val="样式 样式 样式 标题 4四级sect 1.2.3.4Ref Heading 1rh1H4Heading sqlh4h41......"/>
    <w:basedOn w:val="1431"/>
    <w:autoRedefine/>
    <w:qFormat/>
    <w:uiPriority w:val="0"/>
    <w:pPr>
      <w:spacing w:before="50" w:after="50"/>
      <w:ind w:left="-67" w:leftChars="-67"/>
      <w:jc w:val="left"/>
    </w:pPr>
  </w:style>
  <w:style w:type="paragraph" w:customStyle="1" w:styleId="1455">
    <w:name w:val="样式 样式 样式 样式 样式 样式 样式 正文文本 + 行距: 2 倍行距 + 左侧:  0.57 字符 首行缩进:  2.45...1"/>
    <w:basedOn w:val="1414"/>
    <w:autoRedefine/>
    <w:qFormat/>
    <w:uiPriority w:val="0"/>
    <w:pPr>
      <w:ind w:firstLine="152" w:firstLineChars="152"/>
    </w:pPr>
  </w:style>
  <w:style w:type="paragraph" w:customStyle="1" w:styleId="1456">
    <w:name w:val="样式 样式 样式 正文文本 + 行距: 2 倍行距 + (中文) 仿宋 + 左侧:  0.57 字符 首行缩进:  2.45 ..."/>
    <w:basedOn w:val="1452"/>
    <w:autoRedefine/>
    <w:qFormat/>
    <w:uiPriority w:val="0"/>
    <w:pPr>
      <w:spacing w:before="50" w:after="50"/>
      <w:ind w:left="57" w:firstLine="245"/>
    </w:pPr>
  </w:style>
  <w:style w:type="paragraph" w:customStyle="1" w:styleId="1457">
    <w:name w:val="样式 小四 左侧:  0.74 厘米 行距: 1.5 倍行距1"/>
    <w:basedOn w:val="1"/>
    <w:autoRedefine/>
    <w:qFormat/>
    <w:uiPriority w:val="0"/>
    <w:pPr>
      <w:spacing w:beforeLines="50" w:afterLines="50" w:line="300" w:lineRule="auto"/>
      <w:ind w:left="420" w:firstLine="200" w:firstLineChars="200"/>
      <w:jc w:val="left"/>
    </w:pPr>
    <w:rPr>
      <w:rFonts w:eastAsia="仿宋_GB2312" w:cs="宋体"/>
      <w:sz w:val="24"/>
      <w:szCs w:val="20"/>
    </w:rPr>
  </w:style>
  <w:style w:type="paragraph" w:customStyle="1" w:styleId="1458">
    <w:name w:val="样式 样式 正文文本 + 行距: 2 倍行距 + (中文) 仿宋 左侧:  0.57 字符 首行缩进:  2.45 字符 ..."/>
    <w:basedOn w:val="1202"/>
    <w:autoRedefine/>
    <w:qFormat/>
    <w:uiPriority w:val="0"/>
    <w:pPr>
      <w:tabs>
        <w:tab w:val="left" w:pos="142"/>
      </w:tabs>
      <w:spacing w:before="120" w:after="120"/>
      <w:ind w:left="120" w:leftChars="57" w:right="119" w:firstLine="588" w:firstLineChars="245"/>
    </w:pPr>
    <w:rPr>
      <w:rFonts w:ascii="仿宋" w:hAnsi="仿宋" w:eastAsia="仿宋"/>
    </w:rPr>
  </w:style>
  <w:style w:type="paragraph" w:customStyle="1" w:styleId="1459">
    <w:name w:val="样式 样式 仿宋_GB2312 (符号) 宋体 四号 黑色 行距: 1.5 倍行距 首行缩进:  2 字符 + 首行缩进:  2..."/>
    <w:basedOn w:val="1460"/>
    <w:autoRedefine/>
    <w:qFormat/>
    <w:uiPriority w:val="0"/>
    <w:pPr>
      <w:spacing w:before="50" w:after="50"/>
      <w:ind w:firstLine="200"/>
    </w:pPr>
  </w:style>
  <w:style w:type="paragraph" w:customStyle="1" w:styleId="1460">
    <w:name w:val="样式 仿宋_GB2312 (符号) 宋体 四号 黑色 行距: 1.5 倍行距 首行缩进:  2 字符"/>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461">
    <w:name w:val="样式 样式 样式 正文文本 + 行距: 2 倍行距1 + 首行缩进:  2 字符 段前: 0.5 行 段后: 0.5 行1 + ..."/>
    <w:basedOn w:val="1462"/>
    <w:autoRedefine/>
    <w:qFormat/>
    <w:uiPriority w:val="0"/>
    <w:pPr>
      <w:tabs>
        <w:tab w:val="left" w:pos="851"/>
        <w:tab w:val="left" w:pos="993"/>
      </w:tabs>
    </w:pPr>
  </w:style>
  <w:style w:type="paragraph" w:customStyle="1" w:styleId="1462">
    <w:name w:val="样式 样式 正文文本 + 行距: 2 倍行距1 + 首行缩进:  2 字符 段前: 0.5 行 段后: 0.5 行1"/>
    <w:basedOn w:val="1412"/>
    <w:autoRedefine/>
    <w:qFormat/>
    <w:uiPriority w:val="0"/>
  </w:style>
  <w:style w:type="paragraph" w:customStyle="1" w:styleId="1463">
    <w:name w:val="样式 标题 2 + 黑体"/>
    <w:basedOn w:val="4"/>
    <w:autoRedefine/>
    <w:qFormat/>
    <w:uiPriority w:val="0"/>
    <w:pPr>
      <w:tabs>
        <w:tab w:val="left" w:pos="576"/>
        <w:tab w:val="left" w:pos="840"/>
      </w:tabs>
      <w:spacing w:before="240" w:beforeLines="50" w:after="180" w:afterLines="50" w:line="360" w:lineRule="auto"/>
      <w:ind w:left="578" w:hanging="578"/>
    </w:pPr>
    <w:rPr>
      <w:rFonts w:ascii="黑体" w:hAnsi="黑体" w:cs="Arial"/>
      <w:b w:val="0"/>
      <w:sz w:val="28"/>
    </w:rPr>
  </w:style>
  <w:style w:type="paragraph" w:customStyle="1" w:styleId="1464">
    <w:name w:val="日期11"/>
    <w:basedOn w:val="1"/>
    <w:next w:val="1"/>
    <w:autoRedefine/>
    <w:qFormat/>
    <w:uiPriority w:val="0"/>
    <w:pPr>
      <w:adjustRightInd w:val="0"/>
      <w:spacing w:beforeLines="50" w:afterLines="50" w:line="360" w:lineRule="auto"/>
      <w:ind w:firstLine="200" w:firstLineChars="200"/>
    </w:pPr>
    <w:rPr>
      <w:rFonts w:hint="eastAsia" w:ascii="宋体" w:hAnsi="Arial" w:eastAsia="仿宋_GB2312"/>
      <w:spacing w:val="2"/>
      <w:sz w:val="24"/>
      <w:szCs w:val="20"/>
    </w:rPr>
  </w:style>
  <w:style w:type="paragraph" w:customStyle="1" w:styleId="1465">
    <w:name w:val="样式 样式 样式 样式 正文文本 + 行距: 2 倍行距 + 左侧:  0.57 字符 首行缩进:  2.45 字符 段前: 0...4"/>
    <w:basedOn w:val="1466"/>
    <w:autoRedefine/>
    <w:qFormat/>
    <w:uiPriority w:val="0"/>
    <w:pPr>
      <w:tabs>
        <w:tab w:val="left" w:pos="142"/>
        <w:tab w:val="left" w:pos="851"/>
      </w:tabs>
    </w:pPr>
  </w:style>
  <w:style w:type="paragraph" w:customStyle="1" w:styleId="1466">
    <w:name w:val="样式 样式 样式 正文文本 + 行距: 2 倍行距 + 左侧:  0.57 字符 首行缩进:  2.45 字符 段前: 0.5 ..."/>
    <w:basedOn w:val="1418"/>
    <w:autoRedefine/>
    <w:qFormat/>
    <w:uiPriority w:val="0"/>
  </w:style>
  <w:style w:type="paragraph" w:customStyle="1" w:styleId="1467">
    <w:name w:val="1."/>
    <w:basedOn w:val="1"/>
    <w:autoRedefine/>
    <w:qFormat/>
    <w:uiPriority w:val="0"/>
    <w:pPr>
      <w:spacing w:beforeLines="50" w:afterLines="50" w:line="300" w:lineRule="auto"/>
      <w:ind w:firstLine="480" w:firstLineChars="200"/>
    </w:pPr>
    <w:rPr>
      <w:rFonts w:ascii="黑体" w:hAnsi="Times New Roman" w:eastAsia="黑体"/>
      <w:b/>
      <w:sz w:val="28"/>
      <w:szCs w:val="20"/>
    </w:rPr>
  </w:style>
  <w:style w:type="paragraph" w:customStyle="1" w:styleId="1468">
    <w:name w:val="样式 样式 正文文本 + (西文) 华文楷体 行距: 2 倍行距 + 首行缩进:  2 字符"/>
    <w:basedOn w:val="1205"/>
    <w:autoRedefine/>
    <w:qFormat/>
    <w:uiPriority w:val="0"/>
    <w:pPr>
      <w:spacing w:line="300" w:lineRule="auto"/>
      <w:ind w:firstLine="0"/>
    </w:pPr>
  </w:style>
  <w:style w:type="paragraph" w:customStyle="1" w:styleId="1469">
    <w:name w:val="样式 样式 样式 正文文本 + (西文) 华文楷体 行距: 2 倍行距 + 首行缩进:  2 字符 + 首行缩进:  2 字符"/>
    <w:basedOn w:val="1468"/>
    <w:autoRedefine/>
    <w:qFormat/>
    <w:uiPriority w:val="0"/>
    <w:pPr>
      <w:ind w:firstLine="200"/>
    </w:pPr>
  </w:style>
  <w:style w:type="paragraph" w:customStyle="1" w:styleId="1470">
    <w:name w:val="样式 样式 题注 + 仿宋_GB2312 五号 居中 + 段前: 0.5 行 段后: 0.5 行"/>
    <w:basedOn w:val="1"/>
    <w:autoRedefine/>
    <w:qFormat/>
    <w:uiPriority w:val="0"/>
    <w:pPr>
      <w:spacing w:beforeLines="50" w:afterLines="50" w:line="300" w:lineRule="auto"/>
      <w:jc w:val="center"/>
    </w:pPr>
    <w:rPr>
      <w:rFonts w:ascii="仿宋_GB2312" w:hAnsi="Arial" w:eastAsia="仿宋_GB2312" w:cs="宋体"/>
      <w:szCs w:val="20"/>
    </w:rPr>
  </w:style>
  <w:style w:type="paragraph" w:customStyle="1" w:styleId="1471">
    <w:name w:val="样式 仿宋 小四 段前: 6 磅 段后: 6 磅 行距: 1.5 倍行距 首行缩进:  2 字符"/>
    <w:basedOn w:val="1"/>
    <w:autoRedefine/>
    <w:qFormat/>
    <w:uiPriority w:val="0"/>
    <w:pPr>
      <w:spacing w:beforeLines="50" w:afterLines="50" w:line="300" w:lineRule="auto"/>
      <w:ind w:firstLine="480" w:firstLineChars="200"/>
      <w:jc w:val="left"/>
    </w:pPr>
    <w:rPr>
      <w:rFonts w:ascii="仿宋" w:hAnsi="仿宋" w:eastAsia="仿宋" w:cs="宋体"/>
      <w:sz w:val="24"/>
      <w:szCs w:val="20"/>
    </w:rPr>
  </w:style>
  <w:style w:type="paragraph" w:customStyle="1" w:styleId="1472">
    <w:name w:val="样式 样式 样式 样式 正文文本 + (西文) 华文楷体 行距: 2 倍行距 + 首行缩进:  2 字符 + 首行缩进:  2 ..."/>
    <w:basedOn w:val="1469"/>
    <w:autoRedefine/>
    <w:qFormat/>
    <w:uiPriority w:val="0"/>
  </w:style>
  <w:style w:type="paragraph" w:customStyle="1" w:styleId="1473">
    <w:name w:val="样式 样式 (中文) 仿宋_GB2312 四号 首行缩进:  0.74 厘米 + 首行缩进:  2 字符 段前: 0.5 行..."/>
    <w:basedOn w:val="1474"/>
    <w:autoRedefine/>
    <w:qFormat/>
    <w:uiPriority w:val="0"/>
    <w:pPr>
      <w:spacing w:before="50" w:after="50"/>
      <w:ind w:firstLine="200"/>
    </w:pPr>
  </w:style>
  <w:style w:type="paragraph" w:customStyle="1" w:styleId="1474">
    <w:name w:val="样式 (中文) 仿宋_GB2312 四号 首行缩进:  0.74 厘米"/>
    <w:basedOn w:val="1"/>
    <w:autoRedefine/>
    <w:qFormat/>
    <w:uiPriority w:val="0"/>
    <w:pPr>
      <w:spacing w:beforeLines="50" w:afterLines="50" w:line="300" w:lineRule="auto"/>
      <w:ind w:firstLine="420" w:firstLineChars="200"/>
    </w:pPr>
    <w:rPr>
      <w:rFonts w:ascii="仿宋_GB2312" w:hAnsi="仿宋_GB2312" w:eastAsia="仿宋_GB2312" w:cs="宋体"/>
      <w:kern w:val="0"/>
      <w:sz w:val="24"/>
      <w:szCs w:val="20"/>
    </w:rPr>
  </w:style>
  <w:style w:type="paragraph" w:customStyle="1" w:styleId="1475">
    <w:name w:val="样式 小四 加粗 段前: 6 磅 段后: 6 磅 行距: 1.5 倍行距"/>
    <w:basedOn w:val="1"/>
    <w:autoRedefine/>
    <w:qFormat/>
    <w:uiPriority w:val="0"/>
    <w:pPr>
      <w:spacing w:beforeLines="50" w:afterLines="50" w:line="300" w:lineRule="auto"/>
      <w:jc w:val="left"/>
    </w:pPr>
    <w:rPr>
      <w:rFonts w:ascii="Times New Roman" w:hAnsi="Times New Roman" w:cs="宋体"/>
      <w:b/>
      <w:bCs/>
      <w:sz w:val="24"/>
      <w:szCs w:val="20"/>
    </w:rPr>
  </w:style>
  <w:style w:type="paragraph" w:customStyle="1" w:styleId="1476">
    <w:name w:val="样式 仿宋_GB2312 小四 首行缩进:  0.74 厘米 行距: 1.5 倍行距"/>
    <w:basedOn w:val="1"/>
    <w:autoRedefine/>
    <w:qFormat/>
    <w:uiPriority w:val="0"/>
    <w:pPr>
      <w:spacing w:beforeLines="50" w:afterLines="50" w:line="300" w:lineRule="auto"/>
      <w:ind w:firstLine="420"/>
      <w:jc w:val="left"/>
    </w:pPr>
    <w:rPr>
      <w:rFonts w:ascii="仿宋_GB2312" w:hAnsi="仿宋_GB2312" w:eastAsia="仿宋_GB2312" w:cs="宋体"/>
      <w:sz w:val="24"/>
      <w:szCs w:val="20"/>
    </w:rPr>
  </w:style>
  <w:style w:type="paragraph" w:customStyle="1" w:styleId="1477">
    <w:name w:val="样式 样式 样式 样式 样式 正文文本 + (西文) 华文楷体 行距: 2 倍行距 + 首行缩进:  2 字符 + 首行缩进: ..."/>
    <w:basedOn w:val="1472"/>
    <w:autoRedefine/>
    <w:qFormat/>
    <w:uiPriority w:val="0"/>
  </w:style>
  <w:style w:type="paragraph" w:customStyle="1" w:styleId="1478">
    <w:name w:val="样式 (中文) 仿宋_GB2312 四号"/>
    <w:basedOn w:val="1"/>
    <w:autoRedefine/>
    <w:qFormat/>
    <w:uiPriority w:val="0"/>
    <w:pPr>
      <w:spacing w:beforeLines="50" w:afterLines="50" w:line="300" w:lineRule="auto"/>
      <w:ind w:firstLine="480" w:firstLineChars="200"/>
    </w:pPr>
    <w:rPr>
      <w:rFonts w:ascii="仿宋_GB2312" w:hAnsi="仿宋_GB2312" w:eastAsia="仿宋_GB2312" w:cs="宋体"/>
      <w:kern w:val="0"/>
      <w:sz w:val="24"/>
      <w:szCs w:val="20"/>
    </w:rPr>
  </w:style>
  <w:style w:type="paragraph" w:customStyle="1" w:styleId="1479">
    <w:name w:val="样式 样式 样式 正文文本 + 行距: 2 倍行距 + 左侧:  0.57 字符 首行缩进:  2.45 字符 段前: 0.5 ...3"/>
    <w:basedOn w:val="1418"/>
    <w:autoRedefine/>
    <w:qFormat/>
    <w:uiPriority w:val="0"/>
  </w:style>
  <w:style w:type="paragraph" w:customStyle="1" w:styleId="1480">
    <w:name w:val="样式 样式 样式 样式 正文文本 + 行距: 2 倍行距 + 左侧:  0.57 字符 首行缩进:  2.45 字符 段前: 0..."/>
    <w:basedOn w:val="1466"/>
    <w:autoRedefine/>
    <w:qFormat/>
    <w:uiPriority w:val="0"/>
    <w:pPr>
      <w:ind w:firstLine="186" w:firstLineChars="186"/>
    </w:pPr>
  </w:style>
  <w:style w:type="paragraph" w:customStyle="1" w:styleId="1481">
    <w:name w:val="样式 样式 样式 标题 2heading 4二级2nd levelh22Header 2H2l2Underrubrik1... ..."/>
    <w:basedOn w:val="1437"/>
    <w:autoRedefine/>
    <w:qFormat/>
    <w:uiPriority w:val="0"/>
  </w:style>
  <w:style w:type="paragraph" w:customStyle="1" w:styleId="1482">
    <w:name w:val="样式 样式 样式 样式 样式 正文文本 + 行距: 2 倍行距 + 左侧:  0.57 字符 首行缩进:  2.45 字符 段前..."/>
    <w:basedOn w:val="1480"/>
    <w:autoRedefine/>
    <w:qFormat/>
    <w:uiPriority w:val="0"/>
    <w:pPr>
      <w:spacing w:before="120" w:after="120"/>
      <w:ind w:left="0" w:leftChars="0" w:right="0" w:firstLine="480" w:firstLineChars="200"/>
    </w:pPr>
    <w:rPr>
      <w:rFonts w:eastAsia="仿宋_GB2312"/>
    </w:rPr>
  </w:style>
  <w:style w:type="paragraph" w:customStyle="1" w:styleId="1483">
    <w:name w:val="样式 样式 样式 样式 样式 正文文本 + 行距: 2 倍行距 + 左侧:  0.57 字符 首行缩进:  2.45 字符 段前...2"/>
    <w:basedOn w:val="1484"/>
    <w:autoRedefine/>
    <w:qFormat/>
    <w:uiPriority w:val="0"/>
    <w:pPr>
      <w:tabs>
        <w:tab w:val="left" w:pos="142"/>
        <w:tab w:val="left" w:pos="851"/>
      </w:tabs>
      <w:spacing w:before="120" w:after="120"/>
      <w:ind w:left="120" w:firstLine="480"/>
    </w:pPr>
  </w:style>
  <w:style w:type="paragraph" w:customStyle="1" w:styleId="1484">
    <w:name w:val="样式 样式 样式 样式 正文文本 + 行距: 2 倍行距 + 左侧:  0.57 字符 首行缩进:  2.45 字符 段前: 0...9"/>
    <w:basedOn w:val="1479"/>
    <w:autoRedefine/>
    <w:qFormat/>
    <w:uiPriority w:val="0"/>
    <w:pPr>
      <w:ind w:firstLine="200" w:firstLineChars="200"/>
    </w:pPr>
  </w:style>
  <w:style w:type="paragraph" w:customStyle="1" w:styleId="1485">
    <w:name w:val="样式 样式 样式 样式 样式 样式 正文文本 + 行距: 2 倍行距 + 左侧:  0.57 字符 首行缩进:  2.45 字符..."/>
    <w:basedOn w:val="1482"/>
    <w:autoRedefine/>
    <w:qFormat/>
    <w:uiPriority w:val="0"/>
    <w:pPr>
      <w:spacing w:before="50" w:after="50"/>
      <w:ind w:left="57" w:firstLine="186"/>
    </w:pPr>
  </w:style>
  <w:style w:type="paragraph" w:customStyle="1" w:styleId="1486">
    <w:name w:val="样式 样式 样式 正文文本 + 行距: 2 倍行距 + (中文) 仿宋 左侧:  0.57 字符 首行缩进:  2.45 字符 ..."/>
    <w:basedOn w:val="1458"/>
    <w:autoRedefine/>
    <w:qFormat/>
    <w:uiPriority w:val="0"/>
    <w:pPr>
      <w:spacing w:before="50" w:after="50"/>
      <w:ind w:left="0" w:leftChars="0" w:right="0" w:firstLine="200" w:firstLineChars="200"/>
    </w:pPr>
    <w:rPr>
      <w:rFonts w:eastAsia="仿宋_GB2312"/>
    </w:rPr>
  </w:style>
  <w:style w:type="paragraph" w:customStyle="1" w:styleId="1487">
    <w:name w:val="样式 样式 标题 5第四层条h55l4H5dashdsddFirst BulletHeading 5A标题5B...2 + 段前..."/>
    <w:basedOn w:val="1213"/>
    <w:autoRedefine/>
    <w:qFormat/>
    <w:uiPriority w:val="0"/>
    <w:pPr>
      <w:spacing w:line="300" w:lineRule="auto"/>
      <w:jc w:val="left"/>
    </w:pPr>
    <w:rPr>
      <w:rFonts w:ascii="仿宋_GB2312" w:hAnsi="仿宋_GB2312" w:eastAsia="仿宋_GB2312"/>
      <w:kern w:val="0"/>
    </w:rPr>
  </w:style>
  <w:style w:type="paragraph" w:customStyle="1" w:styleId="1488">
    <w:name w:val="样式 样式 样式 样式 样式 样式 样式 正文文本 + 行距: 2 倍行距 + 左侧:  0.57 字符 首行缩进:  2.45..."/>
    <w:basedOn w:val="1485"/>
    <w:autoRedefine/>
    <w:qFormat/>
    <w:uiPriority w:val="0"/>
    <w:pPr>
      <w:spacing w:before="120" w:after="120"/>
      <w:ind w:left="0" w:firstLine="480"/>
    </w:pPr>
  </w:style>
  <w:style w:type="paragraph" w:customStyle="1" w:styleId="1489">
    <w:name w:val="样式 样式 样式 样式 样式 正文 + + 首行缩进:  2 字符 + 首行缩进:  2 字符 + 段前: 0.5 行 段后: ..."/>
    <w:basedOn w:val="1"/>
    <w:autoRedefine/>
    <w:qFormat/>
    <w:uiPriority w:val="0"/>
    <w:pPr>
      <w:spacing w:beforeLines="50" w:afterLines="50" w:line="360" w:lineRule="auto"/>
      <w:ind w:firstLine="480" w:firstLineChars="200"/>
      <w:jc w:val="left"/>
    </w:pPr>
    <w:rPr>
      <w:rFonts w:ascii="仿宋_GB2312" w:hAnsi="仿宋_GB2312" w:eastAsia="仿宋_GB2312" w:cs="宋体"/>
      <w:kern w:val="0"/>
      <w:sz w:val="24"/>
      <w:szCs w:val="20"/>
    </w:rPr>
  </w:style>
  <w:style w:type="paragraph" w:customStyle="1" w:styleId="1490">
    <w:name w:val="样式 仿宋_GB2312 四号 段前: 6 磅 段后: 6 磅 行距: 1.5 倍行距 首行缩进:  2.25 字符"/>
    <w:basedOn w:val="1"/>
    <w:autoRedefine/>
    <w:qFormat/>
    <w:uiPriority w:val="0"/>
    <w:pPr>
      <w:spacing w:beforeLines="50" w:afterLines="50" w:line="300" w:lineRule="auto"/>
      <w:ind w:firstLine="540" w:firstLineChars="225"/>
    </w:pPr>
    <w:rPr>
      <w:rFonts w:ascii="仿宋_GB2312" w:hAnsi="Times New Roman" w:eastAsia="仿宋" w:cs="宋体"/>
      <w:sz w:val="24"/>
      <w:szCs w:val="20"/>
    </w:rPr>
  </w:style>
  <w:style w:type="paragraph" w:customStyle="1" w:styleId="1491">
    <w:name w:val="样式 样式 仿宋 小四 段前: 6 磅 段后: 6 磅 行距: 1.5 倍行距 首行缩进:  2 字符 + 首行缩进:  2 字..."/>
    <w:basedOn w:val="1471"/>
    <w:autoRedefine/>
    <w:qFormat/>
    <w:uiPriority w:val="0"/>
    <w:pPr>
      <w:spacing w:before="50" w:after="50"/>
      <w:ind w:firstLine="482" w:firstLineChars="0"/>
    </w:pPr>
  </w:style>
  <w:style w:type="paragraph" w:customStyle="1" w:styleId="1492">
    <w:name w:val="样式 样式 仿宋_GB2312 四号 段前: 6 磅 段后: 6 磅 行距: 1.5 倍行距 首行缩进:  2.25 字符 + ..."/>
    <w:basedOn w:val="1490"/>
    <w:autoRedefine/>
    <w:qFormat/>
    <w:uiPriority w:val="0"/>
    <w:pPr>
      <w:spacing w:before="50" w:after="50"/>
      <w:ind w:firstLine="225"/>
    </w:pPr>
  </w:style>
  <w:style w:type="paragraph" w:customStyle="1" w:styleId="1493">
    <w:name w:val="样式 正文文本 + 段前: 0.5 行 段后: 0.5 行"/>
    <w:basedOn w:val="33"/>
    <w:autoRedefine/>
    <w:qFormat/>
    <w:uiPriority w:val="0"/>
    <w:pPr>
      <w:tabs>
        <w:tab w:val="left" w:pos="851"/>
      </w:tabs>
      <w:spacing w:before="120" w:beforeLines="50" w:afterLines="50" w:line="360" w:lineRule="auto"/>
      <w:ind w:left="900" w:hanging="420"/>
      <w:jc w:val="left"/>
    </w:pPr>
    <w:rPr>
      <w:rFonts w:ascii="仿宋_GB2312" w:hAnsi="仿宋_GB2312" w:eastAsia="仿宋_GB2312" w:cs="宋体"/>
      <w:kern w:val="0"/>
      <w:sz w:val="24"/>
      <w:szCs w:val="20"/>
    </w:rPr>
  </w:style>
  <w:style w:type="paragraph" w:customStyle="1" w:styleId="1494">
    <w:name w:val="样式 样式 样式 样式 正文文本 + 行距: 2 倍行距 + 左侧:  0.57 字符 首行缩进:  2.45 字符 段前: 0...1"/>
    <w:basedOn w:val="1466"/>
    <w:autoRedefine/>
    <w:qFormat/>
    <w:uiPriority w:val="0"/>
    <w:rPr>
      <w:rFonts w:ascii="仿宋_GB2312" w:hAnsi="仿宋_GB2312"/>
    </w:rPr>
  </w:style>
  <w:style w:type="paragraph" w:customStyle="1" w:styleId="1495">
    <w:name w:val="样式 仿宋_GB2312 居中 行距: 1.5 倍行距"/>
    <w:basedOn w:val="1"/>
    <w:autoRedefine/>
    <w:qFormat/>
    <w:uiPriority w:val="0"/>
    <w:pPr>
      <w:spacing w:beforeLines="50" w:afterLines="50" w:line="300" w:lineRule="auto"/>
      <w:jc w:val="center"/>
    </w:pPr>
    <w:rPr>
      <w:rFonts w:ascii="仿宋_GB2312" w:hAnsi="Times New Roman" w:eastAsia="仿宋_GB2312" w:cs="宋体"/>
      <w:szCs w:val="20"/>
    </w:rPr>
  </w:style>
  <w:style w:type="paragraph" w:customStyle="1" w:styleId="1496">
    <w:name w:val="样式 样式 正文文本 + 行距: 2 倍行距1 + (中文) 仿宋_GB2312 四号"/>
    <w:basedOn w:val="1412"/>
    <w:autoRedefine/>
    <w:qFormat/>
    <w:uiPriority w:val="0"/>
    <w:pPr>
      <w:spacing w:before="50" w:after="50"/>
      <w:ind w:firstLine="200"/>
    </w:pPr>
  </w:style>
  <w:style w:type="paragraph" w:customStyle="1" w:styleId="1497">
    <w:name w:val="样式 正文文本 + 首行缩进:  0 字符"/>
    <w:basedOn w:val="33"/>
    <w:autoRedefine/>
    <w:qFormat/>
    <w:uiPriority w:val="0"/>
    <w:pPr>
      <w:tabs>
        <w:tab w:val="left" w:pos="851"/>
      </w:tabs>
      <w:adjustRightInd w:val="0"/>
      <w:spacing w:before="120" w:beforeLines="50" w:afterLines="50" w:line="360" w:lineRule="auto"/>
      <w:ind w:left="900" w:firstLine="480"/>
      <w:jc w:val="left"/>
    </w:pPr>
    <w:rPr>
      <w:rFonts w:ascii="仿宋_GB2312" w:hAnsi="仿宋_GB2312" w:eastAsia="仿宋_GB2312" w:cs="宋体"/>
      <w:kern w:val="0"/>
      <w:sz w:val="24"/>
      <w:szCs w:val="20"/>
    </w:rPr>
  </w:style>
  <w:style w:type="paragraph" w:customStyle="1" w:styleId="1498">
    <w:name w:val="样式 样式 样式 样式 正文文本 + 行距: 2 倍行距 + 左侧:  0.57 字符 首行缩进:  2.45 字符 段前: 0...2"/>
    <w:basedOn w:val="1466"/>
    <w:autoRedefine/>
    <w:qFormat/>
    <w:uiPriority w:val="0"/>
    <w:rPr>
      <w:rFonts w:ascii="仿宋_GB2312" w:hAnsi="仿宋_GB2312"/>
    </w:rPr>
  </w:style>
  <w:style w:type="paragraph" w:customStyle="1" w:styleId="1499">
    <w:name w:val="样式 样式 正文 + + 首行缩进:  2 字符"/>
    <w:basedOn w:val="1500"/>
    <w:autoRedefine/>
    <w:qFormat/>
    <w:uiPriority w:val="0"/>
    <w:rPr>
      <w:rFonts w:ascii="仿宋_GB2312" w:hAnsi="仿宋_GB2312" w:cs="宋体"/>
    </w:rPr>
  </w:style>
  <w:style w:type="paragraph" w:customStyle="1" w:styleId="1500">
    <w:name w:val="样式 正文 +"/>
    <w:basedOn w:val="1"/>
    <w:autoRedefine/>
    <w:qFormat/>
    <w:uiPriority w:val="0"/>
    <w:pPr>
      <w:spacing w:beforeLines="50" w:afterLines="50" w:line="300" w:lineRule="auto"/>
      <w:ind w:firstLine="480" w:firstLineChars="200"/>
    </w:pPr>
    <w:rPr>
      <w:rFonts w:ascii="Times New Roman" w:hAnsi="Times New Roman" w:eastAsia="仿宋_GB2312"/>
      <w:kern w:val="0"/>
      <w:sz w:val="24"/>
      <w:szCs w:val="20"/>
    </w:rPr>
  </w:style>
  <w:style w:type="paragraph" w:customStyle="1" w:styleId="1501">
    <w:name w:val="样式 仿宋_GB2312 四号 左侧:  0.63 厘米 行距: 1.5 倍行距 首行缩进:  2.04 字符"/>
    <w:basedOn w:val="1"/>
    <w:autoRedefine/>
    <w:qFormat/>
    <w:uiPriority w:val="0"/>
    <w:pPr>
      <w:spacing w:beforeLines="50" w:afterLines="50" w:line="300" w:lineRule="auto"/>
      <w:ind w:left="357" w:firstLine="204" w:firstLineChars="204"/>
    </w:pPr>
    <w:rPr>
      <w:rFonts w:ascii="仿宋_GB2312" w:hAnsi="Times New Roman" w:eastAsia="仿宋" w:cs="宋体"/>
      <w:sz w:val="24"/>
      <w:szCs w:val="20"/>
    </w:rPr>
  </w:style>
  <w:style w:type="paragraph" w:customStyle="1" w:styleId="1502">
    <w:name w:val="样式 首行缩进:  2 字符1"/>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03">
    <w:name w:val="样式 正文文本 + (中文) 仿宋 (符号) 仿宋_GB2312 小四 行距: 2 倍行距 左  0.67 字符 首行..."/>
    <w:basedOn w:val="33"/>
    <w:autoRedefine/>
    <w:qFormat/>
    <w:uiPriority w:val="0"/>
    <w:pPr>
      <w:tabs>
        <w:tab w:val="left" w:pos="851"/>
      </w:tabs>
      <w:spacing w:after="0" w:line="360" w:lineRule="auto"/>
      <w:ind w:left="141" w:leftChars="67" w:firstLine="566" w:firstLineChars="236"/>
      <w:jc w:val="left"/>
    </w:pPr>
    <w:rPr>
      <w:rFonts w:ascii="仿宋_GB2312" w:hAnsi="仿宋_GB2312" w:eastAsia="仿宋" w:cs="宋体"/>
      <w:sz w:val="24"/>
      <w:szCs w:val="20"/>
    </w:rPr>
  </w:style>
  <w:style w:type="paragraph" w:customStyle="1" w:styleId="1504">
    <w:name w:val="样式 样式 正文文本 + (中文) 仿宋 (符号) 仿宋_GB2312 小四 行距: 2 倍行距 左  0.67 字符 首行....."/>
    <w:basedOn w:val="1503"/>
    <w:autoRedefine/>
    <w:qFormat/>
    <w:uiPriority w:val="0"/>
    <w:pPr>
      <w:ind w:firstLine="425" w:firstLineChars="177"/>
    </w:pPr>
  </w:style>
  <w:style w:type="paragraph" w:customStyle="1" w:styleId="1505">
    <w:name w:val="样式 题注 + 仿宋_GB2312 五号 居中 行距: 1.5 倍行距"/>
    <w:basedOn w:val="23"/>
    <w:autoRedefine/>
    <w:qFormat/>
    <w:uiPriority w:val="0"/>
    <w:pPr>
      <w:spacing w:before="0" w:beforeLines="50" w:after="0" w:afterLines="50" w:line="60" w:lineRule="auto"/>
      <w:jc w:val="center"/>
    </w:pPr>
    <w:rPr>
      <w:rFonts w:ascii="仿宋_GB2312" w:eastAsia="仿宋_GB2312" w:cs="宋体"/>
      <w:sz w:val="21"/>
      <w:szCs w:val="22"/>
    </w:rPr>
  </w:style>
  <w:style w:type="paragraph" w:customStyle="1" w:styleId="1506">
    <w:name w:val="样式 样式 仿宋_GB2312 四号 段前: 6 磅 段后: 6 磅 行距: 1.5 倍行距 + 段前: 0.5 行 段后: ..."/>
    <w:basedOn w:val="1430"/>
    <w:autoRedefine/>
    <w:qFormat/>
    <w:uiPriority w:val="0"/>
    <w:pPr>
      <w:spacing w:before="120" w:after="120"/>
    </w:pPr>
  </w:style>
  <w:style w:type="paragraph" w:customStyle="1" w:styleId="1507">
    <w:name w:val="样式 纯文本表序、表名 + 仿宋_GB2312 四号 两端对齐"/>
    <w:basedOn w:val="43"/>
    <w:autoRedefine/>
    <w:qFormat/>
    <w:uiPriority w:val="0"/>
    <w:pPr>
      <w:spacing w:line="300" w:lineRule="auto"/>
      <w:ind w:firstLine="200" w:firstLineChars="200"/>
      <w:jc w:val="left"/>
    </w:pPr>
    <w:rPr>
      <w:rFonts w:ascii="仿宋_GB2312" w:hAnsi="宋体" w:eastAsia="仿宋_GB2312" w:cs="宋体"/>
      <w:szCs w:val="20"/>
    </w:rPr>
  </w:style>
  <w:style w:type="paragraph" w:customStyle="1" w:styleId="1508">
    <w:name w:val="样式 样式 样式 样式 正文文本 + 行距: 2 倍行距 + 左侧:  0.57 字符 首行缩进:  2.45 字符 段前: 0...3"/>
    <w:basedOn w:val="1466"/>
    <w:autoRedefine/>
    <w:qFormat/>
    <w:uiPriority w:val="0"/>
    <w:pPr>
      <w:ind w:firstLine="200" w:firstLineChars="200"/>
    </w:pPr>
  </w:style>
  <w:style w:type="paragraph" w:customStyle="1" w:styleId="1509">
    <w:name w:val="样式 仿宋_GB2312 四号3"/>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10">
    <w:name w:val="样式 样式 样式 正文文本 + 行距: 2 倍行距 + 左侧:  0.57 字符 首行缩进:  2.45 字符 段前: 0.5 ...2"/>
    <w:basedOn w:val="1418"/>
    <w:autoRedefine/>
    <w:qFormat/>
    <w:uiPriority w:val="0"/>
  </w:style>
  <w:style w:type="paragraph" w:customStyle="1" w:styleId="1511">
    <w:name w:val="样式 样式 标题 5第四层条h55l4H5dashdsddFirst BulletHeading 5A标题5B... + 段前:..."/>
    <w:basedOn w:val="1227"/>
    <w:autoRedefine/>
    <w:qFormat/>
    <w:uiPriority w:val="0"/>
    <w:pPr>
      <w:spacing w:before="120" w:after="120"/>
      <w:jc w:val="left"/>
    </w:pPr>
    <w:rPr>
      <w:rFonts w:hAnsi="黑体"/>
    </w:rPr>
  </w:style>
  <w:style w:type="paragraph" w:customStyle="1" w:styleId="1512">
    <w:name w:val="样式 样式 样式 样式 正文文本 + 行距: 2 倍行距 + 左侧:  0.57 字符 首行缩进:  2.45 字符 段前: 0...6"/>
    <w:basedOn w:val="1510"/>
    <w:autoRedefine/>
    <w:qFormat/>
    <w:uiPriority w:val="0"/>
  </w:style>
  <w:style w:type="paragraph" w:customStyle="1" w:styleId="1513">
    <w:name w:val="样式 样式 样式 样式 正文文本 + 行距: 2 倍行距 + (中文) 仿宋 + 左侧:  0.57 字符 首行缩进:  2.4..."/>
    <w:basedOn w:val="1456"/>
    <w:autoRedefine/>
    <w:qFormat/>
    <w:uiPriority w:val="0"/>
    <w:pPr>
      <w:spacing w:before="120" w:after="120"/>
      <w:ind w:left="0" w:leftChars="0" w:right="0" w:firstLine="480" w:firstLineChars="200"/>
    </w:pPr>
    <w:rPr>
      <w:rFonts w:eastAsia="仿宋_GB2312"/>
    </w:rPr>
  </w:style>
  <w:style w:type="paragraph" w:customStyle="1" w:styleId="1514">
    <w:name w:val="样式 样式 样式 题注 + 仿宋_GB2312 五号 + 段前: 0.5 行 段后: 0.5 行 + 段前: 0.5 行 段后..."/>
    <w:basedOn w:val="1"/>
    <w:autoRedefine/>
    <w:qFormat/>
    <w:uiPriority w:val="0"/>
    <w:pPr>
      <w:spacing w:beforeLines="50" w:afterLines="50" w:line="300" w:lineRule="auto"/>
      <w:ind w:firstLine="200" w:firstLineChars="200"/>
      <w:jc w:val="center"/>
    </w:pPr>
    <w:rPr>
      <w:rFonts w:ascii="仿宋_GB2312" w:hAnsi="仿宋_GB2312" w:eastAsia="仿宋_GB2312" w:cs="宋体"/>
      <w:sz w:val="24"/>
      <w:szCs w:val="20"/>
    </w:rPr>
  </w:style>
  <w:style w:type="paragraph" w:customStyle="1" w:styleId="1515">
    <w:name w:val="样式 样式 正文文本 + 行距: 2 倍行距1 + 首行缩进:  2 字符 段前: 0.5 行 段后: 0.5 行"/>
    <w:basedOn w:val="1412"/>
    <w:autoRedefine/>
    <w:qFormat/>
    <w:uiPriority w:val="0"/>
    <w:pPr>
      <w:spacing w:before="50" w:after="50"/>
      <w:ind w:firstLine="200"/>
    </w:pPr>
  </w:style>
  <w:style w:type="paragraph" w:customStyle="1" w:styleId="1516">
    <w:name w:val="样式 样式 样式 样式 正文文本 + 行距: 2 倍行距1 + 首行缩进:  2 字符 段前: 0.5 行 段后: 0.5 行1..."/>
    <w:basedOn w:val="1461"/>
    <w:autoRedefine/>
    <w:qFormat/>
    <w:uiPriority w:val="0"/>
    <w:pPr>
      <w:spacing w:before="50" w:after="50"/>
      <w:ind w:firstLine="200"/>
    </w:pPr>
  </w:style>
  <w:style w:type="paragraph" w:customStyle="1" w:styleId="1517">
    <w:name w:val="样式 左侧:  0.85 厘米 行距: 1.5 倍行距"/>
    <w:basedOn w:val="1"/>
    <w:autoRedefine/>
    <w:qFormat/>
    <w:uiPriority w:val="0"/>
    <w:pPr>
      <w:spacing w:beforeLines="50" w:afterLines="50" w:line="300" w:lineRule="auto"/>
      <w:ind w:left="482" w:firstLine="200" w:firstLineChars="200"/>
    </w:pPr>
    <w:rPr>
      <w:rFonts w:ascii="Times New Roman" w:hAnsi="Times New Roman" w:eastAsia="仿宋_GB2312" w:cs="宋体"/>
      <w:sz w:val="24"/>
      <w:szCs w:val="20"/>
    </w:rPr>
  </w:style>
  <w:style w:type="paragraph" w:customStyle="1" w:styleId="1518">
    <w:name w:val="样式 样式 样式 标题 5第四层条h55l4H5dashdsddFirst BulletHeading 5A标题5B... + ..."/>
    <w:basedOn w:val="1511"/>
    <w:autoRedefine/>
    <w:qFormat/>
    <w:uiPriority w:val="0"/>
    <w:pPr/>
  </w:style>
  <w:style w:type="paragraph" w:customStyle="1" w:styleId="1519">
    <w:name w:val="样式 标题 8不用8Legal Level 1.1.1.theading 8resume注意框体（A）Level..."/>
    <w:basedOn w:val="10"/>
    <w:autoRedefine/>
    <w:qFormat/>
    <w:uiPriority w:val="0"/>
    <w:pPr>
      <w:numPr>
        <w:ilvl w:val="7"/>
        <w:numId w:val="38"/>
      </w:numPr>
      <w:tabs>
        <w:tab w:val="clear" w:pos="0"/>
      </w:tabs>
      <w:spacing w:line="319" w:lineRule="auto"/>
      <w:jc w:val="left"/>
    </w:pPr>
    <w:rPr>
      <w:rFonts w:ascii="Arial" w:hAnsi="Arial" w:eastAsia="黑体"/>
      <w:b/>
      <w:bCs/>
      <w:kern w:val="0"/>
      <w:szCs w:val="28"/>
    </w:rPr>
  </w:style>
  <w:style w:type="paragraph" w:customStyle="1" w:styleId="1520">
    <w:name w:val="样式 样式 样式 样式 正文文本 + 行距: 2 倍行距 + 左侧:  0.57 字符 首行缩进:  2.45 字符 段前: 0...7"/>
    <w:basedOn w:val="1479"/>
    <w:autoRedefine/>
    <w:qFormat/>
    <w:uiPriority w:val="0"/>
  </w:style>
  <w:style w:type="paragraph" w:customStyle="1" w:styleId="1521">
    <w:name w:val="样式 样式 样式 样式 正文 + + 首行缩进:  2 字符 + 首行缩进:  2 字符 + 段前: 0.5 行 段后: 0...."/>
    <w:basedOn w:val="1522"/>
    <w:autoRedefine/>
    <w:qFormat/>
    <w:uiPriority w:val="0"/>
    <w:pPr>
      <w:spacing w:before="156" w:after="156"/>
      <w:jc w:val="center"/>
    </w:pPr>
    <w:rPr>
      <w:sz w:val="18"/>
    </w:rPr>
  </w:style>
  <w:style w:type="paragraph" w:customStyle="1" w:styleId="1522">
    <w:name w:val="样式 样式 样式 正文 + + 首行缩进:  2 字符 + 首行缩进:  2 字符"/>
    <w:basedOn w:val="1499"/>
    <w:autoRedefine/>
    <w:qFormat/>
    <w:uiPriority w:val="0"/>
    <w:pPr>
      <w:ind w:firstLine="0" w:firstLineChars="0"/>
    </w:pPr>
    <w:rPr>
      <w:sz w:val="21"/>
    </w:rPr>
  </w:style>
  <w:style w:type="paragraph" w:customStyle="1" w:styleId="1523">
    <w:name w:val="样式 样式 样式 样式 正文文本 + 行距: 2 倍行距 + 首行缩进:  2.45 字符 + 首行缩进:  2.45 字符 +..."/>
    <w:basedOn w:val="1447"/>
    <w:autoRedefine/>
    <w:qFormat/>
    <w:uiPriority w:val="0"/>
  </w:style>
  <w:style w:type="paragraph" w:customStyle="1" w:styleId="1524">
    <w:name w:val="样式 样式 样式 样式 正文文本 + 行距: 2 倍行距 + 左侧:  0.57 字符 首行缩进:  2.45 字符 段前: 0...8"/>
    <w:basedOn w:val="1479"/>
    <w:autoRedefine/>
    <w:qFormat/>
    <w:uiPriority w:val="0"/>
  </w:style>
  <w:style w:type="paragraph" w:customStyle="1" w:styleId="1525">
    <w:name w:val="样式 标题 8不用8Legal Level 1.1.1.theading 8resume注意框体（A）Level...1"/>
    <w:basedOn w:val="10"/>
    <w:autoRedefine/>
    <w:qFormat/>
    <w:uiPriority w:val="0"/>
    <w:pPr>
      <w:tabs>
        <w:tab w:val="clear" w:pos="0"/>
      </w:tabs>
      <w:spacing w:before="120" w:after="120" w:line="300" w:lineRule="auto"/>
      <w:ind w:left="4394" w:hanging="1418"/>
      <w:jc w:val="left"/>
    </w:pPr>
    <w:rPr>
      <w:rFonts w:ascii="Arial" w:hAnsi="Arial" w:eastAsia="黑体" w:cs="宋体"/>
      <w:b/>
      <w:bCs/>
      <w:kern w:val="0"/>
      <w:szCs w:val="20"/>
    </w:rPr>
  </w:style>
  <w:style w:type="paragraph" w:customStyle="1" w:styleId="1526">
    <w:name w:val="样式 (中文) 仿宋_GB2312 小四 段前: 6 磅 段后: 6 磅 行距: 1.5 倍行距"/>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527">
    <w:name w:val="样式 仿宋_GB2312 四号 段前: 6 磅 段后: 6 磅 行距: 1.5 倍行距 首行缩进:  2.5 字符"/>
    <w:basedOn w:val="1"/>
    <w:autoRedefine/>
    <w:qFormat/>
    <w:uiPriority w:val="0"/>
    <w:pPr>
      <w:spacing w:beforeLines="50" w:afterLines="50" w:line="300" w:lineRule="auto"/>
      <w:ind w:firstLine="250" w:firstLineChars="250"/>
    </w:pPr>
    <w:rPr>
      <w:rFonts w:ascii="仿宋_GB2312" w:hAnsi="Times New Roman" w:eastAsia="仿宋_GB2312" w:cs="宋体"/>
      <w:sz w:val="28"/>
      <w:szCs w:val="20"/>
    </w:rPr>
  </w:style>
  <w:style w:type="paragraph" w:customStyle="1" w:styleId="1528">
    <w:name w:val="样式 样式 样式 仿宋 小四 段前: 6 磅 段后: 6 磅 行距: 1.5 倍行距 首行缩进:  2 字符 + 首行缩进:  ..."/>
    <w:basedOn w:val="1491"/>
    <w:autoRedefine/>
    <w:qFormat/>
    <w:uiPriority w:val="0"/>
    <w:pPr>
      <w:spacing w:before="120" w:after="120"/>
      <w:ind w:firstLine="480"/>
    </w:pPr>
  </w:style>
  <w:style w:type="paragraph" w:customStyle="1" w:styleId="1529">
    <w:name w:val="样式 仿宋_GB2312 (符号) 宋体 四号 段前: 6 磅 段后: 6 磅 行距: 1.5 倍行距"/>
    <w:basedOn w:val="1"/>
    <w:autoRedefine/>
    <w:qFormat/>
    <w:uiPriority w:val="0"/>
    <w:pPr>
      <w:spacing w:beforeLines="50" w:afterLines="50" w:line="300" w:lineRule="auto"/>
      <w:jc w:val="left"/>
    </w:pPr>
    <w:rPr>
      <w:rFonts w:ascii="仿宋_GB2312" w:hAnsi="宋体" w:eastAsia="仿宋_GB2312" w:cs="宋体"/>
      <w:sz w:val="24"/>
      <w:szCs w:val="20"/>
    </w:rPr>
  </w:style>
  <w:style w:type="paragraph" w:customStyle="1" w:styleId="1530">
    <w:name w:val="样式 样式 样式 样式 正文文本 + 行距: 2 倍行距 + 左侧:  0.57 字符 首行缩进:  2.45 字符 段前: 0...10"/>
    <w:basedOn w:val="1479"/>
    <w:autoRedefine/>
    <w:qFormat/>
    <w:uiPriority w:val="0"/>
    <w:pPr>
      <w:ind w:left="0" w:leftChars="0" w:right="0" w:firstLine="200" w:firstLineChars="200"/>
    </w:pPr>
  </w:style>
  <w:style w:type="paragraph" w:customStyle="1" w:styleId="1531">
    <w:name w:val="样式 仿宋_GB2312 四号 黑色 首行缩进:  0.74 厘米 行距: 1.5 倍行距"/>
    <w:basedOn w:val="1"/>
    <w:autoRedefine/>
    <w:qFormat/>
    <w:uiPriority w:val="0"/>
    <w:pPr>
      <w:spacing w:beforeLines="50" w:afterLines="50" w:line="300" w:lineRule="auto"/>
      <w:ind w:firstLine="420"/>
    </w:pPr>
    <w:rPr>
      <w:rFonts w:ascii="仿宋_GB2312" w:hAnsi="Times New Roman" w:eastAsia="仿宋_GB2312" w:cs="宋体"/>
      <w:color w:val="000000"/>
      <w:sz w:val="24"/>
      <w:szCs w:val="20"/>
    </w:rPr>
  </w:style>
  <w:style w:type="paragraph" w:customStyle="1" w:styleId="1532">
    <w:name w:val="样式 样式 样式 样式 样式 正文文本 + 行距: 2 倍行距 + 左侧:  0.57 字符 首行缩进:  2.45 字符 段前...3"/>
    <w:basedOn w:val="1530"/>
    <w:autoRedefine/>
    <w:qFormat/>
    <w:uiPriority w:val="0"/>
  </w:style>
  <w:style w:type="paragraph" w:customStyle="1" w:styleId="1533">
    <w:name w:val="样式 样式 一级正文 + 仿宋 首行缩进:  0 字符 + 段前: 0.5 行"/>
    <w:basedOn w:val="1451"/>
    <w:autoRedefine/>
    <w:qFormat/>
    <w:uiPriority w:val="0"/>
    <w:pPr>
      <w:spacing w:before="50" w:afterLines="50" w:line="300" w:lineRule="auto"/>
      <w:jc w:val="left"/>
    </w:pPr>
  </w:style>
  <w:style w:type="paragraph" w:customStyle="1" w:styleId="1534">
    <w:name w:val="样式 样式 样式 样式 标题 3三级h33rd levelH3标题 3 Charl3CTsect1.2.33heading 3...."/>
    <w:basedOn w:val="1433"/>
    <w:autoRedefine/>
    <w:qFormat/>
    <w:uiPriority w:val="0"/>
    <w:pPr>
      <w:jc w:val="left"/>
    </w:pPr>
  </w:style>
  <w:style w:type="paragraph" w:customStyle="1" w:styleId="1535">
    <w:name w:val="样式 样式 样式 样式 样式 标题 3三级h33rd levelH3标题 3 Charl3CTsect1.2.33heading..."/>
    <w:basedOn w:val="1534"/>
    <w:autoRedefine/>
    <w:qFormat/>
    <w:uiPriority w:val="0"/>
    <w:pPr>
      <w:ind w:left="566" w:leftChars="0" w:hanging="566" w:hangingChars="188"/>
    </w:pPr>
  </w:style>
  <w:style w:type="paragraph" w:customStyle="1" w:styleId="1536">
    <w:name w:val="样式 列表项目符号 4 + 仿宋 非加粗 首行缩进:  2 字符"/>
    <w:basedOn w:val="17"/>
    <w:autoRedefine/>
    <w:qFormat/>
    <w:uiPriority w:val="0"/>
    <w:pPr>
      <w:widowControl/>
      <w:numPr>
        <w:numId w:val="0"/>
      </w:numPr>
      <w:tabs>
        <w:tab w:val="clear" w:pos="1620"/>
      </w:tabs>
      <w:spacing w:beforeLines="50" w:afterLines="50" w:line="300" w:lineRule="auto"/>
      <w:ind w:firstLine="200" w:firstLineChars="200"/>
    </w:pPr>
    <w:rPr>
      <w:rFonts w:ascii="仿宋" w:hAnsi="仿宋" w:eastAsia="仿宋_GB2312" w:cs="宋体"/>
      <w:sz w:val="24"/>
      <w:szCs w:val="20"/>
    </w:rPr>
  </w:style>
  <w:style w:type="paragraph" w:customStyle="1" w:styleId="1537">
    <w:name w:val="样式 样式 首行缩进:  2 字符 + 居中 行距: 2 倍行距"/>
    <w:basedOn w:val="450"/>
    <w:autoRedefine/>
    <w:qFormat/>
    <w:uiPriority w:val="0"/>
    <w:pPr>
      <w:widowControl w:val="0"/>
      <w:numPr>
        <w:numId w:val="0"/>
      </w:numPr>
      <w:tabs>
        <w:tab w:val="clear" w:pos="420"/>
      </w:tabs>
      <w:spacing w:before="120" w:beforeLines="50" w:after="120" w:afterLines="50" w:line="300" w:lineRule="auto"/>
      <w:ind w:left="840" w:hanging="420"/>
      <w:jc w:val="center"/>
    </w:pPr>
    <w:rPr>
      <w:rFonts w:ascii="Times New Roman" w:hAnsi="Times New Roman" w:eastAsia="仿宋_GB2312" w:cs="宋体"/>
      <w:bCs w:val="0"/>
      <w:color w:val="auto"/>
      <w:sz w:val="21"/>
      <w:szCs w:val="20"/>
    </w:rPr>
  </w:style>
  <w:style w:type="paragraph" w:customStyle="1" w:styleId="1538">
    <w:name w:val="样式 标题 2Heading 2 HiddenHeading 2 CCBSH2heading 2sect 1.2Un..."/>
    <w:basedOn w:val="4"/>
    <w:autoRedefine/>
    <w:qFormat/>
    <w:uiPriority w:val="0"/>
    <w:pPr>
      <w:tabs>
        <w:tab w:val="left" w:pos="567"/>
      </w:tabs>
      <w:adjustRightInd w:val="0"/>
      <w:ind w:left="567" w:hanging="567"/>
      <w:jc w:val="left"/>
      <w:textAlignment w:val="baseline"/>
    </w:pPr>
    <w:rPr>
      <w:rFonts w:cs="宋体"/>
      <w:bCs w:val="0"/>
      <w:kern w:val="44"/>
      <w:sz w:val="30"/>
      <w:szCs w:val="20"/>
    </w:rPr>
  </w:style>
  <w:style w:type="paragraph" w:customStyle="1" w:styleId="1539">
    <w:name w:val="样式 段前: 6 磅 段后: 6 磅"/>
    <w:basedOn w:val="1"/>
    <w:autoRedefine/>
    <w:qFormat/>
    <w:uiPriority w:val="0"/>
    <w:pPr>
      <w:spacing w:before="120" w:after="120"/>
    </w:pPr>
    <w:rPr>
      <w:rFonts w:ascii="Times New Roman" w:hAnsi="Times New Roman" w:cs="宋体"/>
      <w:szCs w:val="20"/>
    </w:rPr>
  </w:style>
  <w:style w:type="paragraph" w:customStyle="1" w:styleId="1540">
    <w:name w:val="xl57"/>
    <w:basedOn w:val="1"/>
    <w:autoRedefine/>
    <w:qFormat/>
    <w:uiPriority w:val="0"/>
    <w:pPr>
      <w:widowControl/>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541">
    <w:name w:val="Date1"/>
    <w:basedOn w:val="1"/>
    <w:next w:val="1"/>
    <w:autoRedefine/>
    <w:qFormat/>
    <w:uiPriority w:val="99"/>
    <w:pPr>
      <w:adjustRightInd w:val="0"/>
      <w:spacing w:line="360" w:lineRule="auto"/>
    </w:pPr>
    <w:rPr>
      <w:rFonts w:hint="eastAsia" w:ascii="宋体" w:hAnsi="Arial"/>
      <w:spacing w:val="2"/>
      <w:sz w:val="24"/>
      <w:szCs w:val="20"/>
    </w:rPr>
  </w:style>
  <w:style w:type="paragraph" w:customStyle="1" w:styleId="1542">
    <w:name w:val="第一章"/>
    <w:basedOn w:val="1"/>
    <w:autoRedefine/>
    <w:qFormat/>
    <w:uiPriority w:val="0"/>
    <w:pPr>
      <w:adjustRightInd w:val="0"/>
      <w:spacing w:beforeLines="50" w:afterLines="50" w:line="400" w:lineRule="atLeast"/>
      <w:ind w:firstLine="480" w:firstLineChars="200"/>
      <w:jc w:val="center"/>
      <w:textAlignment w:val="baseline"/>
    </w:pPr>
    <w:rPr>
      <w:rFonts w:ascii="Times New Roman" w:hAnsi="Times New Roman" w:eastAsia="黑体"/>
      <w:kern w:val="0"/>
      <w:sz w:val="36"/>
      <w:szCs w:val="20"/>
    </w:rPr>
  </w:style>
  <w:style w:type="paragraph" w:customStyle="1" w:styleId="1543">
    <w:name w:val="样式 正文文本 + 黑色 段前: 7.8 磅 段后: 7.8 磅"/>
    <w:basedOn w:val="33"/>
    <w:autoRedefine/>
    <w:qFormat/>
    <w:uiPriority w:val="0"/>
    <w:pPr>
      <w:tabs>
        <w:tab w:val="left" w:pos="851"/>
      </w:tabs>
      <w:spacing w:before="120" w:beforeLines="50" w:afterLines="50" w:line="360" w:lineRule="auto"/>
      <w:ind w:left="900" w:hanging="420"/>
      <w:jc w:val="left"/>
    </w:pPr>
    <w:rPr>
      <w:rFonts w:ascii="Times New Roman" w:hAnsi="Times New Roman" w:eastAsia="仿宋_GB2312" w:cs="宋体"/>
      <w:sz w:val="24"/>
      <w:szCs w:val="20"/>
    </w:rPr>
  </w:style>
  <w:style w:type="paragraph" w:customStyle="1" w:styleId="1544">
    <w:name w:val="公文标题3"/>
    <w:basedOn w:val="5"/>
    <w:autoRedefine/>
    <w:qFormat/>
    <w:uiPriority w:val="0"/>
    <w:pPr>
      <w:keepNext w:val="0"/>
      <w:keepLines w:val="0"/>
      <w:tabs>
        <w:tab w:val="left" w:pos="720"/>
      </w:tabs>
      <w:adjustRightInd w:val="0"/>
      <w:snapToGrid w:val="0"/>
      <w:spacing w:before="240" w:beforeLines="100"/>
      <w:ind w:left="360" w:firstLine="200" w:firstLineChars="200"/>
      <w:jc w:val="left"/>
    </w:pPr>
    <w:rPr>
      <w:rFonts w:ascii="Arial" w:hAnsi="Times New Roman" w:eastAsia="仿宋_GB2312" w:cs="Arial"/>
      <w:b w:val="0"/>
      <w:bCs w:val="0"/>
      <w:snapToGrid w:val="0"/>
      <w:sz w:val="30"/>
      <w:szCs w:val="20"/>
    </w:rPr>
  </w:style>
  <w:style w:type="paragraph" w:customStyle="1" w:styleId="1545">
    <w:name w:val="样式 样式 样式 小四 左侧:  0.74 厘米 行距: 1.5 倍行距1 + 首行缩进:  2 字符 + 段前: 0.5 行..."/>
    <w:basedOn w:val="1434"/>
    <w:autoRedefine/>
    <w:qFormat/>
    <w:uiPriority w:val="0"/>
    <w:pPr>
      <w:ind w:left="420" w:leftChars="100" w:right="210" w:rightChars="100"/>
    </w:pPr>
  </w:style>
  <w:style w:type="paragraph" w:customStyle="1" w:styleId="1546">
    <w:name w:val="样式 首行缩进:  0.74 厘米"/>
    <w:basedOn w:val="1"/>
    <w:autoRedefine/>
    <w:qFormat/>
    <w:uiPriority w:val="0"/>
    <w:pPr>
      <w:spacing w:beforeLines="50" w:afterLines="50" w:line="480" w:lineRule="exact"/>
      <w:ind w:firstLine="510" w:firstLineChars="200"/>
    </w:pPr>
    <w:rPr>
      <w:rFonts w:ascii="Times New Roman" w:hAnsi="Times New Roman" w:eastAsia="仿宋_GB2312"/>
      <w:sz w:val="24"/>
      <w:szCs w:val="20"/>
    </w:rPr>
  </w:style>
  <w:style w:type="paragraph" w:customStyle="1" w:styleId="1547">
    <w:name w:val="五级条标题"/>
    <w:basedOn w:val="1548"/>
    <w:next w:val="1"/>
    <w:autoRedefine/>
    <w:qFormat/>
    <w:uiPriority w:val="0"/>
    <w:pPr>
      <w:tabs>
        <w:tab w:val="left" w:pos="2177"/>
        <w:tab w:val="left" w:pos="3437"/>
      </w:tabs>
    </w:pPr>
  </w:style>
  <w:style w:type="paragraph" w:customStyle="1" w:styleId="1548">
    <w:name w:val="四级条标题"/>
    <w:basedOn w:val="1549"/>
    <w:next w:val="1"/>
    <w:autoRedefine/>
    <w:qFormat/>
    <w:uiPriority w:val="0"/>
    <w:pPr>
      <w:tabs>
        <w:tab w:val="left" w:pos="2177"/>
        <w:tab w:val="left" w:pos="3437"/>
      </w:tabs>
      <w:ind w:left="3437"/>
      <w:outlineLvl w:val="5"/>
    </w:pPr>
  </w:style>
  <w:style w:type="paragraph" w:customStyle="1" w:styleId="1549">
    <w:name w:val="三级条标题"/>
    <w:basedOn w:val="1550"/>
    <w:next w:val="1"/>
    <w:autoRedefine/>
    <w:qFormat/>
    <w:uiPriority w:val="0"/>
    <w:pPr>
      <w:tabs>
        <w:tab w:val="left" w:pos="2177"/>
      </w:tabs>
    </w:pPr>
  </w:style>
  <w:style w:type="paragraph" w:customStyle="1" w:styleId="1550">
    <w:name w:val="二级条标题"/>
    <w:basedOn w:val="1551"/>
    <w:next w:val="1"/>
    <w:autoRedefine/>
    <w:qFormat/>
    <w:uiPriority w:val="0"/>
    <w:pPr>
      <w:tabs>
        <w:tab w:val="left" w:pos="2177"/>
      </w:tabs>
    </w:pPr>
  </w:style>
  <w:style w:type="paragraph" w:customStyle="1" w:styleId="1551">
    <w:name w:val="一级条标题"/>
    <w:basedOn w:val="1552"/>
    <w:next w:val="1"/>
    <w:autoRedefine/>
    <w:qFormat/>
    <w:uiPriority w:val="0"/>
    <w:pPr>
      <w:tabs>
        <w:tab w:val="left" w:pos="2177"/>
      </w:tabs>
      <w:ind w:left="2177" w:hanging="420"/>
      <w:outlineLvl w:val="2"/>
    </w:pPr>
  </w:style>
  <w:style w:type="paragraph" w:customStyle="1" w:styleId="1552">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553">
    <w:name w:val="样式 PI + 黑色 段前: 自动 段后: 自动 行距: 1.5 倍行距 首行缩进:  2 字符"/>
    <w:basedOn w:val="34"/>
    <w:autoRedefine/>
    <w:qFormat/>
    <w:uiPriority w:val="0"/>
    <w:pPr>
      <w:widowControl/>
      <w:spacing w:beforeLines="50" w:after="120" w:afterLines="50" w:line="300" w:lineRule="auto"/>
      <w:ind w:firstLine="480" w:firstLineChars="200"/>
      <w:jc w:val="left"/>
    </w:pPr>
    <w:rPr>
      <w:rFonts w:hAnsi="宋体" w:eastAsia="仿宋_GB2312" w:cs="宋体"/>
      <w:color w:val="000000"/>
      <w:spacing w:val="0"/>
      <w:kern w:val="0"/>
      <w:sz w:val="24"/>
    </w:rPr>
  </w:style>
  <w:style w:type="paragraph" w:customStyle="1" w:styleId="1554">
    <w:name w:val="一、"/>
    <w:basedOn w:val="34"/>
    <w:autoRedefine/>
    <w:qFormat/>
    <w:uiPriority w:val="0"/>
    <w:pPr>
      <w:spacing w:beforeLines="50" w:after="120" w:afterLines="50" w:line="240" w:lineRule="auto"/>
      <w:ind w:firstLine="0"/>
    </w:pPr>
    <w:rPr>
      <w:rFonts w:ascii="Times New Roman" w:hAnsi="Times New Roman" w:eastAsia="仿宋_GB2312"/>
      <w:b/>
      <w:spacing w:val="0"/>
      <w:sz w:val="30"/>
    </w:rPr>
  </w:style>
  <w:style w:type="paragraph" w:customStyle="1" w:styleId="1555">
    <w:name w:val="正文格式"/>
    <w:basedOn w:val="1"/>
    <w:autoRedefine/>
    <w:qFormat/>
    <w:uiPriority w:val="0"/>
    <w:pPr>
      <w:spacing w:beforeLines="50" w:afterLines="50" w:line="360" w:lineRule="auto"/>
      <w:ind w:firstLine="200" w:firstLineChars="200"/>
    </w:pPr>
    <w:rPr>
      <w:rFonts w:ascii="Times New Roman" w:hAnsi="Times New Roman" w:eastAsia="仿宋_GB2312"/>
      <w:sz w:val="24"/>
      <w:szCs w:val="20"/>
    </w:rPr>
  </w:style>
  <w:style w:type="paragraph" w:customStyle="1" w:styleId="1556">
    <w:name w:val="xl29"/>
    <w:basedOn w:val="1"/>
    <w:autoRedefine/>
    <w:qFormat/>
    <w:uiPriority w:val="0"/>
    <w:pPr>
      <w:widowControl/>
      <w:pBdr>
        <w:top w:val="single" w:color="auto" w:sz="8" w:space="0"/>
        <w:left w:val="single" w:color="auto" w:sz="4" w:space="0"/>
        <w:bottom w:val="single" w:color="auto" w:sz="4" w:space="0"/>
        <w:right w:val="single" w:color="auto" w:sz="8"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557">
    <w:name w:val="样式 样式 (西文) Calibri (中文) 仿宋_GB2312 小四 首行缩进:  0.74 厘米 行距: 1.5 倍行距 ..."/>
    <w:basedOn w:val="1558"/>
    <w:autoRedefine/>
    <w:qFormat/>
    <w:uiPriority w:val="0"/>
    <w:pPr>
      <w:spacing w:before="156" w:after="156"/>
    </w:pPr>
  </w:style>
  <w:style w:type="paragraph" w:customStyle="1" w:styleId="1558">
    <w:name w:val="样式 (西文) Calibri (中文) 仿宋_GB2312 小四 首行缩进:  0.74 厘米 行距: 1.5 倍行距"/>
    <w:basedOn w:val="1"/>
    <w:autoRedefine/>
    <w:qFormat/>
    <w:uiPriority w:val="0"/>
    <w:pPr>
      <w:spacing w:beforeLines="50" w:afterLines="50" w:line="360" w:lineRule="auto"/>
      <w:ind w:firstLine="480" w:firstLineChars="200"/>
    </w:pPr>
    <w:rPr>
      <w:rFonts w:eastAsia="仿宋_GB2312" w:cs="宋体"/>
      <w:sz w:val="24"/>
      <w:szCs w:val="20"/>
    </w:rPr>
  </w:style>
  <w:style w:type="paragraph" w:customStyle="1" w:styleId="1559">
    <w:name w:val="xl35"/>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60">
    <w:name w:val="样式 样式 仿宋_GB2312 四号 首行缩进:  0.85 厘米 行距: 2 倍行距1 + Arial 行距: 1.5 倍行距"/>
    <w:basedOn w:val="1359"/>
    <w:autoRedefine/>
    <w:qFormat/>
    <w:uiPriority w:val="0"/>
    <w:pPr>
      <w:spacing w:before="50" w:after="50"/>
      <w:ind w:firstLine="200"/>
    </w:pPr>
    <w:rPr>
      <w:rFonts w:ascii="Arial" w:hAnsi="Arial"/>
    </w:rPr>
  </w:style>
  <w:style w:type="paragraph" w:customStyle="1" w:styleId="1561">
    <w:name w:val="附表"/>
    <w:basedOn w:val="1562"/>
    <w:autoRedefine/>
    <w:qFormat/>
    <w:uiPriority w:val="0"/>
    <w:pPr>
      <w:tabs>
        <w:tab w:val="left" w:pos="360"/>
      </w:tabs>
    </w:pPr>
  </w:style>
  <w:style w:type="paragraph" w:customStyle="1" w:styleId="1562">
    <w:name w:val="节名"/>
    <w:basedOn w:val="1"/>
    <w:autoRedefine/>
    <w:qFormat/>
    <w:uiPriority w:val="0"/>
    <w:pPr>
      <w:tabs>
        <w:tab w:val="left" w:pos="360"/>
      </w:tabs>
      <w:spacing w:beforeLines="50" w:afterLines="50" w:line="360" w:lineRule="auto"/>
      <w:ind w:firstLine="482" w:firstLineChars="200"/>
    </w:pPr>
    <w:rPr>
      <w:rFonts w:ascii="宋体" w:hAnsi="宋体" w:eastAsia="仿宋_GB2312"/>
      <w:b/>
      <w:color w:val="000000"/>
      <w:sz w:val="24"/>
      <w:szCs w:val="20"/>
    </w:rPr>
  </w:style>
  <w:style w:type="paragraph" w:customStyle="1" w:styleId="1563">
    <w:name w:val="xl23"/>
    <w:basedOn w:val="1"/>
    <w:autoRedefine/>
    <w:qFormat/>
    <w:uiPriority w:val="0"/>
    <w:pPr>
      <w:widowControl/>
      <w:pBdr>
        <w:left w:val="single" w:color="auto" w:sz="4" w:space="0"/>
        <w:bottom w:val="single" w:color="000000" w:sz="4" w:space="0"/>
        <w:right w:val="single" w:color="auto" w:sz="4" w:space="0"/>
      </w:pBdr>
      <w:spacing w:beforeLines="50" w:beforeAutospacing="1" w:afterLines="50" w:afterAutospacing="1" w:line="300" w:lineRule="auto"/>
      <w:ind w:firstLine="480" w:firstLineChars="200"/>
      <w:jc w:val="center"/>
    </w:pPr>
    <w:rPr>
      <w:rFonts w:ascii="Arial Unicode MS" w:hAnsi="Arial Unicode MS" w:eastAsia="Arial Unicode MS"/>
      <w:kern w:val="0"/>
      <w:sz w:val="20"/>
      <w:szCs w:val="20"/>
    </w:rPr>
  </w:style>
  <w:style w:type="paragraph" w:customStyle="1" w:styleId="1564">
    <w:name w:val="样式 (西文) Calibri (中文) 仿宋_GB2312 小四 首行缩进:  0.74 厘米 段前: 6 磅 段后..."/>
    <w:basedOn w:val="1"/>
    <w:autoRedefine/>
    <w:qFormat/>
    <w:uiPriority w:val="0"/>
    <w:pPr>
      <w:spacing w:beforeLines="50" w:afterLines="50" w:line="300" w:lineRule="auto"/>
      <w:ind w:firstLine="200" w:firstLineChars="200"/>
    </w:pPr>
    <w:rPr>
      <w:rFonts w:eastAsia="仿宋_GB2312" w:cs="宋体"/>
      <w:sz w:val="24"/>
      <w:szCs w:val="20"/>
    </w:rPr>
  </w:style>
  <w:style w:type="paragraph" w:customStyle="1" w:styleId="1565">
    <w:name w:val="xl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66">
    <w:name w:val="Char Char Char Char Char Char Char Char Char Char Char Char Char Char Char Char1"/>
    <w:basedOn w:val="1"/>
    <w:autoRedefine/>
    <w:qFormat/>
    <w:uiPriority w:val="99"/>
    <w:pPr>
      <w:tabs>
        <w:tab w:val="left" w:pos="360"/>
      </w:tabs>
    </w:pPr>
    <w:rPr>
      <w:rFonts w:ascii="Times New Roman" w:hAnsi="Times New Roman"/>
      <w:sz w:val="24"/>
      <w:szCs w:val="24"/>
    </w:rPr>
  </w:style>
  <w:style w:type="paragraph" w:customStyle="1" w:styleId="1567">
    <w:name w:val="wen"/>
    <w:basedOn w:val="1"/>
    <w:autoRedefine/>
    <w:qFormat/>
    <w:uiPriority w:val="0"/>
    <w:pPr>
      <w:widowControl/>
      <w:spacing w:beforeLines="50" w:beforeAutospacing="1" w:afterLines="50" w:afterAutospacing="1" w:line="270" w:lineRule="atLeast"/>
      <w:ind w:firstLine="360" w:firstLineChars="200"/>
      <w:jc w:val="left"/>
    </w:pPr>
    <w:rPr>
      <w:rFonts w:ascii="宋体" w:hAnsi="宋体" w:eastAsia="仿宋_GB2312"/>
      <w:color w:val="333333"/>
      <w:kern w:val="0"/>
      <w:sz w:val="18"/>
      <w:szCs w:val="20"/>
    </w:rPr>
  </w:style>
  <w:style w:type="paragraph" w:customStyle="1" w:styleId="1568">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69">
    <w:name w:val="样式 标题 5 + 非加粗 行距: 多倍行距 1.57 字行"/>
    <w:basedOn w:val="7"/>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570">
    <w:name w:val="xl36"/>
    <w:basedOn w:val="1"/>
    <w:autoRedefine/>
    <w:qFormat/>
    <w:uiPriority w:val="0"/>
    <w:pPr>
      <w:widowControl/>
      <w:pBdr>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571">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572">
    <w:name w:val="样式 标题 4四级sect 1.2.3.4Ref Heading 1rh1H4Heading sqlh4h41...3"/>
    <w:basedOn w:val="6"/>
    <w:autoRedefine/>
    <w:qFormat/>
    <w:uiPriority w:val="0"/>
    <w:pPr>
      <w:spacing w:before="240" w:beforeLines="50" w:after="180" w:afterLines="50" w:line="360" w:lineRule="auto"/>
    </w:pPr>
    <w:rPr>
      <w:rFonts w:cs="宋体"/>
      <w:b w:val="0"/>
      <w:szCs w:val="20"/>
    </w:rPr>
  </w:style>
  <w:style w:type="paragraph" w:customStyle="1" w:styleId="1573">
    <w:name w:val="封面项目名称2"/>
    <w:autoRedefine/>
    <w:qFormat/>
    <w:uiPriority w:val="0"/>
    <w:pPr>
      <w:jc w:val="distribute"/>
      <w:outlineLvl w:val="7"/>
    </w:pPr>
    <w:rPr>
      <w:rFonts w:ascii="Times New Roman" w:hAnsi="Times New Roman" w:eastAsia="宋体" w:cs="Times New Roman"/>
      <w:b/>
      <w:color w:val="000000"/>
      <w:spacing w:val="-60"/>
      <w:kern w:val="52"/>
      <w:sz w:val="52"/>
      <w:lang w:val="en-US" w:eastAsia="zh-CN" w:bidi="ar-SA"/>
    </w:rPr>
  </w:style>
  <w:style w:type="paragraph" w:customStyle="1" w:styleId="1574">
    <w:name w:val="样式 题注 + 左 段前: 0.5 行 段后: 0.5 行"/>
    <w:basedOn w:val="23"/>
    <w:autoRedefine/>
    <w:qFormat/>
    <w:uiPriority w:val="0"/>
    <w:pPr>
      <w:keepNext/>
      <w:spacing w:before="0" w:beforeLines="50" w:after="0" w:afterLines="50" w:line="300" w:lineRule="auto"/>
      <w:jc w:val="center"/>
    </w:pPr>
    <w:rPr>
      <w:rFonts w:ascii="仿宋_GB2312" w:hAnsi="Cambria" w:eastAsia="仿宋_GB2312" w:cs="宋体"/>
      <w:sz w:val="21"/>
      <w:szCs w:val="21"/>
    </w:rPr>
  </w:style>
  <w:style w:type="paragraph" w:customStyle="1" w:styleId="1575">
    <w:name w:val="冬1级"/>
    <w:basedOn w:val="1"/>
    <w:next w:val="1"/>
    <w:link w:val="1576"/>
    <w:autoRedefine/>
    <w:qFormat/>
    <w:uiPriority w:val="0"/>
    <w:pPr>
      <w:pageBreakBefore/>
      <w:widowControl/>
      <w:numPr>
        <w:ilvl w:val="0"/>
        <w:numId w:val="43"/>
      </w:numPr>
      <w:tabs>
        <w:tab w:val="left" w:pos="420"/>
      </w:tabs>
      <w:spacing w:before="240" w:after="240" w:line="360" w:lineRule="auto"/>
      <w:ind w:firstLine="0"/>
      <w:jc w:val="left"/>
      <w:outlineLvl w:val="0"/>
    </w:pPr>
    <w:rPr>
      <w:rFonts w:ascii="Arial" w:hAnsi="Arial" w:eastAsia="黑体"/>
      <w:b/>
      <w:sz w:val="44"/>
      <w:szCs w:val="36"/>
    </w:rPr>
  </w:style>
  <w:style w:type="character" w:customStyle="1" w:styleId="1576">
    <w:name w:val="冬1级 字符"/>
    <w:basedOn w:val="138"/>
    <w:link w:val="1575"/>
    <w:autoRedefine/>
    <w:qFormat/>
    <w:uiPriority w:val="0"/>
    <w:rPr>
      <w:rFonts w:ascii="Arial" w:hAnsi="Arial" w:eastAsia="黑体"/>
      <w:b/>
      <w:kern w:val="2"/>
      <w:sz w:val="44"/>
      <w:szCs w:val="36"/>
    </w:rPr>
  </w:style>
  <w:style w:type="paragraph" w:customStyle="1" w:styleId="1577">
    <w:name w:val="xl32"/>
    <w:basedOn w:val="1"/>
    <w:autoRedefine/>
    <w:qFormat/>
    <w:uiPriority w:val="0"/>
    <w:pPr>
      <w:widowControl/>
      <w:pBdr>
        <w:top w:val="single" w:color="auto" w:sz="4" w:space="0"/>
        <w:left w:val="single" w:color="auto" w:sz="8"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7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top"/>
    </w:pPr>
    <w:rPr>
      <w:rFonts w:ascii="宋体" w:hAnsi="宋体" w:eastAsia="仿宋_GB2312"/>
      <w:kern w:val="0"/>
      <w:sz w:val="24"/>
      <w:szCs w:val="20"/>
    </w:rPr>
  </w:style>
  <w:style w:type="paragraph" w:customStyle="1" w:styleId="1579">
    <w:name w:val="样式 样式 样式 首行缩进:  2 字符 + 行距: 2 倍行距 + 行距: 1.5 倍行距"/>
    <w:basedOn w:val="1294"/>
    <w:autoRedefine/>
    <w:qFormat/>
    <w:uiPriority w:val="0"/>
    <w:pPr>
      <w:ind w:firstLine="480"/>
    </w:pPr>
  </w:style>
  <w:style w:type="paragraph" w:customStyle="1" w:styleId="1580">
    <w:name w:val="xl33"/>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81">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b/>
      <w:kern w:val="0"/>
      <w:sz w:val="20"/>
      <w:szCs w:val="20"/>
    </w:rPr>
  </w:style>
  <w:style w:type="paragraph" w:customStyle="1" w:styleId="1582">
    <w:name w:val="样式 标题 3H3标题 3 Char Char Char CharLevel 3 Headh3l3CTHeadin..."/>
    <w:basedOn w:val="5"/>
    <w:autoRedefine/>
    <w:qFormat/>
    <w:uiPriority w:val="0"/>
    <w:pPr>
      <w:tabs>
        <w:tab w:val="left" w:pos="720"/>
      </w:tabs>
      <w:adjustRightInd w:val="0"/>
      <w:snapToGrid w:val="0"/>
      <w:spacing w:line="413" w:lineRule="auto"/>
      <w:ind w:left="210" w:right="210" w:firstLine="200" w:firstLineChars="200"/>
    </w:pPr>
    <w:rPr>
      <w:rFonts w:ascii="Arial" w:hAnsi="Times New Roman" w:eastAsia="宋体" w:cs="Arial"/>
      <w:b w:val="0"/>
      <w:bCs w:val="0"/>
      <w:sz w:val="32"/>
      <w:szCs w:val="20"/>
    </w:rPr>
  </w:style>
  <w:style w:type="paragraph" w:customStyle="1" w:styleId="1583">
    <w:name w:val="样式8"/>
    <w:basedOn w:val="1"/>
    <w:link w:val="1584"/>
    <w:autoRedefine/>
    <w:qFormat/>
    <w:uiPriority w:val="0"/>
    <w:pPr>
      <w:spacing w:beforeLines="50" w:afterLines="50" w:line="300" w:lineRule="auto"/>
      <w:ind w:firstLine="560" w:firstLineChars="200"/>
    </w:pPr>
    <w:rPr>
      <w:rFonts w:ascii="黑体" w:hAnsi="Times New Roman" w:eastAsia="黑体"/>
      <w:sz w:val="28"/>
      <w:szCs w:val="20"/>
    </w:rPr>
  </w:style>
  <w:style w:type="character" w:customStyle="1" w:styleId="1584">
    <w:name w:val="样式8 Char"/>
    <w:link w:val="1583"/>
    <w:autoRedefine/>
    <w:qFormat/>
    <w:uiPriority w:val="0"/>
    <w:rPr>
      <w:rFonts w:ascii="黑体" w:hAnsi="Times New Roman" w:eastAsia="黑体" w:cs="Times New Roman"/>
      <w:kern w:val="2"/>
      <w:sz w:val="28"/>
    </w:rPr>
  </w:style>
  <w:style w:type="paragraph" w:customStyle="1" w:styleId="1585">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86">
    <w:name w:val="样式 标题 3título 3RN paragraph 1h33rd levelH3l3CTheading 3 ..."/>
    <w:basedOn w:val="5"/>
    <w:autoRedefine/>
    <w:qFormat/>
    <w:uiPriority w:val="0"/>
    <w:pPr>
      <w:widowControl/>
      <w:tabs>
        <w:tab w:val="left" w:pos="720"/>
      </w:tabs>
      <w:overflowPunct w:val="0"/>
      <w:autoSpaceDN w:val="0"/>
      <w:adjustRightInd w:val="0"/>
      <w:ind w:firstLine="454" w:firstLineChars="200"/>
      <w:jc w:val="left"/>
      <w:textAlignment w:val="baseline"/>
    </w:pPr>
    <w:rPr>
      <w:rFonts w:ascii="Arial" w:hAnsi="Times New Roman" w:eastAsia="仿宋_GB2312" w:cs="Arial"/>
      <w:bCs w:val="0"/>
      <w:sz w:val="32"/>
      <w:szCs w:val="20"/>
    </w:rPr>
  </w:style>
  <w:style w:type="paragraph" w:customStyle="1" w:styleId="1587">
    <w:name w:val="标准正文"/>
    <w:basedOn w:val="1"/>
    <w:autoRedefine/>
    <w:qFormat/>
    <w:uiPriority w:val="0"/>
    <w:pPr>
      <w:adjustRightInd w:val="0"/>
      <w:snapToGrid w:val="0"/>
      <w:spacing w:beforeLines="50" w:afterLines="50" w:line="400" w:lineRule="atLeast"/>
      <w:ind w:firstLine="480" w:firstLineChars="200"/>
    </w:pPr>
    <w:rPr>
      <w:rFonts w:ascii="宋体" w:hAnsi="宋体" w:eastAsia="仿宋_GB2312"/>
      <w:sz w:val="24"/>
      <w:szCs w:val="20"/>
    </w:rPr>
  </w:style>
  <w:style w:type="paragraph" w:customStyle="1" w:styleId="1588">
    <w:name w:val="D正文"/>
    <w:basedOn w:val="1"/>
    <w:autoRedefine/>
    <w:qFormat/>
    <w:uiPriority w:val="0"/>
    <w:pPr>
      <w:spacing w:beforeLines="50" w:beforeAutospacing="1" w:afterLines="50" w:afterAutospacing="1" w:line="360" w:lineRule="auto"/>
      <w:ind w:firstLine="420" w:firstLineChars="200"/>
    </w:pPr>
    <w:rPr>
      <w:rFonts w:ascii="Times New Roman" w:hAnsi="Times New Roman" w:eastAsia="仿宋_GB2312"/>
      <w:sz w:val="24"/>
      <w:szCs w:val="20"/>
    </w:rPr>
  </w:style>
  <w:style w:type="paragraph" w:customStyle="1" w:styleId="1589">
    <w:name w:val="样式 正文首行缩进 2 + 左  0 字符"/>
    <w:basedOn w:val="81"/>
    <w:autoRedefine/>
    <w:qFormat/>
    <w:uiPriority w:val="0"/>
    <w:pPr>
      <w:ind w:firstLine="0" w:firstLineChars="0"/>
    </w:pPr>
    <w:rPr>
      <w:rFonts w:eastAsia="仿宋_GB2312" w:cs="宋体"/>
      <w:sz w:val="24"/>
      <w:szCs w:val="24"/>
    </w:rPr>
  </w:style>
  <w:style w:type="paragraph" w:customStyle="1" w:styleId="159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91">
    <w:name w:val="样式 样式 公文正文 + 四号 首行缩进:  2 字符 + 首行缩进:  2 字符"/>
    <w:basedOn w:val="1"/>
    <w:autoRedefine/>
    <w:qFormat/>
    <w:uiPriority w:val="0"/>
    <w:pPr>
      <w:widowControl/>
      <w:spacing w:beforeLines="50" w:afterLines="50" w:line="520" w:lineRule="exact"/>
      <w:ind w:firstLine="200" w:firstLineChars="200"/>
    </w:pPr>
    <w:rPr>
      <w:rFonts w:ascii="Times New Roman" w:hAnsi="Times New Roman" w:eastAsia="仿宋_GB2312"/>
      <w:snapToGrid w:val="0"/>
      <w:kern w:val="24"/>
      <w:sz w:val="28"/>
      <w:szCs w:val="20"/>
    </w:rPr>
  </w:style>
  <w:style w:type="paragraph" w:customStyle="1" w:styleId="1592">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93">
    <w:name w:val="标题1_十一五"/>
    <w:basedOn w:val="3"/>
    <w:autoRedefine/>
    <w:qFormat/>
    <w:uiPriority w:val="0"/>
    <w:pPr>
      <w:keepNext/>
      <w:keepLines/>
      <w:pageBreakBefore/>
      <w:autoSpaceDE/>
      <w:autoSpaceDN/>
      <w:adjustRightInd/>
      <w:spacing w:before="240" w:beforeLines="50" w:after="180" w:afterLines="50" w:line="240" w:lineRule="auto"/>
      <w:ind w:left="210" w:firstLine="200" w:firstLineChars="200"/>
    </w:pPr>
    <w:rPr>
      <w:rFonts w:ascii="Arial" w:hAnsi="Times New Roman" w:eastAsia="黑体"/>
      <w:bCs w:val="0"/>
      <w:kern w:val="44"/>
      <w:sz w:val="48"/>
      <w:szCs w:val="20"/>
    </w:rPr>
  </w:style>
  <w:style w:type="paragraph" w:customStyle="1" w:styleId="1594">
    <w:name w:val="guide"/>
    <w:basedOn w:val="1"/>
    <w:autoRedefine/>
    <w:qFormat/>
    <w:uiPriority w:val="0"/>
    <w:pPr>
      <w:widowControl/>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9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kern w:val="0"/>
      <w:sz w:val="20"/>
      <w:szCs w:val="20"/>
    </w:rPr>
  </w:style>
  <w:style w:type="paragraph" w:customStyle="1" w:styleId="1596">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color w:val="FFFF00"/>
      <w:kern w:val="0"/>
      <w:sz w:val="20"/>
      <w:szCs w:val="20"/>
    </w:rPr>
  </w:style>
  <w:style w:type="paragraph" w:customStyle="1" w:styleId="1597">
    <w:name w:val="text1"/>
    <w:basedOn w:val="1"/>
    <w:autoRedefine/>
    <w:qFormat/>
    <w:uiPriority w:val="0"/>
    <w:pPr>
      <w:widowControl/>
      <w:spacing w:beforeLines="50" w:beforeAutospacing="1" w:afterLines="50" w:afterAutospacing="1" w:line="384" w:lineRule="auto"/>
      <w:ind w:firstLine="480" w:firstLineChars="200"/>
      <w:jc w:val="left"/>
    </w:pPr>
    <w:rPr>
      <w:rFonts w:ascii="Times New Roman" w:hAnsi="Times New Roman" w:eastAsia="仿宋_GB2312"/>
      <w:color w:val="666666"/>
      <w:kern w:val="0"/>
      <w:sz w:val="24"/>
      <w:szCs w:val="20"/>
    </w:rPr>
  </w:style>
  <w:style w:type="paragraph" w:customStyle="1" w:styleId="1598">
    <w:name w:val="样式 (西文) 宋体 加粗 居中 首行缩进:  2 字符 段前: 0.5 行 段后: 0.5 行"/>
    <w:basedOn w:val="1"/>
    <w:autoRedefine/>
    <w:qFormat/>
    <w:uiPriority w:val="0"/>
    <w:pPr>
      <w:spacing w:before="156" w:after="156" w:line="240" w:lineRule="exact"/>
      <w:jc w:val="center"/>
    </w:pPr>
    <w:rPr>
      <w:rFonts w:ascii="宋体" w:hAnsi="宋体" w:eastAsia="仿宋_GB2312" w:cs="宋体"/>
      <w:b/>
      <w:kern w:val="0"/>
      <w:sz w:val="18"/>
      <w:szCs w:val="18"/>
    </w:rPr>
  </w:style>
  <w:style w:type="paragraph" w:customStyle="1" w:styleId="1599">
    <w:name w:val="1 Char Char Char Char"/>
    <w:basedOn w:val="1"/>
    <w:autoRedefine/>
    <w:qFormat/>
    <w:uiPriority w:val="0"/>
    <w:rPr>
      <w:rFonts w:ascii="Tahoma" w:hAnsi="Tahoma"/>
      <w:sz w:val="24"/>
      <w:szCs w:val="20"/>
    </w:rPr>
  </w:style>
  <w:style w:type="paragraph" w:customStyle="1" w:styleId="1600">
    <w:name w:val="样式 公文标题2 + 段前: 18 磅 段后: 12 磅"/>
    <w:basedOn w:val="1601"/>
    <w:next w:val="1"/>
    <w:autoRedefine/>
    <w:qFormat/>
    <w:uiPriority w:val="0"/>
    <w:pPr>
      <w:tabs>
        <w:tab w:val="left" w:pos="576"/>
        <w:tab w:val="left" w:pos="1260"/>
      </w:tabs>
      <w:spacing w:before="360" w:after="240" w:line="520" w:lineRule="exact"/>
      <w:ind w:hanging="420"/>
    </w:pPr>
  </w:style>
  <w:style w:type="paragraph" w:customStyle="1" w:styleId="1601">
    <w:name w:val="公文标题2"/>
    <w:basedOn w:val="4"/>
    <w:next w:val="1"/>
    <w:autoRedefine/>
    <w:qFormat/>
    <w:uiPriority w:val="0"/>
    <w:pPr>
      <w:tabs>
        <w:tab w:val="left" w:pos="576"/>
      </w:tabs>
      <w:adjustRightInd w:val="0"/>
      <w:snapToGrid w:val="0"/>
      <w:spacing w:before="240" w:beforeLines="50" w:after="180" w:afterLines="50" w:line="240" w:lineRule="auto"/>
      <w:ind w:firstLine="200" w:firstLineChars="200"/>
      <w:jc w:val="left"/>
    </w:pPr>
    <w:rPr>
      <w:rFonts w:ascii="黑体" w:hAnsi="宋体" w:cs="Arial"/>
      <w:b w:val="0"/>
      <w:bCs w:val="0"/>
      <w:snapToGrid w:val="0"/>
      <w:kern w:val="0"/>
      <w:sz w:val="28"/>
      <w:szCs w:val="20"/>
    </w:rPr>
  </w:style>
  <w:style w:type="paragraph" w:customStyle="1" w:styleId="1602">
    <w:name w:val="样式 标题 3 + Calibri 小四 黑色"/>
    <w:basedOn w:val="5"/>
    <w:autoRedefine/>
    <w:qFormat/>
    <w:uiPriority w:val="0"/>
    <w:pPr>
      <w:tabs>
        <w:tab w:val="left" w:pos="720"/>
      </w:tabs>
      <w:spacing w:before="50" w:after="50" w:line="360" w:lineRule="auto"/>
    </w:pPr>
    <w:rPr>
      <w:rFonts w:ascii="Calibri" w:hAnsi="Arial" w:eastAsia="黑体" w:cs="Arial"/>
      <w:b w:val="0"/>
      <w:color w:val="000000"/>
      <w:sz w:val="32"/>
      <w:szCs w:val="20"/>
    </w:rPr>
  </w:style>
  <w:style w:type="paragraph" w:customStyle="1" w:styleId="1603">
    <w:name w:val="样式 样式 样式 样式 样式 样式 样式 公文标题3 + 段前: 1 行 段后: 0.5 行 + 段前: 1 行 段后: 0.5..."/>
    <w:basedOn w:val="1"/>
    <w:next w:val="318"/>
    <w:autoRedefine/>
    <w:qFormat/>
    <w:uiPriority w:val="0"/>
    <w:pPr>
      <w:tabs>
        <w:tab w:val="left" w:pos="1820"/>
      </w:tabs>
      <w:adjustRightInd w:val="0"/>
      <w:snapToGrid w:val="0"/>
      <w:spacing w:beforeLines="150" w:afterLines="100" w:line="300" w:lineRule="auto"/>
      <w:ind w:left="1820" w:hanging="420" w:firstLineChars="200"/>
      <w:jc w:val="left"/>
      <w:outlineLvl w:val="2"/>
    </w:pPr>
    <w:rPr>
      <w:rFonts w:ascii="Times New Roman" w:hAnsi="Times New Roman" w:eastAsia="华文中宋"/>
      <w:snapToGrid w:val="0"/>
      <w:sz w:val="32"/>
      <w:szCs w:val="20"/>
    </w:rPr>
  </w:style>
  <w:style w:type="paragraph" w:customStyle="1" w:styleId="1604">
    <w:name w:val="样式 首行缩进:  2 字符 段前: 0.5 行 段后: 0.5 行 行距: 1.5 倍行距1"/>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05">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60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07">
    <w:name w:val="公文标题1"/>
    <w:basedOn w:val="3"/>
    <w:next w:val="1"/>
    <w:autoRedefine/>
    <w:qFormat/>
    <w:uiPriority w:val="0"/>
    <w:pPr>
      <w:keepNext/>
      <w:keepLines/>
      <w:pageBreakBefore/>
      <w:autoSpaceDE/>
      <w:autoSpaceDN/>
      <w:snapToGrid w:val="0"/>
      <w:spacing w:before="240" w:beforeLines="50" w:after="180" w:afterLines="50" w:line="600" w:lineRule="exact"/>
      <w:ind w:firstLine="200" w:firstLineChars="200"/>
      <w:jc w:val="left"/>
    </w:pPr>
    <w:rPr>
      <w:rFonts w:ascii="黑体" w:hAnsi="Times New Roman" w:eastAsia="黑体"/>
      <w:bCs w:val="0"/>
      <w:snapToGrid w:val="0"/>
      <w:kern w:val="44"/>
      <w:szCs w:val="20"/>
    </w:rPr>
  </w:style>
  <w:style w:type="paragraph" w:customStyle="1" w:styleId="1608">
    <w:name w:val="正文样式s"/>
    <w:basedOn w:val="1376"/>
    <w:autoRedefine/>
    <w:qFormat/>
    <w:uiPriority w:val="0"/>
    <w:pPr>
      <w:spacing w:line="360" w:lineRule="auto"/>
    </w:pPr>
    <w:rPr>
      <w:rFonts w:ascii="Arial" w:hAnsi="Arial" w:cs="Arial"/>
    </w:rPr>
  </w:style>
  <w:style w:type="paragraph" w:customStyle="1" w:styleId="1609">
    <w:name w:val="样式 正文内容"/>
    <w:basedOn w:val="1096"/>
    <w:autoRedefine/>
    <w:qFormat/>
    <w:uiPriority w:val="0"/>
  </w:style>
  <w:style w:type="paragraph" w:customStyle="1" w:styleId="1610">
    <w:name w:val="样式 标题 5 + 行距: 多倍行距 1.57 字行"/>
    <w:basedOn w:val="7"/>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611">
    <w:name w:val="样式 段 + (符号) 宋体 小四 首行缩进:  2 字符 行距: 1.5 倍行距"/>
    <w:basedOn w:val="433"/>
    <w:autoRedefine/>
    <w:qFormat/>
    <w:uiPriority w:val="0"/>
    <w:pPr>
      <w:spacing w:beforeLines="50" w:afterLines="50" w:line="300" w:lineRule="auto"/>
    </w:pPr>
    <w:rPr>
      <w:rFonts w:hAnsi="宋体" w:eastAsia="仿宋_GB2312" w:cs="宋体"/>
      <w:sz w:val="24"/>
    </w:rPr>
  </w:style>
  <w:style w:type="paragraph" w:customStyle="1" w:styleId="1612">
    <w:name w:val="样式 标题 1 + 黑体 居中"/>
    <w:basedOn w:val="3"/>
    <w:autoRedefine/>
    <w:qFormat/>
    <w:uiPriority w:val="0"/>
    <w:pPr>
      <w:keepNext/>
      <w:keepLines/>
      <w:autoSpaceDE/>
      <w:autoSpaceDN/>
      <w:adjustRightInd/>
      <w:spacing w:before="240" w:beforeLines="50" w:after="180" w:afterLines="50" w:line="576" w:lineRule="auto"/>
      <w:ind w:firstLine="200" w:firstLineChars="200"/>
    </w:pPr>
    <w:rPr>
      <w:rFonts w:ascii="黑体" w:hAnsi="Times New Roman" w:eastAsia="黑体"/>
      <w:bCs w:val="0"/>
      <w:kern w:val="44"/>
      <w:sz w:val="30"/>
      <w:szCs w:val="20"/>
    </w:rPr>
  </w:style>
  <w:style w:type="paragraph" w:customStyle="1" w:styleId="1613">
    <w:name w:val="a14"/>
    <w:basedOn w:val="1"/>
    <w:autoRedefine/>
    <w:qFormat/>
    <w:uiPriority w:val="0"/>
    <w:pPr>
      <w:widowControl/>
      <w:spacing w:beforeLines="50" w:beforeAutospacing="1" w:afterLines="50" w:afterAutospacing="1" w:line="400" w:lineRule="atLeast"/>
      <w:ind w:firstLine="500" w:firstLineChars="200"/>
      <w:jc w:val="left"/>
    </w:pPr>
    <w:rPr>
      <w:rFonts w:ascii="宋体" w:hAnsi="宋体" w:eastAsia="仿宋_GB2312"/>
      <w:kern w:val="0"/>
      <w:sz w:val="28"/>
      <w:szCs w:val="20"/>
    </w:rPr>
  </w:style>
  <w:style w:type="paragraph" w:customStyle="1" w:styleId="1614">
    <w:name w:val="样式 (西文) Calibri (中文) 仿宋_GB2312 黑色 首行缩进:  1.47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15">
    <w:name w:val="xl30"/>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8"/>
      <w:szCs w:val="20"/>
    </w:rPr>
  </w:style>
  <w:style w:type="paragraph" w:customStyle="1" w:styleId="1616">
    <w:name w:val="xl27"/>
    <w:basedOn w:val="1"/>
    <w:autoRedefine/>
    <w:qFormat/>
    <w:uiPriority w:val="0"/>
    <w:pPr>
      <w:widowControl/>
      <w:pBdr>
        <w:top w:val="single" w:color="auto" w:sz="8" w:space="0"/>
        <w:left w:val="single" w:color="auto" w:sz="8"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617">
    <w:name w:val="样式 样式 样式 样式 首行缩进:  2 字符1 + 首行缩进:  2 字符 + 首行缩进:  2 字符 + 首行缩进:  2 ..."/>
    <w:basedOn w:val="1"/>
    <w:autoRedefine/>
    <w:qFormat/>
    <w:uiPriority w:val="0"/>
    <w:pPr>
      <w:spacing w:beforeLines="50" w:afterLines="50" w:line="520" w:lineRule="exact"/>
      <w:ind w:firstLine="480" w:firstLineChars="200"/>
    </w:pPr>
    <w:rPr>
      <w:rFonts w:ascii="Times New Roman" w:hAnsi="Times New Roman" w:eastAsia="仿宋_GB2312"/>
      <w:sz w:val="28"/>
      <w:szCs w:val="20"/>
    </w:rPr>
  </w:style>
  <w:style w:type="paragraph" w:customStyle="1" w:styleId="1618">
    <w:name w:val="xl56"/>
    <w:basedOn w:val="1"/>
    <w:autoRedefine/>
    <w:qFormat/>
    <w:uiPriority w:val="0"/>
    <w:pPr>
      <w:widowControl/>
      <w:pBdr>
        <w:top w:val="single" w:color="auto" w:sz="4" w:space="0"/>
        <w:left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b/>
      <w:kern w:val="0"/>
      <w:sz w:val="20"/>
      <w:szCs w:val="20"/>
    </w:rPr>
  </w:style>
  <w:style w:type="paragraph" w:customStyle="1" w:styleId="1619">
    <w:name w:val="样式 (西文) Calibri (中文) 仿宋_GB2312 黑色 首行缩进:  2.94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20">
    <w:name w:val="方案标题3"/>
    <w:basedOn w:val="78"/>
    <w:autoRedefine/>
    <w:qFormat/>
    <w:uiPriority w:val="0"/>
    <w:pPr>
      <w:spacing w:beforeLines="50" w:afterLines="50" w:line="440" w:lineRule="atLeast"/>
      <w:ind w:firstLine="480" w:firstLineChars="200"/>
      <w:jc w:val="left"/>
      <w:outlineLvl w:val="2"/>
    </w:pPr>
    <w:rPr>
      <w:rFonts w:hint="eastAsia" w:ascii="黑体" w:eastAsia="黑体"/>
      <w:bCs w:val="0"/>
      <w:sz w:val="28"/>
      <w:szCs w:val="20"/>
    </w:rPr>
  </w:style>
  <w:style w:type="paragraph" w:customStyle="1" w:styleId="1621">
    <w:name w:val="表图"/>
    <w:basedOn w:val="1"/>
    <w:autoRedefine/>
    <w:qFormat/>
    <w:uiPriority w:val="0"/>
    <w:pPr>
      <w:spacing w:beforeLines="50" w:afterLines="50" w:line="300" w:lineRule="auto"/>
      <w:ind w:firstLine="480" w:firstLineChars="200"/>
      <w:jc w:val="center"/>
      <w:outlineLvl w:val="0"/>
    </w:pPr>
    <w:rPr>
      <w:rFonts w:ascii="黑体" w:hAnsi="Times New Roman" w:eastAsia="黑体"/>
      <w:b/>
      <w:sz w:val="28"/>
      <w:szCs w:val="20"/>
    </w:rPr>
  </w:style>
  <w:style w:type="paragraph" w:customStyle="1" w:styleId="1622">
    <w:name w:val="列表符号项目级别1"/>
    <w:basedOn w:val="1"/>
    <w:autoRedefine/>
    <w:qFormat/>
    <w:uiPriority w:val="0"/>
    <w:pPr>
      <w:widowControl/>
      <w:tabs>
        <w:tab w:val="left" w:pos="840"/>
      </w:tabs>
      <w:spacing w:beforeLines="50" w:afterLines="50" w:line="288" w:lineRule="auto"/>
      <w:ind w:left="840" w:hanging="420" w:firstLineChars="200"/>
    </w:pPr>
    <w:rPr>
      <w:rFonts w:ascii="Arial" w:hAnsi="Arial" w:eastAsia="仿宋_GB2312"/>
      <w:kern w:val="0"/>
      <w:sz w:val="24"/>
      <w:szCs w:val="20"/>
    </w:rPr>
  </w:style>
  <w:style w:type="paragraph" w:customStyle="1" w:styleId="1623">
    <w:name w:val="冬3级"/>
    <w:basedOn w:val="1"/>
    <w:next w:val="1"/>
    <w:link w:val="1624"/>
    <w:autoRedefine/>
    <w:qFormat/>
    <w:uiPriority w:val="0"/>
    <w:pPr>
      <w:numPr>
        <w:ilvl w:val="2"/>
        <w:numId w:val="43"/>
      </w:numPr>
      <w:tabs>
        <w:tab w:val="left" w:pos="1260"/>
      </w:tabs>
      <w:spacing w:before="240" w:after="240" w:line="360" w:lineRule="auto"/>
      <w:ind w:left="0" w:firstLine="0"/>
      <w:jc w:val="left"/>
      <w:outlineLvl w:val="2"/>
    </w:pPr>
    <w:rPr>
      <w:rFonts w:ascii="Arial" w:hAnsi="Arial" w:eastAsia="黑体"/>
      <w:sz w:val="30"/>
      <w:szCs w:val="30"/>
    </w:rPr>
  </w:style>
  <w:style w:type="character" w:customStyle="1" w:styleId="1624">
    <w:name w:val="冬3级 Char"/>
    <w:basedOn w:val="138"/>
    <w:link w:val="1623"/>
    <w:autoRedefine/>
    <w:qFormat/>
    <w:uiPriority w:val="0"/>
    <w:rPr>
      <w:rFonts w:ascii="Arial" w:hAnsi="Arial" w:eastAsia="黑体"/>
      <w:kern w:val="2"/>
      <w:sz w:val="30"/>
      <w:szCs w:val="30"/>
    </w:rPr>
  </w:style>
  <w:style w:type="paragraph" w:customStyle="1" w:styleId="1625">
    <w:name w:val="样式 样式 正文首行缩进 2 + 左  0 字符 + 首行缩进:  2 字符"/>
    <w:basedOn w:val="1589"/>
    <w:autoRedefine/>
    <w:qFormat/>
    <w:uiPriority w:val="0"/>
  </w:style>
  <w:style w:type="paragraph" w:customStyle="1" w:styleId="1626">
    <w:name w:val="样式 样式 首行缩进:  0.85 厘米 + 首行缩进:  2 字符 段前: 0.5 行 段后: 0.5 行"/>
    <w:basedOn w:val="393"/>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627">
    <w:name w:val="子标题"/>
    <w:basedOn w:val="1"/>
    <w:autoRedefine/>
    <w:qFormat/>
    <w:uiPriority w:val="0"/>
    <w:pPr>
      <w:spacing w:beforeLines="50" w:afterLines="50" w:line="300" w:lineRule="auto"/>
      <w:ind w:firstLine="480" w:firstLineChars="200"/>
    </w:pPr>
    <w:rPr>
      <w:rFonts w:ascii="Times New Roman" w:hAnsi="Times New Roman" w:eastAsia="仿宋_GB2312"/>
      <w:sz w:val="24"/>
      <w:szCs w:val="20"/>
    </w:rPr>
  </w:style>
  <w:style w:type="paragraph" w:customStyle="1" w:styleId="1628">
    <w:name w:val="样式 样式 段 + (符号) 宋体 小四 首行缩进:  2 字符 行距: 1.5 倍行距 + 首行缩进:  2 字符 段前: ..."/>
    <w:basedOn w:val="1611"/>
    <w:autoRedefine/>
    <w:qFormat/>
    <w:uiPriority w:val="0"/>
  </w:style>
  <w:style w:type="paragraph" w:customStyle="1" w:styleId="162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30">
    <w:name w:val="样式 样式 样式 首行缩进:  2 字符 段前: 0.5 行 段后: 0.5 行 行距: 1.5 倍行距1 + 首行缩进:  2..."/>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31">
    <w:name w:val="章名"/>
    <w:basedOn w:val="1"/>
    <w:autoRedefine/>
    <w:qFormat/>
    <w:uiPriority w:val="0"/>
    <w:pPr>
      <w:spacing w:beforeLines="150" w:afterLines="150" w:line="360" w:lineRule="auto"/>
      <w:ind w:right="-55" w:rightChars="-55" w:firstLine="480" w:firstLineChars="200"/>
      <w:jc w:val="center"/>
    </w:pPr>
    <w:rPr>
      <w:rFonts w:ascii="黑体" w:hAnsi="宋体" w:eastAsia="黑体"/>
      <w:b/>
      <w:sz w:val="32"/>
      <w:szCs w:val="20"/>
    </w:rPr>
  </w:style>
  <w:style w:type="paragraph" w:customStyle="1" w:styleId="1632">
    <w:name w:val="xl38"/>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Times New Roman" w:hAnsi="Times New Roman" w:eastAsia="Arial Unicode MS"/>
      <w:kern w:val="0"/>
      <w:sz w:val="24"/>
      <w:szCs w:val="20"/>
    </w:rPr>
  </w:style>
  <w:style w:type="paragraph" w:customStyle="1" w:styleId="163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color w:val="FF0000"/>
      <w:kern w:val="0"/>
      <w:sz w:val="20"/>
      <w:szCs w:val="20"/>
    </w:rPr>
  </w:style>
  <w:style w:type="paragraph" w:customStyle="1" w:styleId="1634">
    <w:name w:val="xl31"/>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635">
    <w:name w:val="样式 样式 首行缩进:  2 字符 段前: 0.5 行 段后: 0.5 行 行距: 1.5 倍行距1 + 首行缩进:  2 字符..."/>
    <w:basedOn w:val="1604"/>
    <w:autoRedefine/>
    <w:qFormat/>
    <w:uiPriority w:val="0"/>
  </w:style>
  <w:style w:type="paragraph" w:customStyle="1" w:styleId="1636">
    <w:name w:val="封面项目名称1"/>
    <w:basedOn w:val="1573"/>
    <w:next w:val="1573"/>
    <w:autoRedefine/>
    <w:qFormat/>
    <w:uiPriority w:val="0"/>
  </w:style>
  <w:style w:type="paragraph" w:customStyle="1" w:styleId="1637">
    <w:name w:val="样式 样式 段 + (符号) 宋体 小四 首行缩进:  2 字符 行距: 1.5 倍行距 + 首行缩进:  2 字符"/>
    <w:basedOn w:val="1611"/>
    <w:autoRedefine/>
    <w:qFormat/>
    <w:uiPriority w:val="0"/>
  </w:style>
  <w:style w:type="paragraph" w:customStyle="1" w:styleId="163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39">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color w:val="FFFF00"/>
      <w:kern w:val="0"/>
      <w:sz w:val="20"/>
      <w:szCs w:val="20"/>
    </w:rPr>
  </w:style>
  <w:style w:type="paragraph" w:customStyle="1" w:styleId="1640">
    <w:name w:val="样式 标题 2H2título 2h2RN chapter段2nd levelTitre2l2Header 2..."/>
    <w:basedOn w:val="4"/>
    <w:autoRedefine/>
    <w:qFormat/>
    <w:uiPriority w:val="0"/>
    <w:pPr>
      <w:tabs>
        <w:tab w:val="left" w:pos="576"/>
      </w:tabs>
      <w:spacing w:before="240" w:beforeLines="50" w:after="180" w:afterLines="50" w:line="413" w:lineRule="auto"/>
      <w:ind w:firstLine="200" w:firstLineChars="200"/>
    </w:pPr>
    <w:rPr>
      <w:rFonts w:ascii="宋体" w:hAnsi="宋体" w:eastAsia="宋体" w:cs="Arial"/>
      <w:bCs w:val="0"/>
      <w:sz w:val="28"/>
      <w:szCs w:val="20"/>
    </w:rPr>
  </w:style>
  <w:style w:type="paragraph" w:customStyle="1" w:styleId="1641">
    <w:name w:val="style16"/>
    <w:basedOn w:val="1"/>
    <w:autoRedefine/>
    <w:qFormat/>
    <w:uiPriority w:val="0"/>
    <w:pPr>
      <w:widowControl/>
      <w:spacing w:beforeLines="50" w:beforeAutospacing="1" w:afterLines="50" w:afterAutospacing="1" w:line="300" w:lineRule="auto"/>
      <w:ind w:firstLine="200" w:firstLineChars="200"/>
      <w:jc w:val="left"/>
    </w:pPr>
    <w:rPr>
      <w:rFonts w:ascii="华文细黑" w:hAnsi="华文细黑" w:eastAsia="华文细黑" w:cs="宋体"/>
      <w:color w:val="330099"/>
      <w:kern w:val="0"/>
      <w:sz w:val="29"/>
      <w:szCs w:val="29"/>
    </w:rPr>
  </w:style>
  <w:style w:type="paragraph" w:customStyle="1" w:styleId="1642">
    <w:name w:val="排列"/>
    <w:basedOn w:val="1"/>
    <w:autoRedefine/>
    <w:qFormat/>
    <w:uiPriority w:val="0"/>
    <w:pPr>
      <w:widowControl/>
      <w:tabs>
        <w:tab w:val="left" w:pos="1213"/>
      </w:tabs>
      <w:spacing w:beforeLines="50" w:afterLines="50" w:line="360" w:lineRule="auto"/>
      <w:ind w:left="1213" w:hanging="420" w:firstLineChars="200"/>
    </w:pPr>
    <w:rPr>
      <w:rFonts w:ascii="Times New Roman" w:hAnsi="Times New Roman" w:eastAsia="仿宋_GB2312"/>
      <w:kern w:val="0"/>
      <w:sz w:val="24"/>
      <w:szCs w:val="20"/>
    </w:rPr>
  </w:style>
  <w:style w:type="paragraph" w:customStyle="1" w:styleId="1643">
    <w:name w:val="xl34"/>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44">
    <w:name w:val="样式 样式 (西文) 宋体 首行缩进:  2 字符 段前: 0.5 行 段后: 0.5 行 行距: 1.5 倍行距 + 首行缩进..."/>
    <w:basedOn w:val="1645"/>
    <w:autoRedefine/>
    <w:qFormat/>
    <w:uiPriority w:val="0"/>
  </w:style>
  <w:style w:type="paragraph" w:customStyle="1" w:styleId="1645">
    <w:name w:val="样式 (西文) 宋体 首行缩进:  2 字符 段前: 0.5 行 段后: 0.5 行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646">
    <w:name w:val="Char Char Char Char Char Char Char Char Char Char Char Char Char Char Char Char Char Char Char"/>
    <w:basedOn w:val="1"/>
    <w:autoRedefine/>
    <w:qFormat/>
    <w:uiPriority w:val="0"/>
    <w:pPr>
      <w:widowControl/>
      <w:spacing w:beforeLines="50" w:afterLines="50" w:line="240" w:lineRule="exact"/>
      <w:ind w:firstLine="480" w:firstLineChars="200"/>
      <w:jc w:val="left"/>
    </w:pPr>
    <w:rPr>
      <w:rFonts w:ascii="Verdana" w:hAnsi="Verdana" w:eastAsia="仿宋_GB2312"/>
      <w:kern w:val="0"/>
      <w:sz w:val="24"/>
      <w:szCs w:val="20"/>
      <w:lang w:eastAsia="en-US"/>
    </w:rPr>
  </w:style>
  <w:style w:type="paragraph" w:customStyle="1" w:styleId="1647">
    <w:name w:val="样式 正文 +1"/>
    <w:basedOn w:val="1"/>
    <w:autoRedefine/>
    <w:qFormat/>
    <w:uiPriority w:val="0"/>
    <w:pPr>
      <w:widowControl/>
      <w:spacing w:beforeLines="50" w:afterLines="50" w:line="300" w:lineRule="auto"/>
      <w:ind w:firstLine="470" w:firstLineChars="196"/>
    </w:pPr>
    <w:rPr>
      <w:rFonts w:ascii="Times New Roman" w:hAnsi="Times New Roman" w:eastAsia="仿宋_GB2312"/>
      <w:kern w:val="0"/>
      <w:sz w:val="24"/>
      <w:szCs w:val="20"/>
    </w:rPr>
  </w:style>
  <w:style w:type="paragraph" w:customStyle="1" w:styleId="1648">
    <w:name w:val="GU"/>
    <w:basedOn w:val="1"/>
    <w:autoRedefine/>
    <w:qFormat/>
    <w:uiPriority w:val="0"/>
    <w:pPr>
      <w:spacing w:beforeLines="50" w:afterLines="50" w:line="300" w:lineRule="auto"/>
      <w:ind w:firstLine="720" w:firstLineChars="200"/>
    </w:pPr>
    <w:rPr>
      <w:rFonts w:ascii="Times New Roman" w:hAnsi="Times New Roman" w:eastAsia="仿宋_GB2312"/>
      <w:sz w:val="28"/>
      <w:szCs w:val="20"/>
    </w:rPr>
  </w:style>
  <w:style w:type="paragraph" w:customStyle="1" w:styleId="1649">
    <w:name w:val="样式 公文标题3 + 段前: 1 行 段后: 0.5 行"/>
    <w:basedOn w:val="1544"/>
    <w:autoRedefine/>
    <w:qFormat/>
    <w:uiPriority w:val="0"/>
    <w:pPr>
      <w:tabs>
        <w:tab w:val="left" w:pos="1260"/>
      </w:tabs>
      <w:spacing w:beforeLines="50" w:line="312" w:lineRule="auto"/>
      <w:ind w:left="1260" w:right="100" w:rightChars="100" w:hanging="420" w:firstLineChars="0"/>
    </w:pPr>
    <w:rPr>
      <w:b/>
    </w:rPr>
  </w:style>
  <w:style w:type="paragraph" w:customStyle="1" w:styleId="1650">
    <w:name w:val="Char Char Char Char Char Char Char Char Char Char Char Char Char Char Char Char Char Char Char1"/>
    <w:basedOn w:val="1"/>
    <w:autoRedefine/>
    <w:qFormat/>
    <w:uiPriority w:val="0"/>
    <w:pPr>
      <w:widowControl/>
      <w:spacing w:beforeLines="50" w:afterLines="50" w:line="360" w:lineRule="auto"/>
      <w:ind w:firstLine="200" w:firstLineChars="200"/>
      <w:jc w:val="left"/>
    </w:pPr>
    <w:rPr>
      <w:rFonts w:ascii="Verdana" w:hAnsi="Verdana" w:eastAsia="仿宋_GB2312"/>
      <w:kern w:val="0"/>
      <w:sz w:val="24"/>
      <w:szCs w:val="20"/>
      <w:lang w:eastAsia="en-US"/>
    </w:rPr>
  </w:style>
  <w:style w:type="paragraph" w:customStyle="1" w:styleId="1651">
    <w:name w:val="四号正文"/>
    <w:basedOn w:val="1"/>
    <w:autoRedefine/>
    <w:qFormat/>
    <w:uiPriority w:val="0"/>
    <w:pPr>
      <w:spacing w:beforeLines="50" w:afterLines="50" w:line="360" w:lineRule="auto"/>
      <w:ind w:firstLine="645" w:firstLineChars="200"/>
    </w:pPr>
    <w:rPr>
      <w:rFonts w:ascii="Times New Roman" w:hAnsi="Times New Roman" w:eastAsia="仿宋_GB2312"/>
      <w:sz w:val="28"/>
      <w:szCs w:val="20"/>
    </w:rPr>
  </w:style>
  <w:style w:type="paragraph" w:customStyle="1" w:styleId="1652">
    <w:name w:val="xl61"/>
    <w:basedOn w:val="1"/>
    <w:autoRedefine/>
    <w:qFormat/>
    <w:uiPriority w:val="0"/>
    <w:pPr>
      <w:widowControl/>
      <w:pBdr>
        <w:top w:val="single" w:color="auto" w:sz="8" w:space="0"/>
        <w:bottom w:val="single" w:color="auto" w:sz="8" w:space="0"/>
        <w:right w:val="single" w:color="auto" w:sz="8" w:space="0"/>
      </w:pBdr>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653">
    <w:name w:val="方案标题1"/>
    <w:basedOn w:val="78"/>
    <w:autoRedefine/>
    <w:qFormat/>
    <w:uiPriority w:val="0"/>
    <w:pPr>
      <w:tabs>
        <w:tab w:val="left" w:pos="420"/>
      </w:tabs>
      <w:spacing w:beforeLines="50" w:afterLines="50" w:line="360" w:lineRule="auto"/>
      <w:ind w:left="420" w:hanging="420" w:firstLineChars="200"/>
      <w:jc w:val="both"/>
    </w:pPr>
    <w:rPr>
      <w:rFonts w:eastAsia="仿宋_GB2312"/>
      <w:bCs w:val="0"/>
      <w:sz w:val="36"/>
      <w:szCs w:val="20"/>
    </w:rPr>
  </w:style>
  <w:style w:type="paragraph" w:customStyle="1" w:styleId="1654">
    <w:name w:val="样式 样式 样式 正文首行缩进 2 + 左  0 字符 + 首行缩进:  2 字符 +"/>
    <w:basedOn w:val="1625"/>
    <w:autoRedefine/>
    <w:qFormat/>
    <w:uiPriority w:val="0"/>
    <w:pPr>
      <w:keepNext/>
      <w:spacing w:beforeLines="50" w:afterLines="50" w:line="720" w:lineRule="auto"/>
      <w:ind w:left="0" w:leftChars="0" w:firstLine="200" w:firstLineChars="200"/>
    </w:pPr>
    <w:rPr>
      <w:rFonts w:ascii="宋体" w:hAnsi="宋体"/>
      <w:sz w:val="28"/>
      <w:szCs w:val="20"/>
    </w:rPr>
  </w:style>
  <w:style w:type="paragraph" w:customStyle="1" w:styleId="1655">
    <w:name w:val="xl37"/>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656">
    <w:name w:val="方案标题4"/>
    <w:basedOn w:val="78"/>
    <w:autoRedefine/>
    <w:qFormat/>
    <w:uiPriority w:val="0"/>
    <w:pPr>
      <w:spacing w:beforeLines="50" w:afterLines="50" w:line="360" w:lineRule="auto"/>
      <w:ind w:firstLine="480" w:firstLineChars="200"/>
      <w:jc w:val="left"/>
      <w:outlineLvl w:val="3"/>
    </w:pPr>
    <w:rPr>
      <w:rFonts w:ascii="宋体" w:hAnsi="宋体" w:eastAsia="仿宋_GB2312"/>
      <w:bCs w:val="0"/>
      <w:sz w:val="24"/>
      <w:szCs w:val="20"/>
    </w:rPr>
  </w:style>
  <w:style w:type="paragraph" w:customStyle="1" w:styleId="1657">
    <w:name w:val="reference"/>
    <w:basedOn w:val="1"/>
    <w:autoRedefine/>
    <w:qFormat/>
    <w:uiPriority w:val="0"/>
    <w:pPr>
      <w:spacing w:beforeLines="50" w:afterLines="50" w:line="360" w:lineRule="auto"/>
      <w:ind w:left="200" w:hanging="200" w:hangingChars="200"/>
    </w:pPr>
    <w:rPr>
      <w:rFonts w:ascii="Arial" w:hAnsi="Arial" w:eastAsia="仿宋_GB2312"/>
      <w:sz w:val="24"/>
      <w:szCs w:val="20"/>
    </w:rPr>
  </w:style>
  <w:style w:type="paragraph" w:customStyle="1" w:styleId="1658">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59">
    <w:name w:val="申报单位样式1"/>
    <w:basedOn w:val="1636"/>
    <w:autoRedefine/>
    <w:qFormat/>
    <w:uiPriority w:val="0"/>
    <w:pPr>
      <w:outlineLvl w:val="9"/>
    </w:pPr>
    <w:rPr>
      <w:snapToGrid w:val="0"/>
      <w:spacing w:val="0"/>
      <w:kern w:val="32"/>
      <w:sz w:val="36"/>
    </w:rPr>
  </w:style>
  <w:style w:type="paragraph" w:customStyle="1" w:styleId="1660">
    <w:name w:val="样式 黑体 四号 加粗 行距: 1.5 倍行距"/>
    <w:basedOn w:val="1"/>
    <w:autoRedefine/>
    <w:qFormat/>
    <w:uiPriority w:val="0"/>
    <w:pPr>
      <w:spacing w:beforeLines="50" w:afterLines="50" w:line="360" w:lineRule="auto"/>
      <w:ind w:right="1" w:rightChars="1" w:firstLine="480" w:firstLineChars="200"/>
    </w:pPr>
    <w:rPr>
      <w:rFonts w:ascii="宋体" w:hAnsi="宋体" w:eastAsia="仿宋_GB2312"/>
      <w:sz w:val="28"/>
      <w:szCs w:val="20"/>
    </w:rPr>
  </w:style>
  <w:style w:type="paragraph" w:customStyle="1" w:styleId="1661">
    <w:name w:val="封面-建设单位"/>
    <w:basedOn w:val="1"/>
    <w:autoRedefine/>
    <w:qFormat/>
    <w:uiPriority w:val="0"/>
    <w:pPr>
      <w:spacing w:beforeLines="50" w:afterLines="50" w:line="360" w:lineRule="auto"/>
      <w:ind w:firstLine="480" w:firstLineChars="200"/>
      <w:jc w:val="center"/>
    </w:pPr>
    <w:rPr>
      <w:rFonts w:ascii="宋体" w:hAnsi="Times New Roman" w:eastAsia="黑体"/>
      <w:sz w:val="52"/>
      <w:szCs w:val="20"/>
    </w:rPr>
  </w:style>
  <w:style w:type="paragraph" w:customStyle="1" w:styleId="1662">
    <w:name w:val="方案标题2"/>
    <w:basedOn w:val="78"/>
    <w:autoRedefine/>
    <w:qFormat/>
    <w:uiPriority w:val="0"/>
    <w:pPr>
      <w:snapToGrid w:val="0"/>
      <w:spacing w:beforeLines="50" w:afterLines="50" w:line="360" w:lineRule="auto"/>
      <w:ind w:firstLine="480" w:firstLineChars="200"/>
      <w:jc w:val="left"/>
      <w:outlineLvl w:val="1"/>
    </w:pPr>
    <w:rPr>
      <w:rFonts w:eastAsia="仿宋_GB2312"/>
      <w:bCs w:val="0"/>
      <w:sz w:val="30"/>
      <w:szCs w:val="20"/>
    </w:rPr>
  </w:style>
  <w:style w:type="paragraph" w:customStyle="1" w:styleId="1663">
    <w:name w:val="标题4new"/>
    <w:basedOn w:val="5"/>
    <w:autoRedefine/>
    <w:qFormat/>
    <w:uiPriority w:val="0"/>
    <w:pPr>
      <w:widowControl/>
      <w:tabs>
        <w:tab w:val="left" w:pos="720"/>
      </w:tabs>
      <w:overflowPunct w:val="0"/>
      <w:autoSpaceDE w:val="0"/>
      <w:autoSpaceDN w:val="0"/>
      <w:adjustRightInd w:val="0"/>
      <w:ind w:firstLine="454" w:firstLineChars="200"/>
      <w:jc w:val="left"/>
      <w:textAlignment w:val="baseline"/>
      <w:outlineLvl w:val="3"/>
    </w:pPr>
    <w:rPr>
      <w:rFonts w:ascii="Arial" w:hAnsi="Times New Roman" w:eastAsia="仿宋_GB2312" w:cs="Arial"/>
      <w:b w:val="0"/>
      <w:bCs w:val="0"/>
      <w:sz w:val="32"/>
      <w:szCs w:val="20"/>
    </w:rPr>
  </w:style>
  <w:style w:type="paragraph" w:customStyle="1" w:styleId="1664">
    <w:name w:val="标题2_十一五"/>
    <w:basedOn w:val="4"/>
    <w:autoRedefine/>
    <w:qFormat/>
    <w:uiPriority w:val="0"/>
    <w:pPr>
      <w:tabs>
        <w:tab w:val="left" w:pos="576"/>
      </w:tabs>
      <w:adjustRightInd w:val="0"/>
      <w:snapToGrid w:val="0"/>
      <w:spacing w:before="240" w:beforeLines="50" w:after="180" w:afterLines="50" w:line="240" w:lineRule="auto"/>
      <w:ind w:left="992" w:hanging="992" w:firstLineChars="200"/>
    </w:pPr>
    <w:rPr>
      <w:rFonts w:hAnsi="Times New Roman" w:cs="Arial"/>
      <w:b w:val="0"/>
      <w:bCs w:val="0"/>
      <w:sz w:val="36"/>
      <w:szCs w:val="20"/>
    </w:rPr>
  </w:style>
  <w:style w:type="paragraph" w:customStyle="1" w:styleId="1665">
    <w:name w:val="封面-日期"/>
    <w:basedOn w:val="71"/>
    <w:autoRedefine/>
    <w:qFormat/>
    <w:uiPriority w:val="0"/>
    <w:pPr>
      <w:widowControl w:val="0"/>
      <w:snapToGrid/>
      <w:spacing w:before="120" w:beforeLines="50" w:after="120" w:line="360" w:lineRule="auto"/>
      <w:ind w:firstLine="480" w:firstLineChars="200"/>
      <w:jc w:val="center"/>
    </w:pPr>
    <w:rPr>
      <w:rFonts w:ascii="黑体" w:hAnsi="Times New Roman" w:eastAsia="黑体" w:cs="宋体"/>
      <w:color w:val="auto"/>
      <w:sz w:val="52"/>
      <w:szCs w:val="20"/>
    </w:rPr>
  </w:style>
  <w:style w:type="paragraph" w:customStyle="1" w:styleId="1666">
    <w:name w:val="样式 首行缩进:  0.74 厘米1"/>
    <w:basedOn w:val="1"/>
    <w:autoRedefine/>
    <w:qFormat/>
    <w:uiPriority w:val="0"/>
    <w:pPr>
      <w:spacing w:beforeLines="50" w:afterLines="50" w:line="400" w:lineRule="exact"/>
      <w:ind w:firstLine="420" w:firstLineChars="200"/>
    </w:pPr>
    <w:rPr>
      <w:rFonts w:ascii="Times New Roman" w:hAnsi="Times New Roman" w:eastAsia="仿宋_GB2312"/>
      <w:sz w:val="24"/>
      <w:szCs w:val="20"/>
    </w:rPr>
  </w:style>
  <w:style w:type="paragraph" w:customStyle="1" w:styleId="1667">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b/>
      <w:kern w:val="0"/>
      <w:sz w:val="20"/>
      <w:szCs w:val="20"/>
    </w:rPr>
  </w:style>
  <w:style w:type="paragraph" w:customStyle="1" w:styleId="1668">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669">
    <w:name w:val="（一）"/>
    <w:basedOn w:val="1"/>
    <w:autoRedefine/>
    <w:qFormat/>
    <w:uiPriority w:val="0"/>
    <w:pPr>
      <w:spacing w:beforeLines="50" w:afterLines="50" w:line="480" w:lineRule="auto"/>
      <w:ind w:firstLine="538" w:firstLineChars="192"/>
    </w:pPr>
    <w:rPr>
      <w:rFonts w:ascii="Times New Roman" w:hAnsi="Times New Roman" w:eastAsia="仿宋_GB2312"/>
      <w:sz w:val="28"/>
      <w:szCs w:val="20"/>
    </w:rPr>
  </w:style>
  <w:style w:type="paragraph" w:customStyle="1" w:styleId="1670">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71">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kern w:val="0"/>
      <w:sz w:val="20"/>
      <w:szCs w:val="20"/>
    </w:rPr>
  </w:style>
  <w:style w:type="paragraph" w:customStyle="1" w:styleId="1672">
    <w:name w:val="次封面"/>
    <w:basedOn w:val="71"/>
    <w:autoRedefine/>
    <w:qFormat/>
    <w:uiPriority w:val="0"/>
    <w:pPr>
      <w:widowControl w:val="0"/>
      <w:snapToGrid/>
      <w:spacing w:before="120" w:beforeLines="50" w:after="120" w:line="360" w:lineRule="auto"/>
      <w:ind w:firstLine="480" w:firstLineChars="200"/>
      <w:jc w:val="center"/>
    </w:pPr>
    <w:rPr>
      <w:rFonts w:ascii="Times New Roman" w:hAnsi="Times New Roman" w:eastAsia="黑体" w:cs="宋体"/>
      <w:color w:val="auto"/>
      <w:sz w:val="52"/>
      <w:szCs w:val="20"/>
    </w:rPr>
  </w:style>
  <w:style w:type="paragraph" w:customStyle="1" w:styleId="1673">
    <w:name w:val="xl48"/>
    <w:basedOn w:val="1"/>
    <w:autoRedefine/>
    <w:qFormat/>
    <w:uiPriority w:val="0"/>
    <w:pPr>
      <w:widowControl/>
      <w:pBdr>
        <w:top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left"/>
      <w:textAlignment w:val="center"/>
    </w:pPr>
    <w:rPr>
      <w:rFonts w:ascii="Times New Roman" w:hAnsi="Times New Roman" w:eastAsia="仿宋_GB2312"/>
      <w:b/>
      <w:kern w:val="0"/>
      <w:sz w:val="20"/>
      <w:szCs w:val="20"/>
    </w:rPr>
  </w:style>
  <w:style w:type="paragraph" w:customStyle="1" w:styleId="1674">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75">
    <w:name w:val="样式 标题 4Heading 4.四级标题H4付标题Ref Heading 1rh1Heading sqlPIM..."/>
    <w:basedOn w:val="6"/>
    <w:autoRedefine/>
    <w:qFormat/>
    <w:uiPriority w:val="0"/>
    <w:pPr>
      <w:keepNext w:val="0"/>
      <w:keepLines w:val="0"/>
      <w:tabs>
        <w:tab w:val="left" w:pos="0"/>
      </w:tabs>
      <w:adjustRightInd w:val="0"/>
      <w:snapToGrid w:val="0"/>
      <w:spacing w:before="240" w:beforeLines="100" w:after="180" w:afterLines="50" w:line="400" w:lineRule="exact"/>
      <w:ind w:firstLine="200" w:firstLineChars="200"/>
    </w:pPr>
    <w:rPr>
      <w:rFonts w:eastAsia="宋体"/>
      <w:bCs w:val="0"/>
      <w:sz w:val="30"/>
      <w:szCs w:val="20"/>
    </w:rPr>
  </w:style>
  <w:style w:type="paragraph" w:customStyle="1" w:styleId="1676">
    <w:name w:val="样式 样式 公文标题3 + 段前: 1 行 段后: 0.5 行 + 段前: 0.5 行 段后: 0.5 行"/>
    <w:basedOn w:val="1649"/>
    <w:autoRedefine/>
    <w:qFormat/>
    <w:uiPriority w:val="0"/>
    <w:pPr>
      <w:spacing w:line="288" w:lineRule="auto"/>
    </w:pPr>
  </w:style>
  <w:style w:type="paragraph" w:customStyle="1" w:styleId="1677">
    <w:name w:val="样式 样式 标题 2 + 小四 非加粗 段前: 6 磅 标2 + 首行缩进:  2 字符 段前: 0.5 行 段后: 0.5..."/>
    <w:basedOn w:val="1"/>
    <w:autoRedefine/>
    <w:qFormat/>
    <w:uiPriority w:val="0"/>
    <w:pPr>
      <w:keepNext/>
      <w:keepLines/>
      <w:snapToGrid w:val="0"/>
      <w:spacing w:beforeLines="50" w:afterLines="50" w:line="360" w:lineRule="auto"/>
      <w:ind w:firstLine="482" w:firstLineChars="200"/>
      <w:jc w:val="left"/>
      <w:outlineLvl w:val="1"/>
    </w:pPr>
    <w:rPr>
      <w:rFonts w:ascii="宋体" w:hAnsi="宋体" w:eastAsia="仿宋_GB2312"/>
      <w:b/>
      <w:sz w:val="24"/>
      <w:szCs w:val="20"/>
    </w:rPr>
  </w:style>
  <w:style w:type="paragraph" w:customStyle="1" w:styleId="1678">
    <w:name w:val="样式 节名 + 首行缩进:  2 字符"/>
    <w:basedOn w:val="1562"/>
    <w:autoRedefine/>
    <w:qFormat/>
    <w:uiPriority w:val="0"/>
  </w:style>
  <w:style w:type="paragraph" w:customStyle="1" w:styleId="1679">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80">
    <w:name w:val="样式 宋体 四号 首行缩进:  2 字符"/>
    <w:basedOn w:val="1"/>
    <w:autoRedefine/>
    <w:qFormat/>
    <w:uiPriority w:val="0"/>
    <w:pPr>
      <w:spacing w:beforeLines="50" w:afterLines="50" w:line="480" w:lineRule="exact"/>
      <w:ind w:firstLine="200" w:firstLineChars="200"/>
    </w:pPr>
    <w:rPr>
      <w:rFonts w:ascii="宋体" w:hAnsi="宋体" w:eastAsia="仿宋_GB2312"/>
      <w:sz w:val="28"/>
      <w:szCs w:val="20"/>
    </w:rPr>
  </w:style>
  <w:style w:type="paragraph" w:customStyle="1" w:styleId="1681">
    <w:name w:val="font0"/>
    <w:basedOn w:val="1"/>
    <w:autoRedefine/>
    <w:qFormat/>
    <w:uiPriority w:val="0"/>
    <w:pPr>
      <w:widowControl/>
      <w:spacing w:beforeLines="50" w:beforeAutospacing="1" w:afterLines="50" w:afterAutospacing="1" w:line="300" w:lineRule="auto"/>
      <w:ind w:firstLine="480" w:firstLineChars="200"/>
      <w:jc w:val="left"/>
    </w:pPr>
    <w:rPr>
      <w:rFonts w:hint="eastAsia" w:ascii="宋体" w:hAnsi="宋体" w:eastAsia="仿宋_GB2312"/>
      <w:kern w:val="0"/>
      <w:sz w:val="24"/>
      <w:szCs w:val="20"/>
    </w:rPr>
  </w:style>
  <w:style w:type="paragraph" w:customStyle="1" w:styleId="1682">
    <w:name w:val="1．"/>
    <w:basedOn w:val="1"/>
    <w:autoRedefine/>
    <w:qFormat/>
    <w:uiPriority w:val="0"/>
    <w:pPr>
      <w:adjustRightInd w:val="0"/>
      <w:spacing w:beforeLines="50" w:afterLines="50" w:line="400" w:lineRule="atLeast"/>
      <w:ind w:firstLine="560" w:firstLineChars="200"/>
      <w:textAlignment w:val="baseline"/>
    </w:pPr>
    <w:rPr>
      <w:rFonts w:ascii="Times New Roman" w:hAnsi="Times New Roman" w:eastAsia="仿宋_GB2312"/>
      <w:kern w:val="0"/>
      <w:sz w:val="28"/>
      <w:szCs w:val="20"/>
    </w:rPr>
  </w:style>
  <w:style w:type="paragraph" w:customStyle="1" w:styleId="1683">
    <w:name w:val="Section Heading 3"/>
    <w:basedOn w:val="1"/>
    <w:autoRedefine/>
    <w:qFormat/>
    <w:uiPriority w:val="0"/>
    <w:pPr>
      <w:overflowPunct w:val="0"/>
      <w:autoSpaceDE w:val="0"/>
      <w:autoSpaceDN w:val="0"/>
      <w:adjustRightInd w:val="0"/>
      <w:spacing w:beforeLines="50" w:afterLines="50" w:line="360" w:lineRule="atLeast"/>
      <w:ind w:firstLine="480" w:firstLineChars="200"/>
      <w:jc w:val="left"/>
      <w:textAlignment w:val="baseline"/>
    </w:pPr>
    <w:rPr>
      <w:rFonts w:ascii="Times New Roman" w:hAnsi="Times New Roman" w:eastAsia="仿宋_GB2312"/>
      <w:b/>
      <w:caps/>
      <w:kern w:val="0"/>
      <w:sz w:val="20"/>
      <w:szCs w:val="20"/>
      <w:lang w:eastAsia="en-US"/>
    </w:rPr>
  </w:style>
  <w:style w:type="paragraph" w:customStyle="1" w:styleId="1684">
    <w:name w:val="金宏发行正文 Char"/>
    <w:basedOn w:val="1"/>
    <w:autoRedefine/>
    <w:qFormat/>
    <w:uiPriority w:val="0"/>
    <w:pPr>
      <w:spacing w:beforeLines="50" w:afterLines="50" w:line="500" w:lineRule="exact"/>
      <w:ind w:firstLine="560" w:firstLineChars="200"/>
    </w:pPr>
    <w:rPr>
      <w:rFonts w:ascii="Times New Roman" w:hAnsi="Times New Roman" w:eastAsia="仿宋_GB2312" w:cs="宋体"/>
      <w:sz w:val="28"/>
      <w:szCs w:val="20"/>
    </w:rPr>
  </w:style>
  <w:style w:type="paragraph" w:customStyle="1" w:styleId="1685">
    <w:name w:val="有缩进正文"/>
    <w:basedOn w:val="1"/>
    <w:autoRedefine/>
    <w:qFormat/>
    <w:uiPriority w:val="0"/>
    <w:pPr>
      <w:spacing w:beforeLines="50" w:afterLines="50" w:line="240" w:lineRule="atLeast"/>
      <w:ind w:firstLine="200" w:firstLineChars="200"/>
    </w:pPr>
    <w:rPr>
      <w:rFonts w:ascii="Arial" w:hAnsi="Arial" w:eastAsia="仿宋_GB2312"/>
      <w:sz w:val="24"/>
      <w:szCs w:val="24"/>
    </w:rPr>
  </w:style>
  <w:style w:type="paragraph" w:customStyle="1" w:styleId="1686">
    <w:name w:val="图形"/>
    <w:basedOn w:val="1"/>
    <w:autoRedefine/>
    <w:qFormat/>
    <w:uiPriority w:val="0"/>
    <w:pPr>
      <w:spacing w:beforeLines="50" w:afterLines="50" w:line="200" w:lineRule="exact"/>
      <w:ind w:firstLine="480" w:firstLineChars="200"/>
    </w:pPr>
    <w:rPr>
      <w:rFonts w:ascii="Times New Roman" w:hAnsi="Times New Roman" w:eastAsia="仿宋_GB2312"/>
      <w:sz w:val="24"/>
      <w:szCs w:val="24"/>
    </w:rPr>
  </w:style>
  <w:style w:type="paragraph" w:customStyle="1" w:styleId="1687">
    <w:name w:val="样式 华文楷体 小四 首行缩进:  0.74 厘米"/>
    <w:basedOn w:val="1"/>
    <w:autoRedefine/>
    <w:qFormat/>
    <w:uiPriority w:val="0"/>
    <w:pPr>
      <w:spacing w:beforeLines="50" w:afterLines="50" w:line="300" w:lineRule="auto"/>
      <w:ind w:firstLine="480" w:firstLineChars="200"/>
    </w:pPr>
    <w:rPr>
      <w:rFonts w:ascii="华文楷体" w:hAnsi="华文楷体" w:eastAsia="仿宋_GB2312" w:cs="宋体"/>
      <w:sz w:val="24"/>
      <w:szCs w:val="20"/>
    </w:rPr>
  </w:style>
  <w:style w:type="paragraph" w:customStyle="1" w:styleId="1688">
    <w:name w:val="样式 仿宋_GB2312 四号 首行缩进:  2 字符 段前: 0.5 行 段后: 0.5 行"/>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89">
    <w:name w:val="样式 仿宋_GB2312 四号 首行缩进:  2 字符 段前: 0.5 行 段后: 0.5 行1"/>
    <w:basedOn w:val="1"/>
    <w:next w:val="1688"/>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0">
    <w:name w:val="样式 正文 +2"/>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91">
    <w:name w:val="样式 正文 +21"/>
    <w:basedOn w:val="1"/>
    <w:next w:val="1690"/>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2">
    <w:name w:val="样式 标题 7不用H TIMES1Legal Level 1.1.H7•H7PIM 7（1）L7letter ..."/>
    <w:basedOn w:val="9"/>
    <w:autoRedefine/>
    <w:qFormat/>
    <w:uiPriority w:val="0"/>
    <w:pPr>
      <w:numPr>
        <w:ilvl w:val="6"/>
        <w:numId w:val="38"/>
      </w:numPr>
      <w:tabs>
        <w:tab w:val="clear" w:pos="0"/>
      </w:tabs>
      <w:spacing w:before="0" w:beforeLines="50" w:after="0" w:afterLines="50" w:line="300" w:lineRule="auto"/>
      <w:ind w:left="0" w:firstLine="0"/>
    </w:pPr>
    <w:rPr>
      <w:rFonts w:ascii="Times New Roman" w:hAnsi="Times New Roman" w:eastAsia="仿宋_GB2312" w:cs="宋体"/>
      <w:szCs w:val="20"/>
    </w:rPr>
  </w:style>
  <w:style w:type="paragraph" w:customStyle="1" w:styleId="1693">
    <w:name w:val="样式 样式 标题 7不用H TIMES1Legal Level 1.1.H7•H7PIM 7（1）L7letter ... +"/>
    <w:basedOn w:val="1692"/>
    <w:autoRedefine/>
    <w:qFormat/>
    <w:uiPriority w:val="0"/>
    <w:pPr/>
  </w:style>
  <w:style w:type="paragraph" w:customStyle="1" w:styleId="1694">
    <w:name w:val="样式 样式 样式 标题 7不用H TIMES1Legal Level 1.1.H7•H7PIM 7（1）L7letter ......"/>
    <w:basedOn w:val="1693"/>
    <w:autoRedefine/>
    <w:qFormat/>
    <w:uiPriority w:val="0"/>
    <w:pPr/>
  </w:style>
  <w:style w:type="paragraph" w:customStyle="1" w:styleId="1695">
    <w:name w:val="样式 样式 样式 样式 标题 7不用H TIMES1Legal Level 1.1.H7•H7PIM 7（1）L7letter ..."/>
    <w:basedOn w:val="1694"/>
    <w:autoRedefine/>
    <w:qFormat/>
    <w:uiPriority w:val="0"/>
    <w:pPr/>
  </w:style>
  <w:style w:type="paragraph" w:customStyle="1" w:styleId="1696">
    <w:name w:val="样式 标题 6第五层条H6Heading 6ABullet (Single Lines)BOD 4Legal Lev...1"/>
    <w:basedOn w:val="8"/>
    <w:autoRedefine/>
    <w:qFormat/>
    <w:uiPriority w:val="0"/>
    <w:pPr>
      <w:tabs>
        <w:tab w:val="left" w:pos="1152"/>
      </w:tabs>
      <w:spacing w:before="0" w:beforeLines="50" w:after="0" w:afterLines="50" w:line="300" w:lineRule="auto"/>
      <w:ind w:left="3260" w:hanging="1134"/>
    </w:pPr>
    <w:rPr>
      <w:rFonts w:cs="宋体"/>
      <w:szCs w:val="20"/>
    </w:rPr>
  </w:style>
  <w:style w:type="paragraph" w:customStyle="1" w:styleId="1697">
    <w:name w:val="样式 样式 标题 2二级2nd levelh22Header 2H2l2Underrubrik1prop2sect... + 段..."/>
    <w:basedOn w:val="1246"/>
    <w:autoRedefine/>
    <w:qFormat/>
    <w:uiPriority w:val="0"/>
  </w:style>
  <w:style w:type="paragraph" w:customStyle="1" w:styleId="1698">
    <w:name w:val="样式 样式 标题 6 + 段前: 7.8 磅 段后: 7.8 磅 行距: 1.5 倍行距1 + 段前: 0.5 行 段后: 0..."/>
    <w:basedOn w:val="1"/>
    <w:autoRedefine/>
    <w:qFormat/>
    <w:uiPriority w:val="0"/>
    <w:pPr>
      <w:keepNext/>
      <w:keepLines/>
      <w:spacing w:beforeLines="50" w:afterLines="50" w:line="360" w:lineRule="auto"/>
      <w:outlineLvl w:val="5"/>
    </w:pPr>
    <w:rPr>
      <w:rFonts w:ascii="Arial" w:hAnsi="Arial" w:eastAsia="黑体" w:cs="宋体"/>
      <w:b/>
      <w:bCs/>
      <w:sz w:val="24"/>
      <w:szCs w:val="20"/>
    </w:rPr>
  </w:style>
  <w:style w:type="paragraph" w:customStyle="1" w:styleId="1699">
    <w:name w:val="Char2 Char Char Char Char Char Char Char Char Char Char Char Char Char Char1 Char Char Char Char1 Char Char Char Char Char Char Char Char Char Char Char"/>
    <w:basedOn w:val="6"/>
    <w:next w:val="6"/>
    <w:autoRedefine/>
    <w:qFormat/>
    <w:uiPriority w:val="0"/>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1700">
    <w:name w:val="classification"/>
    <w:basedOn w:val="1"/>
    <w:autoRedefine/>
    <w:qFormat/>
    <w:uiPriority w:val="0"/>
    <w:pPr>
      <w:widowControl/>
      <w:jc w:val="center"/>
    </w:pPr>
    <w:rPr>
      <w:rFonts w:ascii="Arial" w:hAnsi="Arial" w:eastAsia="Times New Roman"/>
      <w:caps/>
      <w:kern w:val="0"/>
      <w:sz w:val="24"/>
      <w:szCs w:val="20"/>
      <w:lang w:eastAsia="en-US"/>
    </w:rPr>
  </w:style>
  <w:style w:type="paragraph" w:customStyle="1" w:styleId="1701">
    <w:name w:val="样式 仿宋_GB2312 四号 首行缩进:  0.74 厘米 行距: 1.5 倍行距"/>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702">
    <w:name w:val="样式 (中文) 仿宋_GB2312 四号 行距: 1.5 倍行距"/>
    <w:basedOn w:val="1"/>
    <w:autoRedefine/>
    <w:qFormat/>
    <w:uiPriority w:val="0"/>
    <w:pPr>
      <w:spacing w:beforeLines="50" w:afterLines="50" w:line="300" w:lineRule="auto"/>
      <w:ind w:firstLine="200" w:firstLineChars="200"/>
    </w:pPr>
    <w:rPr>
      <w:rFonts w:ascii="仿宋_GB2312" w:hAnsi="宋体" w:eastAsia="仿宋_GB2312" w:cs="宋体"/>
      <w:bCs/>
      <w:kern w:val="0"/>
      <w:sz w:val="24"/>
      <w:szCs w:val="21"/>
    </w:rPr>
  </w:style>
  <w:style w:type="paragraph" w:customStyle="1" w:styleId="1703">
    <w:name w:val="样式 段前: 6 磅 段后: 6 磅 首行缩进:  2 字符"/>
    <w:basedOn w:val="1"/>
    <w:autoRedefine/>
    <w:qFormat/>
    <w:uiPriority w:val="0"/>
    <w:pPr>
      <w:spacing w:beforeLines="50" w:afterLines="50" w:line="300" w:lineRule="auto"/>
      <w:ind w:firstLine="480" w:firstLineChars="200"/>
      <w:jc w:val="left"/>
    </w:pPr>
    <w:rPr>
      <w:rFonts w:ascii="Times New Roman" w:hAnsi="Times New Roman" w:eastAsia="仿宋_GB2312" w:cs="宋体"/>
      <w:sz w:val="24"/>
      <w:szCs w:val="20"/>
    </w:rPr>
  </w:style>
  <w:style w:type="paragraph" w:customStyle="1" w:styleId="1704">
    <w:name w:val="样式 仿宋_GB2312 四号2"/>
    <w:basedOn w:val="1"/>
    <w:autoRedefine/>
    <w:qFormat/>
    <w:uiPriority w:val="0"/>
    <w:pPr>
      <w:spacing w:beforeLines="50" w:afterLines="50" w:line="360" w:lineRule="auto"/>
      <w:ind w:firstLine="480" w:firstLineChars="200"/>
    </w:pPr>
    <w:rPr>
      <w:rFonts w:ascii="仿宋_GB2312" w:hAnsi="仿宋_GB2312" w:eastAsia="仿宋_GB2312" w:cs="宋体"/>
      <w:kern w:val="0"/>
      <w:sz w:val="24"/>
      <w:szCs w:val="20"/>
    </w:rPr>
  </w:style>
  <w:style w:type="paragraph" w:customStyle="1" w:styleId="1705">
    <w:name w:val="样式 样式 正文 + + 非加粗 首行缩进:  2 字符"/>
    <w:basedOn w:val="1500"/>
    <w:autoRedefine/>
    <w:qFormat/>
    <w:uiPriority w:val="0"/>
    <w:pPr>
      <w:spacing w:before="50" w:after="50"/>
      <w:ind w:firstLine="200"/>
    </w:pPr>
    <w:rPr>
      <w:rFonts w:ascii="仿宋_GB2312" w:hAnsi="仿宋_GB2312" w:cs="宋体"/>
    </w:rPr>
  </w:style>
  <w:style w:type="paragraph" w:customStyle="1" w:styleId="1706">
    <w:name w:val="默认段落字体 Para Char Char Char Char Char Char Char Char Char Char Char Char Char Char1 Char Char Char Char Char Char Char"/>
    <w:basedOn w:val="1"/>
    <w:autoRedefine/>
    <w:qFormat/>
    <w:uiPriority w:val="0"/>
    <w:pPr>
      <w:spacing w:beforeLines="50" w:afterLines="50" w:line="300" w:lineRule="auto"/>
      <w:ind w:firstLine="200" w:firstLineChars="200"/>
    </w:pPr>
    <w:rPr>
      <w:rFonts w:ascii="Tahoma" w:hAnsi="Tahoma" w:eastAsia="仿宋_GB2312" w:cs="Arial"/>
      <w:sz w:val="24"/>
    </w:rPr>
  </w:style>
  <w:style w:type="paragraph" w:customStyle="1" w:styleId="1707">
    <w:name w:val="样式 宋体 小四 左侧:  0.74 厘米 行距: 1.5 倍行距"/>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708">
    <w:name w:val="样式 样式 标题 3三级h33rd levelH3标题 3 Charl3CTsect1.2.33heading 3...3 + ..."/>
    <w:basedOn w:val="1"/>
    <w:autoRedefine/>
    <w:qFormat/>
    <w:uiPriority w:val="0"/>
    <w:pPr>
      <w:keepNext/>
      <w:keepLines/>
      <w:tabs>
        <w:tab w:val="left" w:pos="720"/>
        <w:tab w:val="left" w:pos="900"/>
      </w:tabs>
      <w:spacing w:beforeLines="50" w:afterLines="50" w:line="300" w:lineRule="auto"/>
      <w:ind w:firstLine="200" w:firstLineChars="200"/>
      <w:outlineLvl w:val="2"/>
    </w:pPr>
    <w:rPr>
      <w:rFonts w:ascii="仿宋_GB2312" w:hAnsi="仿宋_GB2312" w:eastAsia="黑体" w:cs="宋体"/>
      <w:b/>
      <w:bCs/>
      <w:kern w:val="0"/>
      <w:sz w:val="30"/>
      <w:szCs w:val="20"/>
    </w:rPr>
  </w:style>
  <w:style w:type="paragraph" w:customStyle="1" w:styleId="1709">
    <w:name w:val="样式 样式 标题 5第四层条h55l4H5dashdsddFirst BulletHeading 5A标题5B...1 + 段前..."/>
    <w:basedOn w:val="1193"/>
    <w:autoRedefine/>
    <w:qFormat/>
    <w:uiPriority w:val="0"/>
    <w:pPr>
      <w:spacing w:before="156" w:after="156" w:line="300" w:lineRule="auto"/>
    </w:pPr>
    <w:rPr>
      <w:rFonts w:ascii="仿宋_GB2312" w:hAnsi="仿宋_GB2312"/>
      <w:kern w:val="0"/>
      <w:sz w:val="30"/>
    </w:rPr>
  </w:style>
  <w:style w:type="paragraph" w:customStyle="1" w:styleId="1710">
    <w:name w:val="样式 样式 样式 标题 5第四层条h55l4H5dashdsddFirst BulletHeading 5A标题5B...1 +..."/>
    <w:basedOn w:val="1709"/>
    <w:autoRedefine/>
    <w:qFormat/>
    <w:uiPriority w:val="0"/>
    <w:pPr>
      <w:spacing w:before="50" w:after="50"/>
    </w:pPr>
    <w:rPr>
      <w:sz w:val="24"/>
    </w:rPr>
  </w:style>
  <w:style w:type="paragraph" w:customStyle="1" w:styleId="1711">
    <w:name w:val="样式 样式 标题 3三级h33rd levelH3标题 3 Charl3CTsect1.2.33heading 3...2 + ..."/>
    <w:basedOn w:val="1207"/>
    <w:autoRedefine/>
    <w:qFormat/>
    <w:uiPriority w:val="0"/>
    <w:pPr>
      <w:adjustRightInd w:val="0"/>
      <w:snapToGrid w:val="0"/>
      <w:spacing w:line="300" w:lineRule="auto"/>
      <w:ind w:firstLine="200"/>
      <w:jc w:val="both"/>
    </w:pPr>
    <w:rPr>
      <w:rFonts w:ascii="仿宋_GB2312" w:hAnsi="仿宋_GB2312"/>
      <w:kern w:val="0"/>
    </w:rPr>
  </w:style>
  <w:style w:type="paragraph" w:customStyle="1" w:styleId="1712">
    <w:name w:val="样式 样式 标题 3三级h33rd levelH3标题 3 Charl3CTsect1.2.33heading 3... + 段...1"/>
    <w:basedOn w:val="1041"/>
    <w:autoRedefine/>
    <w:qFormat/>
    <w:uiPriority w:val="0"/>
    <w:pPr>
      <w:tabs>
        <w:tab w:val="left" w:pos="1800"/>
      </w:tabs>
      <w:spacing w:before="156" w:after="156" w:line="300" w:lineRule="auto"/>
      <w:jc w:val="left"/>
    </w:pPr>
    <w:rPr>
      <w:rFonts w:ascii="仿宋_GB2312" w:hAnsi="仿宋_GB2312"/>
    </w:rPr>
  </w:style>
  <w:style w:type="paragraph" w:customStyle="1" w:styleId="1713">
    <w:name w:val="样式 标题 3三级h33rd levelH3标题 3 Charl3CTsect1.2.33heading 3...3"/>
    <w:basedOn w:val="5"/>
    <w:autoRedefine/>
    <w:qFormat/>
    <w:uiPriority w:val="0"/>
    <w:pPr>
      <w:tabs>
        <w:tab w:val="left" w:pos="720"/>
        <w:tab w:val="left" w:pos="900"/>
      </w:tabs>
      <w:spacing w:before="50" w:after="50" w:line="300" w:lineRule="auto"/>
    </w:pPr>
    <w:rPr>
      <w:rFonts w:ascii="仿宋_GB2312" w:hAnsi="仿宋_GB2312" w:eastAsia="黑体" w:cs="宋体"/>
      <w:b w:val="0"/>
      <w:kern w:val="0"/>
      <w:sz w:val="30"/>
      <w:szCs w:val="20"/>
    </w:rPr>
  </w:style>
  <w:style w:type="paragraph" w:customStyle="1" w:styleId="1714">
    <w:name w:val="样式 正文文本缩进 2 + 仿宋_GB2312 (符号) Arial"/>
    <w:basedOn w:val="48"/>
    <w:autoRedefine/>
    <w:qFormat/>
    <w:uiPriority w:val="0"/>
    <w:pPr>
      <w:snapToGrid/>
      <w:spacing w:before="120" w:beforeLines="50" w:after="120" w:afterLines="50" w:line="300" w:lineRule="auto"/>
      <w:ind w:firstLine="0" w:firstLineChars="0"/>
      <w:jc w:val="center"/>
    </w:pPr>
    <w:rPr>
      <w:rFonts w:hAnsi="仿宋_GB2312" w:eastAsia="仿宋_GB2312" w:cs="宋体"/>
      <w:b w:val="0"/>
      <w:bCs w:val="0"/>
      <w:color w:val="auto"/>
      <w:sz w:val="21"/>
    </w:rPr>
  </w:style>
  <w:style w:type="paragraph" w:customStyle="1" w:styleId="1715">
    <w:name w:val="样式 样式 题注 + 仿宋_GB2312 (符号) Times New Roman 五号 + 段前: 0.5 行 段后: 0...."/>
    <w:basedOn w:val="1"/>
    <w:autoRedefine/>
    <w:qFormat/>
    <w:uiPriority w:val="0"/>
    <w:pPr>
      <w:spacing w:beforeLines="50" w:afterLines="50" w:line="300" w:lineRule="auto"/>
      <w:jc w:val="center"/>
    </w:pPr>
    <w:rPr>
      <w:rFonts w:ascii="仿宋_GB2312" w:hAnsi="仿宋_GB2312" w:eastAsia="仿宋_GB2312" w:cs="宋体"/>
      <w:szCs w:val="20"/>
    </w:rPr>
  </w:style>
  <w:style w:type="paragraph" w:customStyle="1" w:styleId="1716">
    <w:name w:val="样式 样式 样式 首行缩进:  2 字符 Char + 黑色 + Times New Roman 五号"/>
    <w:basedOn w:val="1"/>
    <w:autoRedefine/>
    <w:qFormat/>
    <w:uiPriority w:val="0"/>
    <w:pPr>
      <w:spacing w:line="360" w:lineRule="auto"/>
      <w:ind w:firstLine="420"/>
    </w:pPr>
    <w:rPr>
      <w:rFonts w:ascii="宋体" w:hAnsi="宋体"/>
      <w:sz w:val="24"/>
      <w:szCs w:val="21"/>
    </w:rPr>
  </w:style>
  <w:style w:type="paragraph" w:customStyle="1" w:styleId="1717">
    <w:name w:val="¨¨¡À¨º???¡À?:1"/>
    <w:basedOn w:val="1"/>
    <w:autoRedefine/>
    <w:qFormat/>
    <w:uiPriority w:val="0"/>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1718">
    <w:name w:val="样式 (中文) 仿宋_GB2312 四号 首行缩进:  0.74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19">
    <w:name w:val="样式 段 + (中文) 仿宋_GB2312 四号 首行缩进:  0 厘米 行距: 1.5 倍行距"/>
    <w:basedOn w:val="433"/>
    <w:autoRedefine/>
    <w:qFormat/>
    <w:uiPriority w:val="0"/>
    <w:pPr>
      <w:spacing w:beforeLines="50" w:afterLines="50" w:line="300" w:lineRule="auto"/>
    </w:pPr>
    <w:rPr>
      <w:rFonts w:eastAsia="仿宋_GB2312" w:cs="宋体"/>
      <w:sz w:val="24"/>
    </w:rPr>
  </w:style>
  <w:style w:type="paragraph" w:customStyle="1" w:styleId="1720">
    <w:name w:val="样式 (中文) 仿宋_GB2312 四号 段后: 7.8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1">
    <w:name w:val="样式 (中文) 仿宋_GB2312 四号 首行缩进:  0.85 厘米 段前: 6 磅 段后: 6 磅 行距: 1.5..."/>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2">
    <w:name w:val="样式 ¨¨¡À¨º???¡À?:1 + (中文) 仿宋_GB2312 四号 黑色"/>
    <w:basedOn w:val="1717"/>
    <w:autoRedefine/>
    <w:qFormat/>
    <w:uiPriority w:val="0"/>
    <w:pPr>
      <w:spacing w:beforeLines="50" w:afterLines="50" w:line="300" w:lineRule="auto"/>
      <w:ind w:firstLine="480" w:firstLineChars="200"/>
    </w:pPr>
    <w:rPr>
      <w:rFonts w:eastAsia="仿宋_GB2312"/>
      <w:color w:val="000000"/>
    </w:rPr>
  </w:style>
  <w:style w:type="paragraph" w:customStyle="1" w:styleId="1723">
    <w:name w:val="样式 仿宋_GB2312 四号 黑色 行距: 1.5 倍行距"/>
    <w:basedOn w:val="1"/>
    <w:autoRedefine/>
    <w:qFormat/>
    <w:uiPriority w:val="0"/>
    <w:pPr>
      <w:spacing w:beforeLines="50" w:afterLines="50" w:line="300" w:lineRule="auto"/>
      <w:ind w:firstLine="200" w:firstLineChars="200"/>
    </w:pPr>
    <w:rPr>
      <w:rFonts w:ascii="仿宋_GB2312" w:hAnsi="Times New Roman" w:eastAsia="仿宋_GB2312" w:cs="宋体"/>
      <w:color w:val="000000"/>
      <w:sz w:val="24"/>
      <w:szCs w:val="20"/>
    </w:rPr>
  </w:style>
  <w:style w:type="paragraph" w:customStyle="1" w:styleId="1724">
    <w:name w:val="样式 (中文) 仿宋_GB2312 四号 黑色 首行缩进:  0.85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color w:val="000000"/>
      <w:sz w:val="24"/>
      <w:szCs w:val="20"/>
    </w:rPr>
  </w:style>
  <w:style w:type="paragraph" w:customStyle="1" w:styleId="1725">
    <w:name w:val="Default Text"/>
    <w:basedOn w:val="1"/>
    <w:autoRedefine/>
    <w:qFormat/>
    <w:uiPriority w:val="0"/>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1726">
    <w:name w:val="样式 标题 6 + (西文) 宋体"/>
    <w:basedOn w:val="8"/>
    <w:autoRedefine/>
    <w:qFormat/>
    <w:uiPriority w:val="0"/>
    <w:pPr>
      <w:numPr>
        <w:ilvl w:val="5"/>
        <w:numId w:val="44"/>
      </w:numPr>
      <w:tabs>
        <w:tab w:val="left" w:pos="432"/>
      </w:tabs>
      <w:spacing w:line="317" w:lineRule="auto"/>
    </w:pPr>
    <w:rPr>
      <w:rFonts w:ascii="宋体" w:hAnsi="宋体"/>
      <w:b w:val="0"/>
      <w:bCs w:val="0"/>
      <w:szCs w:val="20"/>
    </w:rPr>
  </w:style>
  <w:style w:type="paragraph" w:customStyle="1" w:styleId="1727">
    <w:name w:val="样式 宋体 小四 黑色 段前: 7.8 磅 段后: 7.8 磅 行距: 1.5 倍行距 首行缩进:  2 字符"/>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28">
    <w:name w:val="样式 小四 黑色 段前: 7.8 磅 段后: 7.8 磅 行距: 1.5 倍行距"/>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729">
    <w:name w:val="样式 宋体 小四 黑色 首行缩进:  0.85 厘米 段前: 7.8 磅 段后: 7.8 磅 行距: 1.5 倍行距"/>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30">
    <w:name w:val="样式 宋体 加粗 黑色 首行缩进:  0.85 厘米 段前: 7.8 磅 段后: 7.8 磅 行距: 1.5 倍行距"/>
    <w:basedOn w:val="1"/>
    <w:autoRedefine/>
    <w:qFormat/>
    <w:uiPriority w:val="0"/>
    <w:pPr>
      <w:spacing w:beforeLines="50" w:afterLines="50" w:line="300" w:lineRule="auto"/>
      <w:ind w:firstLine="200" w:firstLineChars="200"/>
    </w:pPr>
    <w:rPr>
      <w:rFonts w:ascii="宋体" w:hAnsi="宋体" w:eastAsia="仿宋_GB2312" w:cs="宋体"/>
      <w:b/>
      <w:bCs/>
      <w:color w:val="000000"/>
      <w:sz w:val="24"/>
      <w:szCs w:val="20"/>
    </w:rPr>
  </w:style>
  <w:style w:type="paragraph" w:customStyle="1" w:styleId="1731">
    <w:name w:val="样式 (西文) Calibri (中文) 仿宋_GB2312 小四 行距: 1.5 倍行距 首行缩进:  2 字符"/>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732">
    <w:name w:val="xl22"/>
    <w:basedOn w:val="1"/>
    <w:autoRedefine/>
    <w:qFormat/>
    <w:uiPriority w:val="0"/>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733">
    <w:name w:val="样式 样式 样式 标题 1一级H1章节章标题 1 CharH11H12H111H13H112PIM 1h1Sect... + 段...1"/>
    <w:basedOn w:val="1148"/>
    <w:autoRedefine/>
    <w:qFormat/>
    <w:uiPriority w:val="0"/>
    <w:pPr>
      <w:spacing w:before="156" w:afterLines="50"/>
      <w:ind w:left="0" w:firstLine="0"/>
    </w:pPr>
    <w:rPr>
      <w:rFonts w:ascii="Arial" w:hAnsi="Arial"/>
    </w:rPr>
  </w:style>
  <w:style w:type="paragraph" w:customStyle="1" w:styleId="1734">
    <w:name w:val="样式 样式 标题 5第四层条h55l4H5dashdsddFirst BulletHeading 5A标题5B... + Ari..."/>
    <w:basedOn w:val="1227"/>
    <w:autoRedefine/>
    <w:qFormat/>
    <w:uiPriority w:val="0"/>
    <w:pPr>
      <w:spacing w:before="156" w:after="156"/>
      <w:ind w:left="0" w:firstLine="0"/>
    </w:pPr>
    <w:rPr>
      <w:rFonts w:ascii="Arial" w:hAnsi="Arial"/>
    </w:rPr>
  </w:style>
  <w:style w:type="paragraph" w:customStyle="1" w:styleId="1735">
    <w:name w:val="样式 样式 样式 仿宋_GB2312 四号 行距: 2 倍行距 首行缩进:  2 字符 + 首行缩进:  2 字符 段前: 0...."/>
    <w:basedOn w:val="1348"/>
    <w:autoRedefine/>
    <w:qFormat/>
    <w:uiPriority w:val="0"/>
    <w:pPr>
      <w:spacing w:before="120" w:after="120"/>
      <w:ind w:firstLine="480"/>
    </w:pPr>
    <w:rPr>
      <w:rFonts w:ascii="Arial" w:hAnsi="Arial"/>
    </w:rPr>
  </w:style>
  <w:style w:type="paragraph" w:customStyle="1" w:styleId="1736">
    <w:name w:val="样式 正文文本 + 自动设置"/>
    <w:basedOn w:val="33"/>
    <w:autoRedefine/>
    <w:qFormat/>
    <w:uiPriority w:val="99"/>
    <w:pPr>
      <w:tabs>
        <w:tab w:val="left" w:pos="851"/>
      </w:tabs>
      <w:spacing w:beforeLines="50" w:after="0" w:afterLines="50" w:line="360" w:lineRule="auto"/>
      <w:ind w:left="900" w:hanging="420"/>
      <w:jc w:val="left"/>
    </w:pPr>
    <w:rPr>
      <w:rFonts w:ascii="仿宋_GB2312" w:hAnsi="Times New Roman" w:eastAsia="仿宋_GB2312" w:cs="Arial"/>
      <w:sz w:val="24"/>
      <w:szCs w:val="21"/>
    </w:rPr>
  </w:style>
  <w:style w:type="paragraph" w:customStyle="1" w:styleId="1737">
    <w:name w:val="样式 正文缩进表正文正文非缩进特点四号缩进ALT+Z段1标题4正文不缩进首行缩进市检方案正文（首行缩进两字..."/>
    <w:basedOn w:val="22"/>
    <w:autoRedefine/>
    <w:qFormat/>
    <w:uiPriority w:val="99"/>
    <w:pPr>
      <w:spacing w:beforeLines="50" w:afterLines="50" w:line="300" w:lineRule="auto"/>
      <w:ind w:firstLine="200" w:firstLineChars="200"/>
    </w:pPr>
    <w:rPr>
      <w:rFonts w:hint="eastAsia" w:ascii="仿宋_GB2312" w:hAnsi="Times New Roman" w:eastAsia="仿宋_GB2312" w:cs="宋体"/>
      <w:sz w:val="24"/>
      <w:szCs w:val="22"/>
    </w:rPr>
  </w:style>
  <w:style w:type="paragraph" w:customStyle="1" w:styleId="1738">
    <w:name w:val="样式 标题 1一级H1章节章H11H12H111H13H112PIM 1h1Section HeadH..."/>
    <w:basedOn w:val="3"/>
    <w:autoRedefine/>
    <w:qFormat/>
    <w:uiPriority w:val="0"/>
    <w:pPr>
      <w:keepNext/>
      <w:keepLines/>
      <w:numPr>
        <w:ilvl w:val="0"/>
        <w:numId w:val="45"/>
      </w:numPr>
      <w:autoSpaceDE/>
      <w:autoSpaceDN/>
      <w:adjustRightInd/>
      <w:spacing w:before="240" w:beforeLines="50" w:after="180" w:afterLines="50"/>
      <w:ind w:left="0" w:firstLine="0"/>
    </w:pPr>
    <w:rPr>
      <w:rFonts w:ascii="Arial" w:hAnsi="Times New Roman" w:eastAsia="黑体" w:cs="宋体"/>
      <w:kern w:val="44"/>
      <w:sz w:val="30"/>
      <w:szCs w:val="20"/>
    </w:rPr>
  </w:style>
  <w:style w:type="paragraph" w:customStyle="1" w:styleId="1739">
    <w:name w:val="样式 正文文本 + 段前: 0.5 行 段后: 0.5 行 首行缩进:  0.83 字符"/>
    <w:basedOn w:val="33"/>
    <w:autoRedefine/>
    <w:qFormat/>
    <w:uiPriority w:val="0"/>
    <w:pPr>
      <w:tabs>
        <w:tab w:val="left" w:pos="851"/>
      </w:tabs>
      <w:spacing w:before="120" w:beforeLines="50" w:afterLines="50" w:line="360" w:lineRule="auto"/>
      <w:ind w:left="900" w:hanging="420"/>
      <w:jc w:val="left"/>
    </w:pPr>
    <w:rPr>
      <w:rFonts w:ascii="仿宋_GB2312" w:hAnsi="Times New Roman" w:eastAsia="仿宋_GB2312" w:cs="宋体"/>
      <w:sz w:val="24"/>
      <w:szCs w:val="20"/>
    </w:rPr>
  </w:style>
  <w:style w:type="paragraph" w:customStyle="1" w:styleId="1740">
    <w:name w:val="样式 标题 3Title三级h33rd levelH3l3CTsect1.2.33heading 3第二层..."/>
    <w:basedOn w:val="5"/>
    <w:autoRedefine/>
    <w:qFormat/>
    <w:uiPriority w:val="0"/>
    <w:pPr>
      <w:numPr>
        <w:ilvl w:val="2"/>
        <w:numId w:val="46"/>
      </w:numPr>
      <w:tabs>
        <w:tab w:val="left" w:pos="720"/>
      </w:tabs>
      <w:spacing w:before="120" w:after="120" w:line="360" w:lineRule="auto"/>
      <w:ind w:left="0" w:firstLine="0"/>
    </w:pPr>
    <w:rPr>
      <w:rFonts w:ascii="黑体" w:hAnsi="Times New Roman" w:eastAsia="黑体" w:cs="宋体"/>
      <w:b w:val="0"/>
      <w:sz w:val="32"/>
      <w:szCs w:val="20"/>
    </w:rPr>
  </w:style>
  <w:style w:type="paragraph" w:customStyle="1" w:styleId="1741">
    <w:name w:val="样式 样式 首行缩进:  2 字符 + 仿宋_GB2312 (符号) 楷体 小四 首行缩进:  2 字符 段前: 6 磅..."/>
    <w:basedOn w:val="450"/>
    <w:autoRedefine/>
    <w:qFormat/>
    <w:uiPriority w:val="0"/>
    <w:pPr>
      <w:widowControl w:val="0"/>
      <w:numPr>
        <w:numId w:val="0"/>
      </w:numPr>
      <w:tabs>
        <w:tab w:val="clear" w:pos="420"/>
      </w:tabs>
      <w:spacing w:before="120" w:beforeLines="50" w:after="120" w:afterLines="50" w:line="360" w:lineRule="auto"/>
      <w:ind w:firstLine="480" w:firstLineChars="200"/>
    </w:pPr>
    <w:rPr>
      <w:rFonts w:ascii="仿宋_GB2312" w:hAnsi="楷体" w:eastAsia="仿宋_GB2312" w:cs="宋体"/>
      <w:bCs w:val="0"/>
      <w:color w:val="auto"/>
      <w:szCs w:val="20"/>
    </w:rPr>
  </w:style>
  <w:style w:type="paragraph" w:customStyle="1" w:styleId="1742">
    <w:name w:val="样式 样式 首行缩进:  2 字符 + Calibri 小四 首行缩进:  2 字符 段前: 6 磅 段后: 18 磅..."/>
    <w:basedOn w:val="450"/>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Calibri" w:eastAsia="仿宋_GB2312" w:cs="宋体"/>
      <w:bCs w:val="0"/>
      <w:color w:val="auto"/>
      <w:szCs w:val="20"/>
    </w:rPr>
  </w:style>
  <w:style w:type="paragraph" w:customStyle="1" w:styleId="1743">
    <w:name w:val="样式 样式 首行缩进:  2 字符 + 左侧:  3.17 厘米 行距: 1.5 倍行距 首行缩进:  0 字符"/>
    <w:basedOn w:val="450"/>
    <w:autoRedefine/>
    <w:qFormat/>
    <w:uiPriority w:val="0"/>
    <w:pPr>
      <w:widowControl w:val="0"/>
      <w:numPr>
        <w:numId w:val="0"/>
      </w:numPr>
      <w:tabs>
        <w:tab w:val="clear" w:pos="420"/>
      </w:tabs>
      <w:spacing w:before="120" w:beforeLines="50" w:after="120" w:afterLines="50" w:line="300" w:lineRule="auto"/>
      <w:jc w:val="center"/>
    </w:pPr>
    <w:rPr>
      <w:rFonts w:ascii="Times New Roman" w:hAnsi="Times New Roman" w:eastAsia="仿宋_GB2312" w:cs="宋体"/>
      <w:bCs w:val="0"/>
      <w:color w:val="auto"/>
      <w:sz w:val="21"/>
      <w:szCs w:val="20"/>
    </w:rPr>
  </w:style>
  <w:style w:type="paragraph" w:customStyle="1" w:styleId="1744">
    <w:name w:val="样式 (中文) 仿宋_GB2312 小四 段前: 7.8 磅 段后: 7.8 磅 行距: 1.5 倍行距 首行缩进: ..."/>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45">
    <w:name w:val="样式 (中文) 仿宋_GB2312 小四 段前: 6 磅 段后: 6 磅 行距: 1.5 倍行距1"/>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746">
    <w:name w:val="样式 标题 4四级sect 1.2.3.4Ref Heading 1rh1H4Heading sqlh4h41...4"/>
    <w:basedOn w:val="6"/>
    <w:autoRedefine/>
    <w:qFormat/>
    <w:uiPriority w:val="0"/>
    <w:pPr>
      <w:spacing w:before="240" w:beforeLines="50" w:after="180" w:afterLines="50" w:line="360" w:lineRule="auto"/>
    </w:pPr>
    <w:rPr>
      <w:rFonts w:cs="宋体"/>
      <w:b w:val="0"/>
      <w:szCs w:val="20"/>
    </w:rPr>
  </w:style>
  <w:style w:type="paragraph" w:customStyle="1" w:styleId="1747">
    <w:name w:val="样式 标题 2 + 黑色 行距: 1.5 倍行距"/>
    <w:basedOn w:val="4"/>
    <w:autoRedefine/>
    <w:qFormat/>
    <w:uiPriority w:val="0"/>
    <w:pPr>
      <w:tabs>
        <w:tab w:val="left" w:pos="576"/>
      </w:tabs>
      <w:spacing w:before="0" w:after="0" w:line="300" w:lineRule="auto"/>
    </w:pPr>
    <w:rPr>
      <w:rFonts w:cs="宋体"/>
      <w:b w:val="0"/>
      <w:color w:val="000000"/>
      <w:sz w:val="28"/>
      <w:szCs w:val="20"/>
    </w:rPr>
  </w:style>
  <w:style w:type="paragraph" w:customStyle="1" w:styleId="1748">
    <w:name w:val="样式 标题 4 + 黑色 行距: 1.5 倍行距"/>
    <w:basedOn w:val="6"/>
    <w:autoRedefine/>
    <w:qFormat/>
    <w:uiPriority w:val="0"/>
    <w:pPr>
      <w:spacing w:before="240" w:beforeLines="50" w:after="180" w:afterLines="50" w:line="360" w:lineRule="auto"/>
    </w:pPr>
    <w:rPr>
      <w:rFonts w:cs="宋体"/>
      <w:b w:val="0"/>
      <w:color w:val="000000"/>
      <w:szCs w:val="20"/>
    </w:rPr>
  </w:style>
  <w:style w:type="paragraph" w:customStyle="1" w:styleId="1749">
    <w:name w:val="样式 标题 4 + (西文) 宋体 黑色 字距调整小四"/>
    <w:basedOn w:val="6"/>
    <w:autoRedefine/>
    <w:qFormat/>
    <w:uiPriority w:val="0"/>
    <w:pPr>
      <w:spacing w:before="240" w:beforeLines="50" w:after="180" w:afterLines="50" w:line="360" w:lineRule="auto"/>
    </w:pPr>
    <w:rPr>
      <w:rFonts w:ascii="宋体" w:hAnsi="宋体"/>
      <w:b w:val="0"/>
      <w:color w:val="000000"/>
      <w:kern w:val="24"/>
      <w:szCs w:val="20"/>
    </w:rPr>
  </w:style>
  <w:style w:type="paragraph" w:customStyle="1" w:styleId="1750">
    <w:name w:val="样式 标题 4 + (西文) 宋体 黑色 行距: 1.5 倍行距"/>
    <w:basedOn w:val="6"/>
    <w:autoRedefine/>
    <w:qFormat/>
    <w:uiPriority w:val="0"/>
    <w:pPr>
      <w:spacing w:before="240" w:beforeLines="50" w:after="180" w:afterLines="50" w:line="360" w:lineRule="auto"/>
    </w:pPr>
    <w:rPr>
      <w:rFonts w:ascii="宋体" w:hAnsi="宋体" w:cs="宋体"/>
      <w:b w:val="0"/>
      <w:color w:val="000000"/>
      <w:szCs w:val="20"/>
    </w:rPr>
  </w:style>
  <w:style w:type="paragraph" w:customStyle="1" w:styleId="1751">
    <w:name w:val="样式 标题 4 + Calibri 小四 黑色 行距: 1.5 倍行距"/>
    <w:basedOn w:val="6"/>
    <w:autoRedefine/>
    <w:qFormat/>
    <w:uiPriority w:val="0"/>
    <w:pPr>
      <w:spacing w:before="240" w:beforeLines="50" w:after="180" w:afterLines="50" w:line="360" w:lineRule="auto"/>
    </w:pPr>
    <w:rPr>
      <w:rFonts w:ascii="Calibri" w:cs="宋体"/>
      <w:b w:val="0"/>
      <w:color w:val="000000"/>
      <w:szCs w:val="20"/>
    </w:rPr>
  </w:style>
  <w:style w:type="paragraph" w:customStyle="1" w:styleId="1752">
    <w:name w:val="样式 普通(网站) + (西文) Calibri (中文) 仿宋_GB2312 黑色 行距: 多倍行距 1.6 字行 首..."/>
    <w:basedOn w:val="76"/>
    <w:autoRedefine/>
    <w:qFormat/>
    <w:uiPriority w:val="0"/>
    <w:pPr>
      <w:spacing w:before="0" w:beforeLines="50" w:beforeAutospacing="0" w:after="0" w:afterLines="50" w:afterAutospacing="0" w:line="360" w:lineRule="auto"/>
      <w:ind w:firstLine="200" w:firstLineChars="200"/>
    </w:pPr>
    <w:rPr>
      <w:rFonts w:ascii="Calibri" w:hAnsi="Calibri" w:eastAsia="仿宋_GB2312"/>
      <w:color w:val="000000"/>
      <w:szCs w:val="20"/>
    </w:rPr>
  </w:style>
  <w:style w:type="paragraph" w:customStyle="1" w:styleId="1753">
    <w:name w:val="冬2级"/>
    <w:basedOn w:val="1"/>
    <w:next w:val="1"/>
    <w:link w:val="1754"/>
    <w:autoRedefine/>
    <w:qFormat/>
    <w:uiPriority w:val="0"/>
    <w:pPr>
      <w:widowControl/>
      <w:tabs>
        <w:tab w:val="left" w:pos="709"/>
      </w:tabs>
      <w:spacing w:line="360" w:lineRule="auto"/>
      <w:outlineLvl w:val="1"/>
    </w:pPr>
    <w:rPr>
      <w:rFonts w:ascii="Arial" w:hAnsi="Arial"/>
      <w:b/>
      <w:sz w:val="32"/>
      <w:szCs w:val="32"/>
    </w:rPr>
  </w:style>
  <w:style w:type="character" w:customStyle="1" w:styleId="1754">
    <w:name w:val="冬2级 Char"/>
    <w:basedOn w:val="138"/>
    <w:link w:val="1753"/>
    <w:autoRedefine/>
    <w:qFormat/>
    <w:uiPriority w:val="0"/>
    <w:rPr>
      <w:rFonts w:ascii="Arial" w:hAnsi="Arial" w:eastAsia="宋体" w:cs="Times New Roman"/>
      <w:b/>
      <w:kern w:val="2"/>
      <w:sz w:val="32"/>
      <w:szCs w:val="32"/>
    </w:rPr>
  </w:style>
  <w:style w:type="paragraph" w:customStyle="1" w:styleId="1755">
    <w:name w:val="样式 (西文) 宋体 加粗 左 首行缩进:  2 字符 段前: 0.5 行 段后: 0.5 行"/>
    <w:basedOn w:val="1"/>
    <w:autoRedefine/>
    <w:qFormat/>
    <w:uiPriority w:val="0"/>
    <w:pPr>
      <w:spacing w:before="156" w:after="156" w:line="240" w:lineRule="exact"/>
      <w:jc w:val="center"/>
    </w:pPr>
    <w:rPr>
      <w:rFonts w:ascii="宋体" w:hAnsi="宋体" w:eastAsia="仿宋_GB2312" w:cs="宋体"/>
      <w:b/>
      <w:bCs/>
      <w:kern w:val="0"/>
      <w:szCs w:val="20"/>
    </w:rPr>
  </w:style>
  <w:style w:type="paragraph" w:customStyle="1" w:styleId="1756">
    <w:name w:val="样式 (西文) 宋体 10 磅 右 首行缩进:  2 字符 段前: 0.5 行 段后: 0.5 行"/>
    <w:basedOn w:val="1"/>
    <w:autoRedefine/>
    <w:qFormat/>
    <w:uiPriority w:val="0"/>
    <w:pPr>
      <w:spacing w:line="240" w:lineRule="exact"/>
      <w:jc w:val="center"/>
    </w:pPr>
    <w:rPr>
      <w:rFonts w:ascii="宋体" w:hAnsi="宋体" w:eastAsia="仿宋_GB2312" w:cs="宋体"/>
      <w:kern w:val="0"/>
      <w:sz w:val="18"/>
      <w:szCs w:val="20"/>
    </w:rPr>
  </w:style>
  <w:style w:type="paragraph" w:customStyle="1" w:styleId="1757">
    <w:name w:val="样式 段前: 0.5 行 段后: 0.5 行 行距: 1.5 倍行距"/>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58">
    <w:name w:val="样式 段 + (西文) Calibri (中文) 仿宋_GB2312 小四 首行缩进:  2 字符 行距: 1.5 倍行距"/>
    <w:basedOn w:val="433"/>
    <w:autoRedefine/>
    <w:qFormat/>
    <w:uiPriority w:val="0"/>
    <w:pPr>
      <w:spacing w:beforeLines="50" w:afterLines="50" w:line="300" w:lineRule="auto"/>
    </w:pPr>
    <w:rPr>
      <w:rFonts w:ascii="Calibri" w:hAnsi="Calibri" w:eastAsia="仿宋_GB2312" w:cs="宋体"/>
      <w:kern w:val="2"/>
      <w:sz w:val="24"/>
    </w:rPr>
  </w:style>
  <w:style w:type="paragraph" w:customStyle="1" w:styleId="1759">
    <w:name w:val="样式 样式 样式 样式 首行缩进:  0.85 厘米 + 首行缩进:  2 字符 段前: 0.5 行 段后: 0.5 行1 + ..."/>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60">
    <w:name w:val="样式 样式 样式 (西文) 宋体 首行缩进:  2 字符 段前: 0.5 行 段后: 0.5 行 行距: 1.5 倍行距 + 首..."/>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761">
    <w:name w:val="样式 样式 首行缩进:  0.85 厘米 + 首行缩进:  2 字符 段前: 0.5 行 段后: 0.5 行1"/>
    <w:basedOn w:val="393"/>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762">
    <w:name w:val="样式 样式 样式 首行缩进:  0.85 厘米 + 首行缩进:  2 字符 段前: 0.5 行 段后: 0.5 行1 + 首行缩..."/>
    <w:basedOn w:val="1761"/>
    <w:autoRedefine/>
    <w:qFormat/>
    <w:uiPriority w:val="0"/>
  </w:style>
  <w:style w:type="paragraph" w:customStyle="1" w:styleId="1763">
    <w:name w:val="样式 (西文) 宋体 段前: 0.5 行 段后: 0.5 行 行距: 1.5 倍行距 首行缩进:  2.5 字符"/>
    <w:basedOn w:val="1"/>
    <w:autoRedefine/>
    <w:qFormat/>
    <w:uiPriority w:val="0"/>
    <w:pPr>
      <w:spacing w:beforeLines="50" w:afterLines="50" w:line="300" w:lineRule="auto"/>
      <w:ind w:firstLine="600" w:firstLineChars="250"/>
    </w:pPr>
    <w:rPr>
      <w:rFonts w:ascii="宋体" w:hAnsi="宋体" w:eastAsia="仿宋_GB2312" w:cs="宋体"/>
      <w:sz w:val="24"/>
      <w:szCs w:val="20"/>
    </w:rPr>
  </w:style>
  <w:style w:type="paragraph" w:customStyle="1" w:styleId="1764">
    <w:name w:val="样式 (西文) 宋体 首行缩进:  2 字符 段前: 0.5 行 段后: 0.5 行 行距: 1.5 倍行距 左  0..."/>
    <w:basedOn w:val="1"/>
    <w:autoRedefine/>
    <w:qFormat/>
    <w:uiPriority w:val="0"/>
    <w:pPr>
      <w:spacing w:beforeLines="50" w:afterLines="50" w:line="300" w:lineRule="auto"/>
      <w:ind w:left="206" w:leftChars="86" w:firstLine="480" w:firstLineChars="200"/>
    </w:pPr>
    <w:rPr>
      <w:rFonts w:ascii="宋体" w:hAnsi="宋体" w:eastAsia="仿宋_GB2312" w:cs="宋体"/>
      <w:sz w:val="24"/>
      <w:szCs w:val="20"/>
    </w:rPr>
  </w:style>
  <w:style w:type="paragraph" w:customStyle="1" w:styleId="1765">
    <w:name w:val="样式 样式 (西文) 宋体 首行缩进:  2 字符 段前: 0.5 行 段后: 0.5 行 行距: 1.5 倍行距 左  0....."/>
    <w:basedOn w:val="1764"/>
    <w:autoRedefine/>
    <w:qFormat/>
    <w:uiPriority w:val="0"/>
    <w:pPr>
      <w:spacing w:before="50" w:after="50"/>
      <w:ind w:left="86" w:firstLine="200"/>
    </w:pPr>
  </w:style>
  <w:style w:type="paragraph" w:customStyle="1" w:styleId="1766">
    <w:name w:val="样式 样式 样式 (西文) 宋体 首行缩进:  2 字符 段前: 0.5 行 段后: 0.5 行 行距: 1.5 倍行距 左  ..."/>
    <w:basedOn w:val="1765"/>
    <w:autoRedefine/>
    <w:qFormat/>
    <w:uiPriority w:val="0"/>
  </w:style>
  <w:style w:type="paragraph" w:customStyle="1" w:styleId="1767">
    <w:name w:val="样式 样式 样式 首行缩进:  0.85 厘米 + 首行缩进:  2 字符 段前: 0.5 行 段后: 0.5 行1 + 首行缩...1"/>
    <w:basedOn w:val="1761"/>
    <w:autoRedefine/>
    <w:qFormat/>
    <w:uiPriority w:val="0"/>
  </w:style>
  <w:style w:type="paragraph" w:customStyle="1" w:styleId="1768">
    <w:name w:val="样式 样式 样式 样式 首行缩进:  0.85 厘米 + 首行缩进:  2 字符 段前: 0.5 行 段后: 0.5 行1 + ...1"/>
    <w:basedOn w:val="1767"/>
    <w:autoRedefine/>
    <w:qFormat/>
    <w:uiPriority w:val="0"/>
  </w:style>
  <w:style w:type="paragraph" w:customStyle="1" w:styleId="1769">
    <w:name w:val="样式 样式 样式 样式 首行缩进:  0.85 厘米 + 首行缩进:  2 字符 段前: 0.5 行 段后: 0.5 行1 + ...2"/>
    <w:basedOn w:val="1767"/>
    <w:autoRedefine/>
    <w:qFormat/>
    <w:uiPriority w:val="0"/>
  </w:style>
  <w:style w:type="paragraph" w:customStyle="1" w:styleId="1770">
    <w:name w:val="样式 样式 样式 样式 首行缩进:  0.85 厘米 + 首行缩进:  2 字符 段前: 0.5 行 段后: 0.5 行1 + ...3"/>
    <w:basedOn w:val="1767"/>
    <w:autoRedefine/>
    <w:qFormat/>
    <w:uiPriority w:val="0"/>
    <w:pPr>
      <w:ind w:firstLine="480"/>
    </w:pPr>
  </w:style>
  <w:style w:type="paragraph" w:customStyle="1" w:styleId="1771">
    <w:name w:val="样式 (西文) 宋体 黑色 左 首行缩进:  2 字符 段前: 0.5 行 段后: 0.5 行 行距: 1.5 倍行距"/>
    <w:basedOn w:val="1"/>
    <w:autoRedefine/>
    <w:qFormat/>
    <w:uiPriority w:val="0"/>
    <w:pPr>
      <w:spacing w:beforeLines="50" w:afterLines="50" w:line="300" w:lineRule="auto"/>
      <w:ind w:firstLine="200" w:firstLineChars="200"/>
      <w:jc w:val="left"/>
    </w:pPr>
    <w:rPr>
      <w:rFonts w:ascii="宋体" w:hAnsi="宋体" w:eastAsia="仿宋_GB2312" w:cs="宋体"/>
      <w:color w:val="000000"/>
      <w:sz w:val="24"/>
      <w:szCs w:val="20"/>
    </w:rPr>
  </w:style>
  <w:style w:type="paragraph" w:customStyle="1" w:styleId="1772">
    <w:name w:val="样式 (西文) 宋体 首行缩进:  2 字符 段前: 0.5 行 段后: 0.5 行 行距: 1.5 倍行距1"/>
    <w:basedOn w:val="1"/>
    <w:autoRedefine/>
    <w:qFormat/>
    <w:uiPriority w:val="0"/>
    <w:pPr>
      <w:spacing w:beforeLines="50" w:afterLines="50" w:line="300" w:lineRule="auto"/>
      <w:ind w:left="86" w:leftChars="86" w:firstLine="200" w:firstLineChars="200"/>
    </w:pPr>
    <w:rPr>
      <w:rFonts w:ascii="宋体" w:hAnsi="宋体" w:eastAsia="仿宋_GB2312" w:cs="宋体"/>
      <w:sz w:val="24"/>
      <w:szCs w:val="20"/>
    </w:rPr>
  </w:style>
  <w:style w:type="paragraph" w:customStyle="1" w:styleId="1773">
    <w:name w:val="样式 样式 首行缩进:  0.85 厘米 + 居中 首行缩进:  2 字符 段前: 0.5 行 段后: 0.5 行"/>
    <w:basedOn w:val="393"/>
    <w:autoRedefine/>
    <w:qFormat/>
    <w:uiPriority w:val="0"/>
    <w:pPr>
      <w:spacing w:beforeLines="50" w:afterLines="50" w:line="300" w:lineRule="auto"/>
      <w:jc w:val="center"/>
    </w:pPr>
    <w:rPr>
      <w:rFonts w:ascii="仿宋_GB2312" w:eastAsia="仿宋_GB2312"/>
      <w:sz w:val="21"/>
      <w:szCs w:val="24"/>
    </w:rPr>
  </w:style>
  <w:style w:type="paragraph" w:customStyle="1" w:styleId="1774">
    <w:name w:val="样式 样式 首行缩进:  0.85 厘米 + 段前: 0.5 行 段后: 0.5 行1"/>
    <w:basedOn w:val="393"/>
    <w:autoRedefine/>
    <w:qFormat/>
    <w:uiPriority w:val="0"/>
    <w:pPr>
      <w:numPr>
        <w:ilvl w:val="0"/>
        <w:numId w:val="47"/>
      </w:numPr>
      <w:spacing w:beforeLines="50" w:afterLines="50" w:line="300" w:lineRule="auto"/>
      <w:jc w:val="center"/>
    </w:pPr>
    <w:rPr>
      <w:rFonts w:ascii="仿宋_GB2312" w:eastAsia="仿宋_GB2312"/>
      <w:sz w:val="21"/>
      <w:szCs w:val="21"/>
    </w:rPr>
  </w:style>
  <w:style w:type="paragraph" w:customStyle="1" w:styleId="1775">
    <w:name w:val="样式 标题 3Title三级h33rd levelH3标题 3 Charl3CTsect1.2.33hea..."/>
    <w:basedOn w:val="5"/>
    <w:autoRedefine/>
    <w:qFormat/>
    <w:uiPriority w:val="0"/>
    <w:pPr>
      <w:numPr>
        <w:ilvl w:val="2"/>
        <w:numId w:val="48"/>
      </w:numPr>
      <w:tabs>
        <w:tab w:val="left" w:pos="720"/>
      </w:tabs>
      <w:spacing w:before="50" w:after="50" w:line="360" w:lineRule="auto"/>
      <w:ind w:left="0" w:firstLine="0"/>
    </w:pPr>
    <w:rPr>
      <w:rFonts w:ascii="Arial" w:hAnsi="Times New Roman" w:eastAsia="黑体" w:cs="宋体"/>
      <w:b w:val="0"/>
      <w:sz w:val="32"/>
      <w:szCs w:val="20"/>
    </w:rPr>
  </w:style>
  <w:style w:type="paragraph" w:customStyle="1" w:styleId="1776">
    <w:name w:val="样式 样式 仿宋_GB2312 (符号) 宋体 小四 黑色 行距: 多倍行距 1.25 字行 首行缩进:  2 字符 + 首行缩..."/>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777">
    <w:name w:val="样式 仿宋_GB2312 (符号) 宋体 小四 黑色 右侧:  0.07 厘米 行距: 多倍行距 1.25 字行 首..."/>
    <w:basedOn w:val="1"/>
    <w:autoRedefine/>
    <w:qFormat/>
    <w:uiPriority w:val="0"/>
    <w:pPr>
      <w:spacing w:beforeLines="50" w:afterLines="50" w:line="300" w:lineRule="auto"/>
      <w:ind w:right="40" w:firstLine="473" w:firstLineChars="225"/>
    </w:pPr>
    <w:rPr>
      <w:rFonts w:ascii="仿宋_GB2312" w:hAnsi="宋体" w:eastAsia="仿宋_GB2312" w:cs="宋体"/>
      <w:color w:val="000000"/>
      <w:kern w:val="0"/>
      <w:sz w:val="24"/>
      <w:szCs w:val="20"/>
    </w:rPr>
  </w:style>
  <w:style w:type="paragraph" w:customStyle="1" w:styleId="1778">
    <w:name w:val="样式 正文1 + (符号) 仿宋"/>
    <w:basedOn w:val="545"/>
    <w:autoRedefine/>
    <w:qFormat/>
    <w:uiPriority w:val="0"/>
    <w:pPr>
      <w:widowControl/>
      <w:shd w:val="clear" w:color="auto" w:fill="auto"/>
      <w:spacing w:beforeLines="50" w:afterLines="50" w:line="300" w:lineRule="auto"/>
      <w:ind w:firstLine="480" w:firstLineChars="200"/>
      <w:jc w:val="left"/>
    </w:pPr>
    <w:rPr>
      <w:rFonts w:ascii="仿宋_GB2312" w:hAnsi="Times New Roman" w:eastAsia="仿宋_GB2312" w:cs="宋体"/>
      <w:sz w:val="24"/>
    </w:rPr>
  </w:style>
  <w:style w:type="paragraph" w:customStyle="1" w:styleId="1779">
    <w:name w:val="T - 文档正文"/>
    <w:basedOn w:val="1"/>
    <w:autoRedefine/>
    <w:qFormat/>
    <w:uiPriority w:val="0"/>
    <w:pPr>
      <w:spacing w:beforeLines="50" w:afterLines="50"/>
      <w:ind w:firstLine="200" w:firstLineChars="200"/>
    </w:pPr>
    <w:rPr>
      <w:rFonts w:ascii="Verdana" w:hAnsi="Verdana" w:eastAsia="仿宋"/>
      <w:sz w:val="28"/>
    </w:rPr>
  </w:style>
  <w:style w:type="paragraph" w:customStyle="1" w:styleId="1780">
    <w:name w:val="样式 正文首行缩进 + 仿宋_GB2312 (符号) 宋体 黑色 加宽量  0.25 磅"/>
    <w:basedOn w:val="80"/>
    <w:autoRedefine/>
    <w:qFormat/>
    <w:uiPriority w:val="0"/>
    <w:pPr>
      <w:tabs>
        <w:tab w:val="left" w:pos="851"/>
      </w:tabs>
      <w:spacing w:before="156" w:beforeLines="50" w:after="156" w:afterLines="50" w:line="360" w:lineRule="auto"/>
      <w:ind w:left="900" w:firstLine="500" w:firstLineChars="200"/>
    </w:pPr>
    <w:rPr>
      <w:rFonts w:ascii="仿宋_GB2312" w:hAnsi="仿宋_GB2312" w:eastAsia="仿宋_GB2312" w:cs="Arial"/>
      <w:color w:val="000000"/>
      <w:spacing w:val="5"/>
      <w:sz w:val="24"/>
      <w:szCs w:val="24"/>
    </w:rPr>
  </w:style>
  <w:style w:type="paragraph" w:customStyle="1" w:styleId="1781">
    <w:name w:val="样式 T - 文档正文 + 仿宋_GB2312 (符号) 宋体 小四 黑色 首行缩进:  2 字符 段前: 0.5 行..."/>
    <w:basedOn w:val="1779"/>
    <w:autoRedefine/>
    <w:qFormat/>
    <w:uiPriority w:val="0"/>
    <w:pPr>
      <w:spacing w:before="156" w:after="156" w:line="300" w:lineRule="auto"/>
      <w:ind w:firstLine="480"/>
    </w:pPr>
    <w:rPr>
      <w:rFonts w:ascii="仿宋_GB2312" w:hAnsi="宋体" w:eastAsia="仿宋_GB2312" w:cs="宋体"/>
      <w:color w:val="000000"/>
      <w:sz w:val="24"/>
      <w:szCs w:val="20"/>
    </w:rPr>
  </w:style>
  <w:style w:type="paragraph" w:customStyle="1" w:styleId="1782">
    <w:name w:val="样式 样式 样式 样式 样式 样式 正文文本 + 行距: 2 倍行距 + 左侧:  0.57 字符 首行缩进:  2.45 字符...2"/>
    <w:basedOn w:val="1482"/>
    <w:autoRedefine/>
    <w:qFormat/>
    <w:uiPriority w:val="0"/>
    <w:pPr>
      <w:ind w:firstLine="500"/>
    </w:pPr>
    <w:rPr>
      <w:rFonts w:ascii="仿宋_GB2312" w:hAnsi="Arial"/>
      <w:bCs/>
      <w:color w:val="000000"/>
      <w:spacing w:val="5"/>
    </w:rPr>
  </w:style>
  <w:style w:type="paragraph" w:customStyle="1" w:styleId="1783">
    <w:name w:val="样式 样式 首行缩进:  2 字符 + Calibri 小四 首行缩进:  2 字符 段前: 6 磅 段后: 6 磅 ..."/>
    <w:basedOn w:val="450"/>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Times New Roman" w:eastAsia="仿宋_GB2312" w:cs="宋体"/>
      <w:bCs w:val="0"/>
      <w:color w:val="auto"/>
      <w:szCs w:val="20"/>
    </w:rPr>
  </w:style>
  <w:style w:type="paragraph" w:customStyle="1" w:styleId="1784">
    <w:name w:val="Normal + 小四"/>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785">
    <w:name w:val="a5"/>
    <w:basedOn w:val="7"/>
    <w:autoRedefine/>
    <w:qFormat/>
    <w:uiPriority w:val="0"/>
    <w:pPr>
      <w:keepNext w:val="0"/>
      <w:keepLines w:val="0"/>
      <w:tabs>
        <w:tab w:val="clear" w:pos="992"/>
      </w:tabs>
      <w:spacing w:before="240" w:after="240" w:line="360" w:lineRule="auto"/>
      <w:ind w:left="0" w:firstLine="0"/>
    </w:pPr>
    <w:rPr>
      <w:rFonts w:ascii="Arial" w:hAnsi="Arial" w:eastAsia="黑体"/>
      <w:bCs w:val="0"/>
    </w:rPr>
  </w:style>
  <w:style w:type="paragraph" w:customStyle="1" w:styleId="1786">
    <w:name w:val="TOC 标题1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黑体"/>
      <w:color w:val="366091"/>
      <w:sz w:val="28"/>
      <w:szCs w:val="28"/>
    </w:rPr>
  </w:style>
  <w:style w:type="paragraph" w:customStyle="1" w:styleId="1787">
    <w:name w:val="冬5级"/>
    <w:basedOn w:val="1"/>
    <w:next w:val="1"/>
    <w:link w:val="1788"/>
    <w:autoRedefine/>
    <w:qFormat/>
    <w:uiPriority w:val="0"/>
    <w:pPr>
      <w:numPr>
        <w:ilvl w:val="4"/>
        <w:numId w:val="43"/>
      </w:numPr>
      <w:tabs>
        <w:tab w:val="left" w:pos="2100"/>
      </w:tabs>
      <w:spacing w:before="240" w:after="240" w:line="360" w:lineRule="auto"/>
      <w:ind w:left="0" w:firstLine="200" w:firstLineChars="200"/>
      <w:jc w:val="left"/>
      <w:outlineLvl w:val="4"/>
    </w:pPr>
    <w:rPr>
      <w:rFonts w:ascii="华文细黑" w:hAnsi="华文细黑" w:eastAsia="黑体"/>
      <w:sz w:val="24"/>
    </w:rPr>
  </w:style>
  <w:style w:type="character" w:customStyle="1" w:styleId="1788">
    <w:name w:val="冬5级 Char"/>
    <w:basedOn w:val="138"/>
    <w:link w:val="1787"/>
    <w:autoRedefine/>
    <w:qFormat/>
    <w:uiPriority w:val="0"/>
    <w:rPr>
      <w:rFonts w:ascii="华文细黑" w:hAnsi="华文细黑" w:eastAsia="黑体"/>
      <w:kern w:val="2"/>
      <w:sz w:val="24"/>
      <w:szCs w:val="22"/>
    </w:rPr>
  </w:style>
  <w:style w:type="paragraph" w:customStyle="1" w:styleId="1789">
    <w:name w:val="冬6级"/>
    <w:basedOn w:val="1"/>
    <w:next w:val="1"/>
    <w:link w:val="1790"/>
    <w:autoRedefine/>
    <w:qFormat/>
    <w:uiPriority w:val="0"/>
    <w:pPr>
      <w:numPr>
        <w:ilvl w:val="5"/>
        <w:numId w:val="43"/>
      </w:numPr>
      <w:tabs>
        <w:tab w:val="clear" w:pos="420"/>
      </w:tabs>
      <w:spacing w:before="240" w:after="240" w:line="360" w:lineRule="auto"/>
      <w:ind w:left="0" w:firstLine="200" w:firstLineChars="200"/>
      <w:jc w:val="left"/>
      <w:outlineLvl w:val="5"/>
    </w:pPr>
    <w:rPr>
      <w:rFonts w:ascii="华文细黑" w:hAnsi="华文细黑" w:eastAsia="黑体"/>
      <w:sz w:val="24"/>
    </w:rPr>
  </w:style>
  <w:style w:type="character" w:customStyle="1" w:styleId="1790">
    <w:name w:val="冬6级 Char"/>
    <w:basedOn w:val="138"/>
    <w:link w:val="1789"/>
    <w:autoRedefine/>
    <w:qFormat/>
    <w:uiPriority w:val="0"/>
    <w:rPr>
      <w:rFonts w:ascii="华文细黑" w:hAnsi="华文细黑" w:eastAsia="黑体"/>
      <w:kern w:val="2"/>
      <w:sz w:val="24"/>
      <w:szCs w:val="22"/>
    </w:rPr>
  </w:style>
  <w:style w:type="paragraph" w:customStyle="1" w:styleId="1791">
    <w:name w:val="冬7级"/>
    <w:basedOn w:val="1"/>
    <w:next w:val="1"/>
    <w:link w:val="1792"/>
    <w:autoRedefine/>
    <w:qFormat/>
    <w:uiPriority w:val="0"/>
    <w:pPr>
      <w:numPr>
        <w:ilvl w:val="6"/>
        <w:numId w:val="43"/>
      </w:numPr>
      <w:tabs>
        <w:tab w:val="left" w:pos="2940"/>
      </w:tabs>
      <w:spacing w:before="120" w:after="120" w:line="360" w:lineRule="auto"/>
      <w:ind w:left="2940" w:hanging="420" w:firstLineChars="200"/>
      <w:jc w:val="left"/>
      <w:outlineLvl w:val="6"/>
    </w:pPr>
    <w:rPr>
      <w:rFonts w:ascii="华文细黑" w:hAnsi="华文细黑"/>
      <w:sz w:val="24"/>
    </w:rPr>
  </w:style>
  <w:style w:type="character" w:customStyle="1" w:styleId="1792">
    <w:name w:val="冬7级 Char"/>
    <w:basedOn w:val="138"/>
    <w:link w:val="1791"/>
    <w:autoRedefine/>
    <w:qFormat/>
    <w:uiPriority w:val="0"/>
    <w:rPr>
      <w:rFonts w:ascii="华文细黑" w:hAnsi="华文细黑"/>
      <w:kern w:val="2"/>
      <w:sz w:val="24"/>
      <w:szCs w:val="22"/>
    </w:rPr>
  </w:style>
  <w:style w:type="paragraph" w:customStyle="1" w:styleId="1793">
    <w:name w:val="冬8级"/>
    <w:basedOn w:val="1"/>
    <w:next w:val="1"/>
    <w:link w:val="1794"/>
    <w:autoRedefine/>
    <w:qFormat/>
    <w:uiPriority w:val="0"/>
    <w:pPr>
      <w:numPr>
        <w:ilvl w:val="7"/>
        <w:numId w:val="43"/>
      </w:numPr>
      <w:tabs>
        <w:tab w:val="left" w:pos="3360"/>
      </w:tabs>
      <w:spacing w:before="120" w:after="120" w:line="360" w:lineRule="auto"/>
      <w:ind w:left="3360" w:hanging="420" w:firstLineChars="200"/>
      <w:jc w:val="left"/>
      <w:outlineLvl w:val="7"/>
    </w:pPr>
    <w:rPr>
      <w:rFonts w:ascii="华文细黑" w:hAnsi="华文细黑"/>
      <w:sz w:val="24"/>
    </w:rPr>
  </w:style>
  <w:style w:type="character" w:customStyle="1" w:styleId="1794">
    <w:name w:val="冬8级 Char"/>
    <w:basedOn w:val="138"/>
    <w:link w:val="1793"/>
    <w:autoRedefine/>
    <w:qFormat/>
    <w:uiPriority w:val="0"/>
    <w:rPr>
      <w:rFonts w:ascii="华文细黑" w:hAnsi="华文细黑"/>
      <w:kern w:val="2"/>
      <w:sz w:val="24"/>
      <w:szCs w:val="22"/>
    </w:rPr>
  </w:style>
  <w:style w:type="paragraph" w:customStyle="1" w:styleId="1795">
    <w:name w:val="冬9级"/>
    <w:basedOn w:val="1"/>
    <w:next w:val="1"/>
    <w:link w:val="1796"/>
    <w:autoRedefine/>
    <w:qFormat/>
    <w:uiPriority w:val="0"/>
    <w:pPr>
      <w:numPr>
        <w:ilvl w:val="8"/>
        <w:numId w:val="43"/>
      </w:numPr>
      <w:tabs>
        <w:tab w:val="clear" w:pos="364"/>
      </w:tabs>
      <w:spacing w:before="120" w:after="120" w:line="360" w:lineRule="auto"/>
      <w:ind w:left="3780" w:hanging="420" w:firstLineChars="200"/>
      <w:jc w:val="left"/>
      <w:outlineLvl w:val="8"/>
    </w:pPr>
    <w:rPr>
      <w:rFonts w:ascii="华文细黑" w:hAnsi="华文细黑"/>
      <w:sz w:val="24"/>
    </w:rPr>
  </w:style>
  <w:style w:type="character" w:customStyle="1" w:styleId="1796">
    <w:name w:val="冬9级 Char"/>
    <w:basedOn w:val="138"/>
    <w:link w:val="1795"/>
    <w:autoRedefine/>
    <w:qFormat/>
    <w:uiPriority w:val="0"/>
    <w:rPr>
      <w:rFonts w:ascii="华文细黑" w:hAnsi="华文细黑"/>
      <w:kern w:val="2"/>
      <w:sz w:val="24"/>
      <w:szCs w:val="22"/>
    </w:rPr>
  </w:style>
  <w:style w:type="paragraph" w:customStyle="1" w:styleId="1797">
    <w:name w:val="宋体正文"/>
    <w:basedOn w:val="1"/>
    <w:autoRedefine/>
    <w:qFormat/>
    <w:uiPriority w:val="0"/>
    <w:pPr>
      <w:widowControl/>
      <w:spacing w:line="360" w:lineRule="auto"/>
      <w:ind w:firstLine="480" w:firstLineChars="200"/>
      <w:jc w:val="left"/>
    </w:pPr>
    <w:rPr>
      <w:rFonts w:ascii="Times New Roman" w:hAnsi="Times New Roman"/>
      <w:kern w:val="0"/>
      <w:sz w:val="24"/>
      <w:szCs w:val="24"/>
    </w:rPr>
  </w:style>
  <w:style w:type="paragraph" w:customStyle="1" w:styleId="1798">
    <w:name w:val="列表编号6"/>
    <w:basedOn w:val="1"/>
    <w:next w:val="1"/>
    <w:autoRedefine/>
    <w:qFormat/>
    <w:uiPriority w:val="0"/>
    <w:pPr>
      <w:numPr>
        <w:ilvl w:val="0"/>
        <w:numId w:val="49"/>
      </w:numPr>
      <w:spacing w:before="120" w:after="120" w:line="360" w:lineRule="auto"/>
      <w:ind w:firstLine="0"/>
    </w:pPr>
    <w:rPr>
      <w:rFonts w:ascii="Times New Roman" w:hAnsi="Times New Roman"/>
      <w:sz w:val="24"/>
      <w:szCs w:val="24"/>
    </w:rPr>
  </w:style>
  <w:style w:type="paragraph" w:customStyle="1" w:styleId="1799">
    <w:name w:val="列表编号7"/>
    <w:basedOn w:val="1"/>
    <w:next w:val="1269"/>
    <w:autoRedefine/>
    <w:qFormat/>
    <w:uiPriority w:val="0"/>
    <w:pPr>
      <w:tabs>
        <w:tab w:val="left" w:pos="420"/>
      </w:tabs>
      <w:spacing w:before="120" w:after="120" w:line="360" w:lineRule="auto"/>
      <w:ind w:left="420" w:hanging="420"/>
      <w:jc w:val="left"/>
    </w:pPr>
    <w:rPr>
      <w:rFonts w:ascii="Times New Roman" w:hAnsi="Times New Roman"/>
      <w:sz w:val="24"/>
      <w:szCs w:val="24"/>
    </w:rPr>
  </w:style>
  <w:style w:type="paragraph" w:customStyle="1" w:styleId="1800">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01">
    <w:name w:val="p26"/>
    <w:basedOn w:val="1"/>
    <w:autoRedefine/>
    <w:qFormat/>
    <w:uiPriority w:val="0"/>
    <w:pPr>
      <w:widowControl/>
      <w:spacing w:before="120" w:after="120" w:line="360" w:lineRule="auto"/>
      <w:ind w:firstLine="420"/>
    </w:pPr>
    <w:rPr>
      <w:rFonts w:ascii="宋体" w:hAnsi="宋体" w:cs="宋体"/>
      <w:kern w:val="0"/>
      <w:sz w:val="24"/>
      <w:szCs w:val="24"/>
    </w:rPr>
  </w:style>
  <w:style w:type="paragraph" w:customStyle="1" w:styleId="1802">
    <w:name w:val="样式 表内正文 + 五号"/>
    <w:basedOn w:val="1"/>
    <w:autoRedefine/>
    <w:qFormat/>
    <w:uiPriority w:val="0"/>
    <w:pPr>
      <w:widowControl/>
      <w:adjustRightInd w:val="0"/>
      <w:snapToGrid w:val="0"/>
      <w:jc w:val="left"/>
    </w:pPr>
    <w:rPr>
      <w:rFonts w:ascii="Times New Roman" w:hAnsi="Times New Roman"/>
      <w:szCs w:val="18"/>
    </w:rPr>
  </w:style>
  <w:style w:type="paragraph" w:customStyle="1" w:styleId="1803">
    <w:name w:val="1"/>
    <w:basedOn w:val="1"/>
    <w:next w:val="34"/>
    <w:autoRedefine/>
    <w:qFormat/>
    <w:uiPriority w:val="0"/>
    <w:pPr>
      <w:widowControl/>
      <w:spacing w:after="120"/>
      <w:ind w:left="420"/>
      <w:jc w:val="left"/>
    </w:pPr>
    <w:rPr>
      <w:rFonts w:ascii="Times New Roman" w:hAnsi="Times New Roman"/>
      <w:kern w:val="0"/>
      <w:sz w:val="24"/>
      <w:szCs w:val="24"/>
      <w:lang w:eastAsia="en-US"/>
    </w:rPr>
  </w:style>
  <w:style w:type="paragraph" w:customStyle="1" w:styleId="1804">
    <w:name w:val="xl127"/>
    <w:basedOn w:val="1"/>
    <w:autoRedefine/>
    <w:qFormat/>
    <w:uiPriority w:val="0"/>
    <w:pPr>
      <w:widowControl/>
      <w:spacing w:before="100" w:beforeAutospacing="1" w:after="100" w:afterAutospacing="1"/>
      <w:jc w:val="center"/>
    </w:pPr>
    <w:rPr>
      <w:rFonts w:ascii="Arial" w:hAnsi="Arial" w:cs="Arial"/>
      <w:color w:val="000000"/>
      <w:kern w:val="0"/>
      <w:sz w:val="20"/>
      <w:szCs w:val="20"/>
    </w:rPr>
  </w:style>
  <w:style w:type="paragraph" w:customStyle="1" w:styleId="1805">
    <w:name w:val="xl1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6">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7">
    <w:name w:val="xl130"/>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80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0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181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1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2">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14">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18"/>
      <w:szCs w:val="18"/>
    </w:rPr>
  </w:style>
  <w:style w:type="paragraph" w:customStyle="1" w:styleId="1815">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816">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7">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20"/>
      <w:szCs w:val="20"/>
    </w:rPr>
  </w:style>
  <w:style w:type="paragraph" w:customStyle="1" w:styleId="1818">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9">
    <w:name w:val="xl142"/>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1820">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1821">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2">
    <w:name w:val="xl14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3">
    <w:name w:val="xl14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1824">
    <w:name w:val="xl1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5">
    <w:name w:val="xl1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6">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7">
    <w:name w:val="xl15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8">
    <w:name w:val="xl15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9">
    <w:name w:val="xl152"/>
    <w:basedOn w:val="1"/>
    <w:autoRedefine/>
    <w:qFormat/>
    <w:uiPriority w:val="0"/>
    <w:pPr>
      <w:widowControl/>
      <w:pBdr>
        <w:top w:val="single" w:color="auto" w:sz="4" w:space="0"/>
        <w:left w:val="single" w:color="auto" w:sz="4" w:space="0"/>
      </w:pBdr>
      <w:spacing w:before="100" w:beforeAutospacing="1" w:after="100" w:afterAutospacing="1"/>
      <w:jc w:val="center"/>
    </w:pPr>
    <w:rPr>
      <w:rFonts w:ascii="Arial" w:hAnsi="Arial" w:cs="Arial"/>
      <w:kern w:val="0"/>
      <w:sz w:val="18"/>
      <w:szCs w:val="18"/>
    </w:rPr>
  </w:style>
  <w:style w:type="paragraph" w:customStyle="1" w:styleId="1830">
    <w:name w:val="xl153"/>
    <w:basedOn w:val="1"/>
    <w:autoRedefine/>
    <w:qFormat/>
    <w:uiPriority w:val="0"/>
    <w:pPr>
      <w:widowControl/>
      <w:pBdr>
        <w:top w:val="single" w:color="auto" w:sz="4" w:space="0"/>
      </w:pBdr>
      <w:spacing w:before="100" w:beforeAutospacing="1" w:after="100" w:afterAutospacing="1"/>
      <w:jc w:val="center"/>
    </w:pPr>
    <w:rPr>
      <w:rFonts w:ascii="Arial" w:hAnsi="Arial" w:cs="Arial"/>
      <w:kern w:val="0"/>
      <w:sz w:val="18"/>
      <w:szCs w:val="18"/>
    </w:rPr>
  </w:style>
  <w:style w:type="paragraph" w:customStyle="1" w:styleId="1831">
    <w:name w:val="xl15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2">
    <w:name w:val="xl155"/>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3">
    <w:name w:val="xl156"/>
    <w:basedOn w:val="1"/>
    <w:autoRedefine/>
    <w:qFormat/>
    <w:uiPriority w:val="0"/>
    <w:pPr>
      <w:widowControl/>
      <w:pBdr>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4">
    <w:name w:val="xl15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5">
    <w:name w:val="xl1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6">
    <w:name w:val="xl1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7">
    <w:name w:val="xl160"/>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1838">
    <w:name w:val="xl161"/>
    <w:basedOn w:val="1"/>
    <w:autoRedefine/>
    <w:qFormat/>
    <w:uiPriority w:val="0"/>
    <w:pPr>
      <w:widowControl/>
      <w:pBdr>
        <w:top w:val="single" w:color="auto" w:sz="4" w:space="0"/>
        <w:bottom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39">
    <w:name w:val="xl162"/>
    <w:basedOn w:val="1"/>
    <w:autoRedefine/>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40">
    <w:name w:val="xl1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1">
    <w:name w:val="xl16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2">
    <w:name w:val="xl16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3">
    <w:name w:val="xl1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4">
    <w:name w:val="xl1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1845">
    <w:name w:val="TD1级"/>
    <w:basedOn w:val="1"/>
    <w:next w:val="1846"/>
    <w:autoRedefine/>
    <w:qFormat/>
    <w:uiPriority w:val="0"/>
    <w:pPr>
      <w:pageBreakBefore/>
      <w:widowControl/>
      <w:spacing w:before="240" w:after="240" w:line="360" w:lineRule="auto"/>
      <w:jc w:val="left"/>
      <w:outlineLvl w:val="0"/>
    </w:pPr>
    <w:rPr>
      <w:rFonts w:ascii="Arial" w:hAnsi="Arial" w:cs="宋体"/>
      <w:b/>
      <w:sz w:val="32"/>
      <w:szCs w:val="36"/>
    </w:rPr>
  </w:style>
  <w:style w:type="paragraph" w:customStyle="1" w:styleId="1846">
    <w:name w:val="TD正文"/>
    <w:basedOn w:val="1"/>
    <w:link w:val="1847"/>
    <w:autoRedefine/>
    <w:qFormat/>
    <w:uiPriority w:val="0"/>
    <w:pPr>
      <w:spacing w:before="120" w:after="120" w:line="360" w:lineRule="auto"/>
      <w:ind w:firstLine="200" w:firstLineChars="200"/>
      <w:jc w:val="left"/>
    </w:pPr>
    <w:rPr>
      <w:rFonts w:ascii="Arial" w:hAnsi="Arial" w:cs="宋体"/>
      <w:sz w:val="24"/>
    </w:rPr>
  </w:style>
  <w:style w:type="character" w:customStyle="1" w:styleId="1847">
    <w:name w:val="TD正文 字符"/>
    <w:basedOn w:val="138"/>
    <w:link w:val="1846"/>
    <w:autoRedefine/>
    <w:qFormat/>
    <w:uiPriority w:val="0"/>
    <w:rPr>
      <w:rFonts w:ascii="Arial" w:hAnsi="Arial" w:eastAsia="宋体" w:cs="宋体"/>
      <w:kern w:val="2"/>
      <w:sz w:val="24"/>
      <w:szCs w:val="22"/>
    </w:rPr>
  </w:style>
  <w:style w:type="paragraph" w:customStyle="1" w:styleId="1848">
    <w:name w:val="TD2级"/>
    <w:basedOn w:val="1"/>
    <w:next w:val="1846"/>
    <w:link w:val="1849"/>
    <w:autoRedefine/>
    <w:qFormat/>
    <w:uiPriority w:val="0"/>
    <w:pPr>
      <w:widowControl/>
      <w:spacing w:before="240" w:after="240" w:line="360" w:lineRule="auto"/>
      <w:jc w:val="left"/>
      <w:outlineLvl w:val="1"/>
    </w:pPr>
    <w:rPr>
      <w:rFonts w:ascii="Arial" w:hAnsi="Arial" w:cs="宋体"/>
      <w:b/>
      <w:sz w:val="30"/>
      <w:szCs w:val="30"/>
    </w:rPr>
  </w:style>
  <w:style w:type="character" w:customStyle="1" w:styleId="1849">
    <w:name w:val="TD2级 字符"/>
    <w:basedOn w:val="138"/>
    <w:link w:val="1848"/>
    <w:autoRedefine/>
    <w:qFormat/>
    <w:uiPriority w:val="0"/>
    <w:rPr>
      <w:rFonts w:ascii="Arial" w:hAnsi="Arial" w:eastAsia="宋体" w:cs="宋体"/>
      <w:b/>
      <w:kern w:val="2"/>
      <w:sz w:val="30"/>
      <w:szCs w:val="30"/>
    </w:rPr>
  </w:style>
  <w:style w:type="paragraph" w:customStyle="1" w:styleId="1850">
    <w:name w:val="TD表标题"/>
    <w:next w:val="1846"/>
    <w:link w:val="1851"/>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1">
    <w:name w:val="TD表标题 字符"/>
    <w:basedOn w:val="138"/>
    <w:link w:val="1850"/>
    <w:autoRedefine/>
    <w:qFormat/>
    <w:uiPriority w:val="0"/>
    <w:rPr>
      <w:rFonts w:ascii="Arial" w:hAnsi="Arial" w:eastAsia="宋体" w:cs="Times New Roman"/>
      <w:kern w:val="2"/>
      <w:sz w:val="21"/>
      <w:szCs w:val="21"/>
    </w:rPr>
  </w:style>
  <w:style w:type="paragraph" w:customStyle="1" w:styleId="1852">
    <w:name w:val="TD3级"/>
    <w:basedOn w:val="1"/>
    <w:next w:val="1846"/>
    <w:link w:val="1853"/>
    <w:autoRedefine/>
    <w:qFormat/>
    <w:uiPriority w:val="0"/>
    <w:pPr>
      <w:spacing w:before="240" w:after="240" w:line="360" w:lineRule="auto"/>
      <w:jc w:val="left"/>
      <w:outlineLvl w:val="2"/>
    </w:pPr>
    <w:rPr>
      <w:rFonts w:ascii="Arial" w:hAnsi="Arial" w:cs="宋体"/>
      <w:b/>
      <w:sz w:val="24"/>
    </w:rPr>
  </w:style>
  <w:style w:type="character" w:customStyle="1" w:styleId="1853">
    <w:name w:val="TD3级 字符"/>
    <w:basedOn w:val="138"/>
    <w:link w:val="1852"/>
    <w:autoRedefine/>
    <w:qFormat/>
    <w:uiPriority w:val="0"/>
    <w:rPr>
      <w:rFonts w:ascii="Arial" w:hAnsi="Arial" w:eastAsia="宋体" w:cs="宋体"/>
      <w:b/>
      <w:kern w:val="2"/>
      <w:sz w:val="24"/>
      <w:szCs w:val="22"/>
    </w:rPr>
  </w:style>
  <w:style w:type="paragraph" w:customStyle="1" w:styleId="1854">
    <w:name w:val="TD4级"/>
    <w:basedOn w:val="1"/>
    <w:next w:val="1846"/>
    <w:autoRedefine/>
    <w:qFormat/>
    <w:uiPriority w:val="0"/>
    <w:pPr>
      <w:spacing w:before="240" w:after="240" w:line="360" w:lineRule="auto"/>
      <w:jc w:val="left"/>
      <w:outlineLvl w:val="3"/>
    </w:pPr>
    <w:rPr>
      <w:rFonts w:ascii="Arial" w:hAnsi="Arial" w:cs="宋体"/>
      <w:sz w:val="24"/>
    </w:rPr>
  </w:style>
  <w:style w:type="paragraph" w:customStyle="1" w:styleId="1855">
    <w:name w:val="TD5级"/>
    <w:basedOn w:val="1"/>
    <w:next w:val="1846"/>
    <w:autoRedefine/>
    <w:qFormat/>
    <w:uiPriority w:val="0"/>
    <w:pPr>
      <w:spacing w:before="240" w:after="240" w:line="360" w:lineRule="auto"/>
      <w:jc w:val="left"/>
      <w:outlineLvl w:val="4"/>
    </w:pPr>
    <w:rPr>
      <w:rFonts w:ascii="Arial" w:hAnsi="Arial" w:cs="宋体"/>
      <w:sz w:val="24"/>
    </w:rPr>
  </w:style>
  <w:style w:type="paragraph" w:customStyle="1" w:styleId="1856">
    <w:name w:val="TD图标题"/>
    <w:next w:val="1846"/>
    <w:link w:val="1857"/>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7">
    <w:name w:val="TD图标题 字符"/>
    <w:basedOn w:val="138"/>
    <w:link w:val="1856"/>
    <w:autoRedefine/>
    <w:qFormat/>
    <w:uiPriority w:val="0"/>
    <w:rPr>
      <w:rFonts w:ascii="Arial" w:hAnsi="Arial" w:eastAsia="宋体" w:cs="Times New Roman"/>
      <w:kern w:val="2"/>
      <w:sz w:val="21"/>
      <w:szCs w:val="21"/>
    </w:rPr>
  </w:style>
  <w:style w:type="paragraph" w:customStyle="1" w:styleId="1858">
    <w:name w:val="标题 1_0"/>
    <w:next w:val="1"/>
    <w:autoRedefine/>
    <w:qFormat/>
    <w:uiPriority w:val="0"/>
    <w:pPr>
      <w:keepNext/>
      <w:keepLines/>
      <w:numPr>
        <w:ilvl w:val="0"/>
        <w:numId w:val="50"/>
      </w:numPr>
      <w:spacing w:line="360" w:lineRule="auto"/>
      <w:outlineLvl w:val="0"/>
    </w:pPr>
    <w:rPr>
      <w:rFonts w:ascii="Cambria Math" w:hAnsi="Cambria Math" w:eastAsia="宋体" w:cs="Cambria Math"/>
      <w:b/>
      <w:bCs/>
      <w:kern w:val="44"/>
      <w:sz w:val="24"/>
      <w:szCs w:val="44"/>
      <w:lang w:val="en-US" w:eastAsia="zh-CN" w:bidi="ar-SA"/>
    </w:rPr>
  </w:style>
  <w:style w:type="paragraph" w:customStyle="1" w:styleId="1859">
    <w:name w:val="标题 2_0"/>
    <w:basedOn w:val="1"/>
    <w:next w:val="1"/>
    <w:autoRedefine/>
    <w:qFormat/>
    <w:uiPriority w:val="0"/>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1860">
    <w:name w:val="标题 3_0"/>
    <w:basedOn w:val="1"/>
    <w:next w:val="1"/>
    <w:autoRedefine/>
    <w:qFormat/>
    <w:uiPriority w:val="0"/>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1861">
    <w:name w:val="标题 5_0"/>
    <w:basedOn w:val="1"/>
    <w:next w:val="1"/>
    <w:autoRedefine/>
    <w:qFormat/>
    <w:uiPriority w:val="9"/>
    <w:pPr>
      <w:keepNext/>
      <w:keepLines/>
      <w:numPr>
        <w:ilvl w:val="4"/>
        <w:numId w:val="50"/>
      </w:numPr>
      <w:spacing w:line="360" w:lineRule="auto"/>
      <w:jc w:val="left"/>
      <w:outlineLvl w:val="4"/>
    </w:pPr>
    <w:rPr>
      <w:rFonts w:ascii="宋体" w:hAnsi="宋体" w:cs="Cambria Math"/>
      <w:b/>
      <w:bCs/>
      <w:sz w:val="24"/>
      <w:szCs w:val="28"/>
    </w:rPr>
  </w:style>
  <w:style w:type="paragraph" w:customStyle="1" w:styleId="1862">
    <w:name w:val="标题 6_0"/>
    <w:basedOn w:val="1"/>
    <w:next w:val="1"/>
    <w:autoRedefine/>
    <w:qFormat/>
    <w:uiPriority w:val="9"/>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1863">
    <w:name w:val="标题 7_0"/>
    <w:basedOn w:val="1"/>
    <w:next w:val="1"/>
    <w:autoRedefine/>
    <w:qFormat/>
    <w:uiPriority w:val="9"/>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1864">
    <w:name w:val="标题 8_0"/>
    <w:basedOn w:val="1"/>
    <w:next w:val="1"/>
    <w:autoRedefine/>
    <w:qFormat/>
    <w:uiPriority w:val="0"/>
    <w:pPr>
      <w:keepNext/>
      <w:keepLines/>
      <w:numPr>
        <w:ilvl w:val="7"/>
        <w:numId w:val="50"/>
      </w:numPr>
      <w:spacing w:before="240" w:after="64" w:line="360" w:lineRule="auto"/>
      <w:jc w:val="center"/>
      <w:outlineLvl w:val="7"/>
    </w:pPr>
    <w:rPr>
      <w:rFonts w:ascii="Bodoni MT Condensed" w:hAnsi="Bodoni MT Condensed" w:eastAsia="黑体" w:cs="Cambria Math"/>
      <w:b/>
      <w:sz w:val="24"/>
      <w:szCs w:val="24"/>
    </w:rPr>
  </w:style>
  <w:style w:type="paragraph" w:customStyle="1" w:styleId="1865">
    <w:name w:val="标题 9_0"/>
    <w:basedOn w:val="1"/>
    <w:next w:val="1"/>
    <w:autoRedefine/>
    <w:qFormat/>
    <w:uiPriority w:val="0"/>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1866">
    <w:name w:val="f141"/>
    <w:autoRedefine/>
    <w:qFormat/>
    <w:uiPriority w:val="0"/>
    <w:rPr>
      <w:sz w:val="21"/>
      <w:szCs w:val="21"/>
    </w:rPr>
  </w:style>
  <w:style w:type="character" w:customStyle="1" w:styleId="1867">
    <w:name w:val="p141"/>
    <w:autoRedefine/>
    <w:qFormat/>
    <w:uiPriority w:val="0"/>
    <w:rPr>
      <w:sz w:val="21"/>
      <w:szCs w:val="21"/>
    </w:rPr>
  </w:style>
  <w:style w:type="character" w:customStyle="1" w:styleId="1868">
    <w:name w:val="s10pv000000"/>
    <w:basedOn w:val="138"/>
    <w:autoRedefine/>
    <w:qFormat/>
    <w:uiPriority w:val="0"/>
  </w:style>
  <w:style w:type="paragraph" w:customStyle="1" w:styleId="1869">
    <w:name w:val="样式 标题 4 + 段前: 5 磅 段后: 5 磅 行距: 单倍行距"/>
    <w:basedOn w:val="6"/>
    <w:autoRedefine/>
    <w:qFormat/>
    <w:uiPriority w:val="0"/>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1870">
    <w:name w:val="基准标题"/>
    <w:basedOn w:val="33"/>
    <w:next w:val="33"/>
    <w:autoRedefine/>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871">
    <w:name w:val="3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72">
    <w:name w:val="样式 标题 2 + 宋体 五号 非加粗 黑色"/>
    <w:basedOn w:val="4"/>
    <w:autoRedefine/>
    <w:qFormat/>
    <w:uiPriority w:val="0"/>
    <w:pPr>
      <w:tabs>
        <w:tab w:val="left" w:pos="840"/>
      </w:tabs>
      <w:adjustRightInd w:val="0"/>
      <w:spacing w:before="0" w:after="0"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873">
    <w:name w:val="图"/>
    <w:basedOn w:val="1"/>
    <w:link w:val="1874"/>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1874">
    <w:name w:val="图 Char"/>
    <w:link w:val="1873"/>
    <w:autoRedefine/>
    <w:qFormat/>
    <w:uiPriority w:val="0"/>
    <w:rPr>
      <w:rFonts w:ascii="Times New Roman" w:hAnsi="Times New Roman" w:eastAsia="宋体" w:cs="Times New Roman"/>
      <w:snapToGrid w:val="0"/>
      <w:spacing w:val="20"/>
      <w:sz w:val="24"/>
    </w:rPr>
  </w:style>
  <w:style w:type="paragraph" w:customStyle="1" w:styleId="1875">
    <w:name w:val="设计方案"/>
    <w:basedOn w:val="1"/>
    <w:autoRedefine/>
    <w:qFormat/>
    <w:uiPriority w:val="0"/>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1876">
    <w:name w:val="head"/>
    <w:basedOn w:val="1"/>
    <w:autoRedefine/>
    <w:qFormat/>
    <w:uiPriority w:val="0"/>
    <w:pPr>
      <w:widowControl/>
      <w:spacing w:before="100" w:beforeAutospacing="1" w:after="100" w:afterAutospacing="1" w:line="360" w:lineRule="auto"/>
      <w:jc w:val="center"/>
    </w:pPr>
    <w:rPr>
      <w:rFonts w:hint="eastAsia" w:ascii="黑体" w:hAnsi="宋体" w:eastAsia="黑体"/>
      <w:b/>
      <w:bCs/>
      <w:kern w:val="0"/>
      <w:sz w:val="28"/>
      <w:szCs w:val="28"/>
    </w:rPr>
  </w:style>
  <w:style w:type="paragraph" w:customStyle="1" w:styleId="1877">
    <w:name w:val="样式 标题 3h3H3sect1.2.3 + 五号 段前: 6 磅 段后: 6 磅 行距: 单倍行距"/>
    <w:basedOn w:val="5"/>
    <w:autoRedefine/>
    <w:qFormat/>
    <w:uiPriority w:val="0"/>
    <w:pPr>
      <w:tabs>
        <w:tab w:val="left" w:pos="1260"/>
      </w:tabs>
      <w:adjustRightInd w:val="0"/>
      <w:spacing w:before="120" w:after="120" w:line="360" w:lineRule="auto"/>
      <w:ind w:left="1260" w:hanging="420"/>
      <w:jc w:val="left"/>
      <w:textAlignment w:val="baseline"/>
    </w:pPr>
    <w:rPr>
      <w:rFonts w:ascii="Times New Roman" w:hAnsi="Times New Roman" w:eastAsia="宋体" w:cs="Times New Roman"/>
      <w:bCs w:val="0"/>
      <w:kern w:val="0"/>
      <w:sz w:val="21"/>
      <w:szCs w:val="20"/>
    </w:rPr>
  </w:style>
  <w:style w:type="character" w:customStyle="1" w:styleId="1878">
    <w:name w:val="纯文本 字符1"/>
    <w:basedOn w:val="138"/>
    <w:autoRedefine/>
    <w:qFormat/>
    <w:uiPriority w:val="0"/>
    <w:rPr>
      <w:rFonts w:ascii="宋体" w:hAnsi="Courier New" w:cs="Courier New"/>
      <w:szCs w:val="24"/>
    </w:rPr>
  </w:style>
  <w:style w:type="paragraph" w:customStyle="1" w:styleId="1879">
    <w:name w:val="Char1 Char Char Char Char Char Char Char Char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80">
    <w:name w:val="目录标题1"/>
    <w:basedOn w:val="3"/>
    <w:next w:val="1"/>
    <w:autoRedefine/>
    <w:qFormat/>
    <w:uiPriority w:val="39"/>
    <w:pPr>
      <w:keepNext/>
      <w:keepLines/>
      <w:widowControl/>
      <w:autoSpaceDE/>
      <w:autoSpaceDN/>
      <w:adjustRightInd/>
      <w:spacing w:before="480" w:line="276" w:lineRule="auto"/>
      <w:ind w:left="900" w:hanging="420"/>
      <w:jc w:val="left"/>
      <w:outlineLvl w:val="9"/>
    </w:pPr>
    <w:rPr>
      <w:rFonts w:ascii="Cambria" w:hAnsi="Cambria" w:eastAsia="黑体"/>
      <w:color w:val="365F91"/>
      <w:sz w:val="28"/>
      <w:szCs w:val="28"/>
    </w:rPr>
  </w:style>
  <w:style w:type="paragraph" w:customStyle="1" w:styleId="1881">
    <w:name w:val="Char Char2 Char"/>
    <w:basedOn w:val="1"/>
    <w:autoRedefine/>
    <w:qFormat/>
    <w:uiPriority w:val="0"/>
    <w:pPr>
      <w:spacing w:line="360" w:lineRule="auto"/>
    </w:pPr>
    <w:rPr>
      <w:rFonts w:ascii="宋体" w:hAnsi="宋体"/>
      <w:b/>
      <w:sz w:val="28"/>
      <w:szCs w:val="28"/>
    </w:rPr>
  </w:style>
  <w:style w:type="paragraph" w:customStyle="1" w:styleId="1882">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188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4">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85">
    <w:name w:val="p141_0"/>
    <w:autoRedefine/>
    <w:qFormat/>
    <w:uiPriority w:val="0"/>
    <w:rPr>
      <w:rFonts w:ascii="Calibri" w:hAnsi="Calibri"/>
      <w:sz w:val="21"/>
      <w:szCs w:val="21"/>
    </w:rPr>
  </w:style>
  <w:style w:type="paragraph" w:customStyle="1" w:styleId="1886">
    <w:name w:val="Normal_13"/>
    <w:autoRedefine/>
    <w:qFormat/>
    <w:uiPriority w:val="0"/>
    <w:rPr>
      <w:rFonts w:ascii="Times New Roman" w:hAnsi="Times New Roman" w:eastAsia="宋体" w:cs="Times New Roman"/>
      <w:sz w:val="21"/>
      <w:lang w:val="en-US" w:eastAsia="zh-CN" w:bidi="ar-SA"/>
    </w:rPr>
  </w:style>
  <w:style w:type="paragraph" w:customStyle="1" w:styleId="1887">
    <w:name w:val="样式1_1"/>
    <w:basedOn w:val="1"/>
    <w:link w:val="1888"/>
    <w:autoRedefine/>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88">
    <w:name w:val="样式1 Char_1"/>
    <w:link w:val="1887"/>
    <w:autoRedefine/>
    <w:qFormat/>
    <w:uiPriority w:val="0"/>
    <w:rPr>
      <w:rFonts w:ascii="宋体" w:hAnsi="Arial" w:eastAsia="宋体" w:cs="Times New Roman"/>
      <w:b/>
      <w:sz w:val="32"/>
    </w:rPr>
  </w:style>
  <w:style w:type="paragraph" w:customStyle="1" w:styleId="1889">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0">
    <w:name w:val="TOC 标题3"/>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1891">
    <w:name w:val="表格内容五号"/>
    <w:basedOn w:val="1"/>
    <w:link w:val="1892"/>
    <w:autoRedefine/>
    <w:qFormat/>
    <w:uiPriority w:val="0"/>
    <w:pPr>
      <w:spacing w:line="360" w:lineRule="auto"/>
      <w:jc w:val="center"/>
    </w:pPr>
    <w:rPr>
      <w:rFonts w:ascii="Times New Roman" w:hAnsi="Times New Roman" w:cs="Arial Unicode MS"/>
      <w:kern w:val="0"/>
      <w:sz w:val="24"/>
      <w:szCs w:val="21"/>
    </w:rPr>
  </w:style>
  <w:style w:type="character" w:customStyle="1" w:styleId="1892">
    <w:name w:val="表格内容五号 Char"/>
    <w:link w:val="1891"/>
    <w:autoRedefine/>
    <w:qFormat/>
    <w:uiPriority w:val="0"/>
    <w:rPr>
      <w:rFonts w:ascii="Times New Roman" w:hAnsi="Times New Roman" w:eastAsia="宋体" w:cs="Arial Unicode MS"/>
      <w:sz w:val="24"/>
      <w:szCs w:val="21"/>
    </w:rPr>
  </w:style>
  <w:style w:type="character" w:customStyle="1" w:styleId="1893">
    <w:name w:val="fontstyle01"/>
    <w:basedOn w:val="138"/>
    <w:autoRedefine/>
    <w:qFormat/>
    <w:uiPriority w:val="0"/>
    <w:rPr>
      <w:rFonts w:hint="eastAsia" w:ascii="宋体" w:hAnsi="宋体" w:eastAsia="宋体"/>
      <w:color w:val="000000"/>
      <w:sz w:val="18"/>
      <w:szCs w:val="18"/>
    </w:rPr>
  </w:style>
  <w:style w:type="paragraph" w:customStyle="1" w:styleId="1894">
    <w:name w:val="图1"/>
    <w:basedOn w:val="1"/>
    <w:autoRedefine/>
    <w:qFormat/>
    <w:uiPriority w:val="0"/>
    <w:pPr>
      <w:numPr>
        <w:ilvl w:val="0"/>
        <w:numId w:val="51"/>
      </w:numPr>
      <w:spacing w:line="360" w:lineRule="auto"/>
      <w:ind w:firstLine="0"/>
      <w:jc w:val="center"/>
    </w:pPr>
    <w:rPr>
      <w:b/>
      <w:sz w:val="18"/>
      <w:szCs w:val="18"/>
    </w:rPr>
  </w:style>
  <w:style w:type="paragraph" w:customStyle="1" w:styleId="1895">
    <w:name w:val="正文落款"/>
    <w:basedOn w:val="1"/>
    <w:link w:val="1896"/>
    <w:autoRedefine/>
    <w:qFormat/>
    <w:uiPriority w:val="0"/>
    <w:pPr>
      <w:tabs>
        <w:tab w:val="left" w:pos="5577"/>
        <w:tab w:val="left" w:pos="5944"/>
      </w:tabs>
      <w:adjustRightInd w:val="0"/>
      <w:spacing w:before="200" w:after="200" w:line="360" w:lineRule="auto"/>
      <w:ind w:firstLine="1320" w:firstLineChars="600"/>
      <w:jc w:val="left"/>
      <w:textAlignment w:val="baseline"/>
    </w:pPr>
    <w:rPr>
      <w:rFonts w:ascii="宋体" w:hAnsi="宋体" w:cs="宋体"/>
      <w:sz w:val="22"/>
      <w:szCs w:val="28"/>
    </w:rPr>
  </w:style>
  <w:style w:type="character" w:customStyle="1" w:styleId="1896">
    <w:name w:val="正文落款 Char"/>
    <w:link w:val="1895"/>
    <w:autoRedefine/>
    <w:qFormat/>
    <w:uiPriority w:val="0"/>
    <w:rPr>
      <w:rFonts w:ascii="宋体" w:hAnsi="宋体" w:eastAsia="宋体"/>
      <w:kern w:val="2"/>
      <w:sz w:val="22"/>
      <w:szCs w:val="28"/>
    </w:rPr>
  </w:style>
  <w:style w:type="paragraph" w:customStyle="1" w:styleId="1897">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customStyle="1" w:styleId="1898">
    <w:name w:val="样式 (西文) 宋体 行距: 1.5 倍行距 首行缩进:  2 字符"/>
    <w:basedOn w:val="1"/>
    <w:autoRedefine/>
    <w:qFormat/>
    <w:uiPriority w:val="0"/>
    <w:pPr>
      <w:spacing w:line="360" w:lineRule="auto"/>
      <w:ind w:firstLine="420" w:firstLineChars="200"/>
    </w:pPr>
    <w:rPr>
      <w:rFonts w:ascii="宋体" w:hAnsi="宋体" w:cs="宋体"/>
      <w:szCs w:val="20"/>
    </w:rPr>
  </w:style>
  <w:style w:type="paragraph" w:customStyle="1" w:styleId="1899">
    <w:name w:val="样式 首行缩进:  2 字符5"/>
    <w:basedOn w:val="1"/>
    <w:link w:val="1900"/>
    <w:autoRedefine/>
    <w:qFormat/>
    <w:uiPriority w:val="0"/>
    <w:pPr>
      <w:spacing w:before="120" w:line="360" w:lineRule="auto"/>
      <w:ind w:firstLine="480" w:firstLineChars="200"/>
    </w:pPr>
    <w:rPr>
      <w:rFonts w:ascii="Times New Roman" w:hAnsi="Times New Roman" w:cs="宋体"/>
      <w:sz w:val="24"/>
      <w:szCs w:val="20"/>
    </w:rPr>
  </w:style>
  <w:style w:type="character" w:customStyle="1" w:styleId="1900">
    <w:name w:val="样式 首行缩进:  2 字符5 Char"/>
    <w:link w:val="1899"/>
    <w:autoRedefine/>
    <w:qFormat/>
    <w:uiPriority w:val="0"/>
    <w:rPr>
      <w:rFonts w:ascii="Times New Roman" w:hAnsi="Times New Roman" w:eastAsia="宋体"/>
      <w:kern w:val="2"/>
      <w:sz w:val="24"/>
    </w:rPr>
  </w:style>
  <w:style w:type="paragraph" w:customStyle="1" w:styleId="1901">
    <w:name w:val="图编号"/>
    <w:basedOn w:val="1"/>
    <w:autoRedefine/>
    <w:qFormat/>
    <w:uiPriority w:val="0"/>
    <w:pPr>
      <w:widowControl/>
      <w:numPr>
        <w:ilvl w:val="0"/>
        <w:numId w:val="52"/>
      </w:numPr>
      <w:ind w:firstLine="0"/>
      <w:jc w:val="center"/>
    </w:pPr>
    <w:rPr>
      <w:rFonts w:ascii="宋体" w:hAnsi="宋体" w:cs="宋体"/>
      <w:kern w:val="0"/>
      <w:sz w:val="24"/>
      <w:szCs w:val="20"/>
    </w:rPr>
  </w:style>
  <w:style w:type="paragraph" w:customStyle="1" w:styleId="1902">
    <w:name w:val="列表段落1"/>
    <w:basedOn w:val="1"/>
    <w:link w:val="1903"/>
    <w:autoRedefine/>
    <w:qFormat/>
    <w:uiPriority w:val="99"/>
    <w:pPr>
      <w:spacing w:before="156" w:after="156" w:line="360" w:lineRule="auto"/>
      <w:ind w:firstLine="420" w:firstLineChars="200"/>
    </w:pPr>
    <w:rPr>
      <w:rFonts w:ascii="宋体" w:hAnsi="宋体" w:cs="宋体"/>
      <w:sz w:val="28"/>
      <w:szCs w:val="24"/>
    </w:rPr>
  </w:style>
  <w:style w:type="character" w:customStyle="1" w:styleId="1903">
    <w:name w:val="列表段落 字符"/>
    <w:link w:val="1902"/>
    <w:autoRedefine/>
    <w:qFormat/>
    <w:uiPriority w:val="34"/>
    <w:rPr>
      <w:rFonts w:ascii="宋体" w:hAnsi="宋体" w:eastAsia="宋体"/>
      <w:kern w:val="2"/>
      <w:sz w:val="28"/>
      <w:szCs w:val="24"/>
    </w:rPr>
  </w:style>
  <w:style w:type="table" w:customStyle="1" w:styleId="1904">
    <w:name w:val="网格型1"/>
    <w:basedOn w:val="82"/>
    <w:autoRedefine/>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05">
    <w:name w:val="目录 11"/>
    <w:basedOn w:val="1"/>
    <w:next w:val="1"/>
    <w:autoRedefine/>
    <w:qFormat/>
    <w:uiPriority w:val="39"/>
    <w:pPr>
      <w:spacing w:beforeLines="50" w:afterLines="50"/>
      <w:jc w:val="left"/>
      <w:outlineLvl w:val="2"/>
    </w:pPr>
    <w:rPr>
      <w:rFonts w:ascii="Times New Roman" w:hAnsi="Times New Roman"/>
      <w:b/>
      <w:bCs/>
      <w:caps/>
      <w:sz w:val="20"/>
      <w:szCs w:val="20"/>
    </w:rPr>
  </w:style>
  <w:style w:type="paragraph" w:customStyle="1" w:styleId="1906">
    <w:name w:val="箭头样式"/>
    <w:basedOn w:val="1"/>
    <w:autoRedefine/>
    <w:qFormat/>
    <w:uiPriority w:val="0"/>
    <w:pPr>
      <w:numPr>
        <w:ilvl w:val="0"/>
        <w:numId w:val="53"/>
      </w:numPr>
      <w:adjustRightInd w:val="0"/>
      <w:snapToGrid w:val="0"/>
      <w:spacing w:line="360" w:lineRule="auto"/>
      <w:ind w:left="0" w:firstLine="0"/>
      <w:jc w:val="left"/>
    </w:pPr>
    <w:rPr>
      <w:rFonts w:ascii="Times New Roman" w:hAnsi="Times New Roman"/>
    </w:rPr>
  </w:style>
  <w:style w:type="paragraph" w:customStyle="1" w:styleId="1907">
    <w:name w:val="样式 首行缩进:  2 字符2"/>
    <w:basedOn w:val="1"/>
    <w:autoRedefine/>
    <w:qFormat/>
    <w:uiPriority w:val="0"/>
    <w:pPr>
      <w:adjustRightInd w:val="0"/>
      <w:snapToGrid w:val="0"/>
      <w:spacing w:line="360" w:lineRule="auto"/>
      <w:ind w:firstLine="420" w:firstLineChars="200"/>
    </w:pPr>
    <w:rPr>
      <w:rFonts w:ascii="Times New Roman" w:hAnsi="Times New Roman" w:cs="宋体"/>
      <w:szCs w:val="20"/>
    </w:rPr>
  </w:style>
  <w:style w:type="paragraph" w:customStyle="1" w:styleId="1908">
    <w:name w:val="样式 标题 4 + 首行缩进:  2 字符"/>
    <w:basedOn w:val="6"/>
    <w:autoRedefine/>
    <w:qFormat/>
    <w:uiPriority w:val="0"/>
    <w:pPr>
      <w:widowControl/>
      <w:adjustRightInd w:val="0"/>
      <w:snapToGrid w:val="0"/>
      <w:spacing w:before="240" w:after="240" w:line="360" w:lineRule="auto"/>
      <w:ind w:left="864" w:hanging="144"/>
      <w:jc w:val="left"/>
    </w:pPr>
    <w:rPr>
      <w:rFonts w:ascii="Times New Roman" w:hAnsi="Times New Roman" w:eastAsia="宋体"/>
    </w:rPr>
  </w:style>
  <w:style w:type="paragraph" w:customStyle="1" w:styleId="1909">
    <w:name w:val="样式3"/>
    <w:next w:val="1"/>
    <w:autoRedefine/>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910">
    <w:name w:val="表格表头"/>
    <w:basedOn w:val="1"/>
    <w:next w:val="1"/>
    <w:autoRedefine/>
    <w:qFormat/>
    <w:uiPriority w:val="0"/>
    <w:pPr>
      <w:tabs>
        <w:tab w:val="left" w:pos="1140"/>
      </w:tabs>
      <w:ind w:left="840" w:hanging="420"/>
      <w:jc w:val="center"/>
    </w:pPr>
    <w:rPr>
      <w:rFonts w:ascii="Times New Roman" w:hAnsi="Times New Roman"/>
      <w:szCs w:val="24"/>
    </w:rPr>
  </w:style>
  <w:style w:type="paragraph" w:customStyle="1" w:styleId="1911">
    <w:name w:val="TableText"/>
    <w:basedOn w:val="1"/>
    <w:autoRedefine/>
    <w:qFormat/>
    <w:uiPriority w:val="0"/>
    <w:rPr>
      <w:rFonts w:ascii="Times New Roman" w:hAnsi="Times New Roman"/>
      <w:sz w:val="24"/>
      <w:szCs w:val="24"/>
    </w:rPr>
  </w:style>
  <w:style w:type="paragraph" w:customStyle="1" w:styleId="1912">
    <w:name w:val="正文空两格"/>
    <w:basedOn w:val="1"/>
    <w:autoRedefine/>
    <w:qFormat/>
    <w:uiPriority w:val="0"/>
    <w:pPr>
      <w:spacing w:line="360" w:lineRule="auto"/>
      <w:ind w:firstLine="480" w:firstLineChars="200"/>
    </w:pPr>
    <w:rPr>
      <w:rFonts w:ascii="宋体" w:hAnsi="宋体" w:cs="宋体"/>
      <w:sz w:val="24"/>
      <w:szCs w:val="20"/>
    </w:rPr>
  </w:style>
  <w:style w:type="paragraph" w:customStyle="1" w:styleId="1913">
    <w:name w:val="Char Char 字元 字元 字元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1914">
    <w:name w:val="附言"/>
    <w:basedOn w:val="33"/>
    <w:next w:val="1"/>
    <w:autoRedefine/>
    <w:qFormat/>
    <w:uiPriority w:val="0"/>
    <w:pPr>
      <w:widowControl/>
      <w:spacing w:after="0"/>
      <w:jc w:val="left"/>
    </w:pPr>
    <w:rPr>
      <w:rFonts w:ascii="宋体" w:hAnsi="Times New Roman"/>
      <w:kern w:val="0"/>
      <w:sz w:val="15"/>
      <w:szCs w:val="20"/>
    </w:rPr>
  </w:style>
  <w:style w:type="paragraph" w:customStyle="1" w:styleId="1915">
    <w:name w:val="题注 xuan"/>
    <w:basedOn w:val="23"/>
    <w:autoRedefine/>
    <w:qFormat/>
    <w:uiPriority w:val="0"/>
    <w:pPr>
      <w:spacing w:before="240" w:after="240" w:line="360" w:lineRule="auto"/>
      <w:ind w:left="425"/>
      <w:jc w:val="center"/>
    </w:pPr>
    <w:rPr>
      <w:rFonts w:eastAsia="宋体" w:cs="宋体"/>
    </w:rPr>
  </w:style>
  <w:style w:type="paragraph" w:customStyle="1" w:styleId="1916">
    <w:name w:val="样式 表格正文 + 加粗"/>
    <w:basedOn w:val="455"/>
    <w:autoRedefine/>
    <w:qFormat/>
    <w:uiPriority w:val="0"/>
    <w:pPr>
      <w:widowControl/>
      <w:adjustRightInd w:val="0"/>
      <w:snapToGrid w:val="0"/>
      <w:spacing w:line="240" w:lineRule="auto"/>
      <w:jc w:val="left"/>
      <w:textAlignment w:val="auto"/>
    </w:pPr>
    <w:rPr>
      <w:rFonts w:eastAsia="宋体" w:cs="宋体"/>
      <w:b/>
      <w:bCs/>
      <w:sz w:val="18"/>
      <w:szCs w:val="18"/>
    </w:rPr>
  </w:style>
  <w:style w:type="paragraph" w:customStyle="1" w:styleId="1917">
    <w:name w:val="样式 表格正文 + 加粗1"/>
    <w:basedOn w:val="455"/>
    <w:autoRedefine/>
    <w:qFormat/>
    <w:uiPriority w:val="0"/>
    <w:pPr>
      <w:widowControl/>
      <w:adjustRightInd w:val="0"/>
      <w:snapToGrid w:val="0"/>
      <w:spacing w:line="240" w:lineRule="auto"/>
      <w:jc w:val="center"/>
      <w:textAlignment w:val="auto"/>
    </w:pPr>
    <w:rPr>
      <w:rFonts w:eastAsia="宋体" w:cs="宋体"/>
      <w:b/>
      <w:bCs/>
      <w:kern w:val="2"/>
      <w:sz w:val="18"/>
      <w:szCs w:val="18"/>
    </w:rPr>
  </w:style>
  <w:style w:type="character" w:customStyle="1" w:styleId="1918">
    <w:name w:val="标题 8 字符1"/>
    <w:basedOn w:val="138"/>
    <w:autoRedefine/>
    <w:qFormat/>
    <w:uiPriority w:val="9"/>
    <w:rPr>
      <w:rFonts w:ascii="Arial" w:hAnsi="Arial" w:eastAsia="黑体" w:cs="Times New Roman"/>
      <w:sz w:val="24"/>
      <w:szCs w:val="20"/>
    </w:rPr>
  </w:style>
  <w:style w:type="character" w:customStyle="1" w:styleId="1919">
    <w:name w:val="标题 9 字符1"/>
    <w:basedOn w:val="138"/>
    <w:autoRedefine/>
    <w:qFormat/>
    <w:uiPriority w:val="9"/>
    <w:rPr>
      <w:rFonts w:ascii="Arial" w:hAnsi="Arial" w:eastAsia="黑体" w:cs="Times New Roman"/>
      <w:szCs w:val="20"/>
    </w:rPr>
  </w:style>
  <w:style w:type="character" w:customStyle="1" w:styleId="1920">
    <w:name w:val="标题 字符1"/>
    <w:basedOn w:val="138"/>
    <w:autoRedefine/>
    <w:qFormat/>
    <w:uiPriority w:val="10"/>
    <w:rPr>
      <w:rFonts w:ascii="Arial" w:hAnsi="Arial" w:eastAsia="宋体" w:cs="Times New Roman"/>
      <w:b/>
      <w:kern w:val="0"/>
      <w:sz w:val="36"/>
      <w:szCs w:val="20"/>
    </w:rPr>
  </w:style>
  <w:style w:type="character" w:customStyle="1" w:styleId="1921">
    <w:name w:val="表正文 Char"/>
    <w:basedOn w:val="138"/>
    <w:autoRedefine/>
    <w:qFormat/>
    <w:uiPriority w:val="0"/>
    <w:rPr>
      <w:rFonts w:hint="eastAsia" w:ascii="仿宋_GB2312" w:eastAsia="宋体"/>
      <w:kern w:val="2"/>
      <w:sz w:val="21"/>
      <w:szCs w:val="24"/>
      <w:lang w:val="en-US" w:eastAsia="zh-CN" w:bidi="ar-SA"/>
    </w:rPr>
  </w:style>
  <w:style w:type="character" w:customStyle="1" w:styleId="1922">
    <w:name w:val="样式 Arial"/>
    <w:basedOn w:val="138"/>
    <w:autoRedefine/>
    <w:qFormat/>
    <w:uiPriority w:val="0"/>
    <w:rPr>
      <w:rFonts w:hint="default" w:ascii="Times New Roman" w:hAnsi="Times New Roman" w:cs="Times New Roman"/>
    </w:rPr>
  </w:style>
  <w:style w:type="character" w:customStyle="1" w:styleId="1923">
    <w:name w:val="HTML 预设格式 字符1"/>
    <w:basedOn w:val="138"/>
    <w:autoRedefine/>
    <w:qFormat/>
    <w:uiPriority w:val="0"/>
    <w:rPr>
      <w:rFonts w:ascii="Courier New" w:hAnsi="Courier New" w:eastAsia="宋体" w:cs="Courier New"/>
      <w:sz w:val="20"/>
      <w:szCs w:val="20"/>
    </w:rPr>
  </w:style>
  <w:style w:type="character" w:customStyle="1" w:styleId="1924">
    <w:name w:val="称呼 字符1"/>
    <w:basedOn w:val="138"/>
    <w:autoRedefine/>
    <w:qFormat/>
    <w:uiPriority w:val="0"/>
    <w:rPr>
      <w:kern w:val="2"/>
      <w:sz w:val="21"/>
      <w:szCs w:val="22"/>
    </w:rPr>
  </w:style>
  <w:style w:type="character" w:customStyle="1" w:styleId="1925">
    <w:name w:val="副标题 字符1"/>
    <w:basedOn w:val="138"/>
    <w:autoRedefine/>
    <w:qFormat/>
    <w:uiPriority w:val="11"/>
    <w:rPr>
      <w:rFonts w:ascii="Arial" w:hAnsi="Arial" w:eastAsia="宋体" w:cs="Arial"/>
      <w:b/>
      <w:bCs/>
      <w:kern w:val="28"/>
      <w:sz w:val="32"/>
      <w:szCs w:val="32"/>
    </w:rPr>
  </w:style>
  <w:style w:type="paragraph" w:customStyle="1" w:styleId="1926">
    <w:name w:val="正文首行缩进1"/>
    <w:basedOn w:val="1"/>
    <w:link w:val="1927"/>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character" w:customStyle="1" w:styleId="1927">
    <w:name w:val="正文首行缩进 Char"/>
    <w:basedOn w:val="919"/>
    <w:link w:val="1926"/>
    <w:autoRedefine/>
    <w:qFormat/>
    <w:uiPriority w:val="99"/>
    <w:rPr>
      <w:rFonts w:ascii="Times New Roman" w:hAnsi="Times New Roman" w:eastAsia="宋体" w:cs="Times New Roman"/>
      <w:kern w:val="2"/>
      <w:sz w:val="21"/>
      <w:szCs w:val="21"/>
    </w:rPr>
  </w:style>
  <w:style w:type="character" w:customStyle="1" w:styleId="1928">
    <w:name w:val="正文文本 2 字符1"/>
    <w:basedOn w:val="138"/>
    <w:autoRedefine/>
    <w:qFormat/>
    <w:uiPriority w:val="99"/>
    <w:rPr>
      <w:rFonts w:ascii="Times New Roman" w:hAnsi="Times New Roman" w:eastAsia="宋体" w:cs="Times New Roman"/>
    </w:rPr>
  </w:style>
  <w:style w:type="character" w:customStyle="1" w:styleId="1929">
    <w:name w:val="正文文本缩进 2 字符1"/>
    <w:basedOn w:val="138"/>
    <w:autoRedefine/>
    <w:qFormat/>
    <w:uiPriority w:val="99"/>
    <w:rPr>
      <w:rFonts w:ascii="Times New Roman" w:hAnsi="Times New Roman" w:eastAsia="宋体" w:cs="Times New Roman"/>
    </w:rPr>
  </w:style>
  <w:style w:type="table" w:customStyle="1" w:styleId="1930">
    <w:name w:val="立体型 1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31">
    <w:name w:val="立体型 2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32">
    <w:name w:val="立体型 3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33">
    <w:name w:val="列出段落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34">
    <w:name w:val="样式 列出段落 + Times New Roman 加粗"/>
    <w:basedOn w:val="1933"/>
    <w:autoRedefine/>
    <w:qFormat/>
    <w:uiPriority w:val="0"/>
    <w:pPr>
      <w:widowControl w:val="0"/>
      <w:adjustRightInd w:val="0"/>
      <w:spacing w:before="0" w:beforeAutospacing="0" w:after="0" w:afterAutospacing="0" w:line="360" w:lineRule="auto"/>
      <w:ind w:left="425" w:firstLine="200" w:firstLineChars="200"/>
    </w:pPr>
    <w:rPr>
      <w:rFonts w:ascii="Times New Roman" w:hAnsi="Times New Roman" w:cs="Times New Roman"/>
      <w:b/>
      <w:bCs/>
      <w:kern w:val="2"/>
      <w:sz w:val="21"/>
      <w:szCs w:val="22"/>
    </w:rPr>
  </w:style>
  <w:style w:type="character" w:customStyle="1" w:styleId="1935">
    <w:name w:val="标题 9 Char"/>
    <w:basedOn w:val="138"/>
    <w:autoRedefine/>
    <w:qFormat/>
    <w:uiPriority w:val="9"/>
    <w:rPr>
      <w:rFonts w:ascii="Cambria" w:hAnsi="Cambria" w:eastAsia="宋体" w:cs="宋体"/>
      <w:szCs w:val="21"/>
    </w:rPr>
  </w:style>
  <w:style w:type="character" w:customStyle="1" w:styleId="1936">
    <w:name w:val="正文文本 Char"/>
    <w:autoRedefine/>
    <w:qFormat/>
    <w:uiPriority w:val="0"/>
    <w:rPr>
      <w:rFonts w:ascii="仿宋_GB2312" w:eastAsia="仿宋_GB2312" w:cs="Arial"/>
      <w:kern w:val="2"/>
      <w:sz w:val="24"/>
      <w:szCs w:val="21"/>
    </w:rPr>
  </w:style>
  <w:style w:type="character" w:customStyle="1" w:styleId="1937">
    <w:name w:val="题注 Char"/>
    <w:autoRedefine/>
    <w:qFormat/>
    <w:uiPriority w:val="0"/>
    <w:rPr>
      <w:rFonts w:ascii="Arial" w:hAnsi="Arial" w:eastAsia="黑体" w:cs="Arial"/>
      <w:kern w:val="2"/>
      <w:lang w:val="en-US" w:eastAsia="zh-CN" w:bidi="ar-SA"/>
    </w:rPr>
  </w:style>
  <w:style w:type="character" w:customStyle="1" w:styleId="1938">
    <w:name w:val="批注框文本 Char"/>
    <w:autoRedefine/>
    <w:qFormat/>
    <w:uiPriority w:val="0"/>
    <w:rPr>
      <w:rFonts w:eastAsia="宋体"/>
      <w:kern w:val="2"/>
      <w:sz w:val="18"/>
      <w:szCs w:val="18"/>
      <w:lang w:val="en-US" w:eastAsia="zh-CN" w:bidi="ar-SA"/>
    </w:rPr>
  </w:style>
  <w:style w:type="character" w:customStyle="1" w:styleId="1939">
    <w:name w:val="批注文字 Char"/>
    <w:autoRedefine/>
    <w:qFormat/>
    <w:uiPriority w:val="0"/>
    <w:rPr>
      <w:rFonts w:eastAsia="宋体"/>
      <w:kern w:val="2"/>
      <w:sz w:val="21"/>
      <w:szCs w:val="24"/>
      <w:lang w:val="en-US" w:eastAsia="zh-CN" w:bidi="ar-SA"/>
    </w:rPr>
  </w:style>
  <w:style w:type="character" w:customStyle="1" w:styleId="1940">
    <w:name w:val="标题 2 Char1"/>
    <w:autoRedefine/>
    <w:qFormat/>
    <w:uiPriority w:val="0"/>
    <w:rPr>
      <w:rFonts w:ascii="Cambria" w:hAnsi="Cambria" w:eastAsia="宋体" w:cs="Times New Roman"/>
      <w:b/>
      <w:bCs/>
      <w:kern w:val="2"/>
      <w:sz w:val="32"/>
      <w:szCs w:val="32"/>
    </w:rPr>
  </w:style>
  <w:style w:type="character" w:customStyle="1" w:styleId="1941">
    <w:name w:val="标题 5 Char1"/>
    <w:autoRedefine/>
    <w:qFormat/>
    <w:uiPriority w:val="0"/>
    <w:rPr>
      <w:b/>
      <w:bCs/>
      <w:kern w:val="2"/>
      <w:sz w:val="28"/>
      <w:szCs w:val="28"/>
    </w:rPr>
  </w:style>
  <w:style w:type="character" w:customStyle="1" w:styleId="1942">
    <w:name w:val="标题 6 Char1"/>
    <w:autoRedefine/>
    <w:qFormat/>
    <w:uiPriority w:val="0"/>
    <w:rPr>
      <w:rFonts w:ascii="Cambria" w:hAnsi="Cambria" w:eastAsia="宋体" w:cs="Times New Roman"/>
      <w:b/>
      <w:bCs/>
      <w:kern w:val="2"/>
      <w:sz w:val="24"/>
      <w:szCs w:val="24"/>
    </w:rPr>
  </w:style>
  <w:style w:type="character" w:customStyle="1" w:styleId="1943">
    <w:name w:val="标题 7 Char1"/>
    <w:autoRedefine/>
    <w:qFormat/>
    <w:uiPriority w:val="0"/>
    <w:rPr>
      <w:b/>
      <w:bCs/>
      <w:kern w:val="2"/>
      <w:sz w:val="24"/>
      <w:szCs w:val="24"/>
    </w:rPr>
  </w:style>
  <w:style w:type="character" w:customStyle="1" w:styleId="1944">
    <w:name w:val="标题 8 Char1"/>
    <w:autoRedefine/>
    <w:qFormat/>
    <w:uiPriority w:val="0"/>
    <w:rPr>
      <w:rFonts w:ascii="Cambria" w:hAnsi="Cambria" w:eastAsia="宋体" w:cs="Times New Roman"/>
      <w:kern w:val="2"/>
      <w:sz w:val="24"/>
      <w:szCs w:val="24"/>
    </w:rPr>
  </w:style>
  <w:style w:type="character" w:customStyle="1" w:styleId="1945">
    <w:name w:val="标题 9 Char1"/>
    <w:autoRedefine/>
    <w:qFormat/>
    <w:uiPriority w:val="0"/>
    <w:rPr>
      <w:rFonts w:ascii="Cambria" w:hAnsi="Cambria" w:eastAsia="宋体" w:cs="Times New Roman"/>
      <w:kern w:val="2"/>
      <w:sz w:val="21"/>
      <w:szCs w:val="21"/>
    </w:rPr>
  </w:style>
  <w:style w:type="character" w:customStyle="1" w:styleId="1946">
    <w:name w:val="页脚 Char1"/>
    <w:autoRedefine/>
    <w:qFormat/>
    <w:uiPriority w:val="0"/>
    <w:rPr>
      <w:kern w:val="2"/>
      <w:sz w:val="18"/>
      <w:szCs w:val="18"/>
    </w:rPr>
  </w:style>
  <w:style w:type="character" w:customStyle="1" w:styleId="1947">
    <w:name w:val="正文文本缩进 3 Char4"/>
    <w:basedOn w:val="138"/>
    <w:autoRedefine/>
    <w:qFormat/>
    <w:uiPriority w:val="99"/>
    <w:rPr>
      <w:rFonts w:ascii="Calibri" w:hAnsi="Calibri" w:eastAsia="宋体" w:cs="Times New Roman"/>
      <w:sz w:val="16"/>
      <w:szCs w:val="16"/>
    </w:rPr>
  </w:style>
  <w:style w:type="character" w:customStyle="1" w:styleId="1948">
    <w:name w:val="正文文本 2 Char2"/>
    <w:basedOn w:val="138"/>
    <w:autoRedefine/>
    <w:qFormat/>
    <w:uiPriority w:val="99"/>
    <w:rPr>
      <w:rFonts w:ascii="Calibri" w:hAnsi="Calibri" w:eastAsia="宋体" w:cs="Times New Roman"/>
      <w:sz w:val="24"/>
    </w:rPr>
  </w:style>
  <w:style w:type="character" w:customStyle="1" w:styleId="1949">
    <w:name w:val="批注文字 Char2"/>
    <w:basedOn w:val="138"/>
    <w:autoRedefine/>
    <w:qFormat/>
    <w:uiPriority w:val="0"/>
    <w:rPr>
      <w:rFonts w:ascii="Calibri" w:hAnsi="Calibri" w:eastAsia="宋体" w:cs="Times New Roman"/>
      <w:sz w:val="24"/>
    </w:rPr>
  </w:style>
  <w:style w:type="character" w:customStyle="1" w:styleId="1950">
    <w:name w:val="日期 Char1"/>
    <w:basedOn w:val="138"/>
    <w:autoRedefine/>
    <w:qFormat/>
    <w:uiPriority w:val="0"/>
    <w:rPr>
      <w:rFonts w:ascii="Calibri" w:hAnsi="Calibri" w:eastAsia="宋体" w:cs="Times New Roman"/>
      <w:sz w:val="24"/>
    </w:rPr>
  </w:style>
  <w:style w:type="character" w:customStyle="1" w:styleId="1951">
    <w:name w:val="正文文本 Char2"/>
    <w:basedOn w:val="138"/>
    <w:autoRedefine/>
    <w:qFormat/>
    <w:uiPriority w:val="0"/>
    <w:rPr>
      <w:rFonts w:ascii="Calibri" w:hAnsi="Calibri" w:eastAsia="宋体" w:cs="Times New Roman"/>
      <w:sz w:val="24"/>
    </w:rPr>
  </w:style>
  <w:style w:type="character" w:customStyle="1" w:styleId="1952">
    <w:name w:val="正文文本 3 Char1"/>
    <w:basedOn w:val="138"/>
    <w:autoRedefine/>
    <w:qFormat/>
    <w:uiPriority w:val="0"/>
    <w:rPr>
      <w:rFonts w:ascii="Calibri" w:hAnsi="Calibri" w:eastAsia="宋体" w:cs="Times New Roman"/>
      <w:sz w:val="16"/>
      <w:szCs w:val="16"/>
    </w:rPr>
  </w:style>
  <w:style w:type="character" w:customStyle="1" w:styleId="1953">
    <w:name w:val="正文首行缩进 2 Char2"/>
    <w:basedOn w:val="179"/>
    <w:autoRedefine/>
    <w:qFormat/>
    <w:uiPriority w:val="99"/>
    <w:rPr>
      <w:rFonts w:ascii="Calibri" w:hAnsi="Calibri" w:eastAsia="宋体" w:cs="Times New Roman"/>
      <w:spacing w:val="-4"/>
      <w:kern w:val="0"/>
      <w:sz w:val="24"/>
      <w:szCs w:val="24"/>
      <w:lang w:val="en-US" w:eastAsia="zh-CN" w:bidi="ar-SA"/>
    </w:rPr>
  </w:style>
  <w:style w:type="character" w:customStyle="1" w:styleId="1954">
    <w:name w:val="批注主题 Char2"/>
    <w:basedOn w:val="1949"/>
    <w:autoRedefine/>
    <w:qFormat/>
    <w:uiPriority w:val="99"/>
    <w:rPr>
      <w:rFonts w:ascii="Calibri" w:hAnsi="Calibri" w:eastAsia="宋体" w:cs="Times New Roman"/>
      <w:b/>
      <w:bCs/>
      <w:sz w:val="24"/>
    </w:rPr>
  </w:style>
  <w:style w:type="character" w:customStyle="1" w:styleId="1955">
    <w:name w:val="文档结构图 Char2"/>
    <w:basedOn w:val="138"/>
    <w:autoRedefine/>
    <w:qFormat/>
    <w:uiPriority w:val="99"/>
    <w:rPr>
      <w:rFonts w:ascii="宋体" w:hAnsi="Calibri" w:eastAsia="宋体" w:cs="Times New Roman"/>
      <w:sz w:val="18"/>
      <w:szCs w:val="18"/>
    </w:rPr>
  </w:style>
  <w:style w:type="character" w:customStyle="1" w:styleId="1956">
    <w:name w:val="正文首行缩进 Char1"/>
    <w:basedOn w:val="1951"/>
    <w:autoRedefine/>
    <w:qFormat/>
    <w:uiPriority w:val="0"/>
    <w:rPr>
      <w:rFonts w:ascii="Calibri" w:hAnsi="Calibri" w:eastAsia="宋体" w:cs="Times New Roman"/>
      <w:sz w:val="24"/>
    </w:rPr>
  </w:style>
  <w:style w:type="character" w:customStyle="1" w:styleId="1957">
    <w:name w:val="正文文本缩进 2 Char2"/>
    <w:basedOn w:val="138"/>
    <w:autoRedefine/>
    <w:qFormat/>
    <w:uiPriority w:val="99"/>
    <w:rPr>
      <w:rFonts w:ascii="Calibri" w:hAnsi="Calibri" w:eastAsia="宋体" w:cs="Times New Roman"/>
      <w:sz w:val="24"/>
    </w:rPr>
  </w:style>
  <w:style w:type="character" w:customStyle="1" w:styleId="1958">
    <w:name w:val="纯文本 Char3"/>
    <w:basedOn w:val="138"/>
    <w:autoRedefine/>
    <w:qFormat/>
    <w:uiPriority w:val="99"/>
    <w:rPr>
      <w:rFonts w:ascii="宋体" w:hAnsi="Courier New" w:eastAsia="宋体" w:cs="Courier New"/>
      <w:szCs w:val="21"/>
    </w:rPr>
  </w:style>
  <w:style w:type="character" w:customStyle="1" w:styleId="1959">
    <w:name w:val="脚注文本 Char2"/>
    <w:basedOn w:val="138"/>
    <w:autoRedefine/>
    <w:qFormat/>
    <w:uiPriority w:val="99"/>
    <w:rPr>
      <w:rFonts w:ascii="Calibri" w:hAnsi="Calibri" w:eastAsia="宋体" w:cs="Times New Roman"/>
      <w:sz w:val="18"/>
      <w:szCs w:val="18"/>
    </w:rPr>
  </w:style>
  <w:style w:type="character" w:customStyle="1" w:styleId="1960">
    <w:name w:val="批注框文本 Char2"/>
    <w:basedOn w:val="138"/>
    <w:autoRedefine/>
    <w:qFormat/>
    <w:uiPriority w:val="99"/>
    <w:rPr>
      <w:rFonts w:ascii="Calibri" w:hAnsi="Calibri" w:eastAsia="宋体" w:cs="Times New Roman"/>
      <w:sz w:val="18"/>
      <w:szCs w:val="18"/>
    </w:rPr>
  </w:style>
  <w:style w:type="paragraph" w:customStyle="1" w:styleId="1961">
    <w:name w:val="文档副标题"/>
    <w:autoRedefine/>
    <w:qFormat/>
    <w:uiPriority w:val="0"/>
    <w:pPr>
      <w:adjustRightInd w:val="0"/>
      <w:snapToGrid w:val="0"/>
      <w:spacing w:line="360" w:lineRule="auto"/>
    </w:pPr>
    <w:rPr>
      <w:rFonts w:ascii="Times New Roman" w:hAnsi="Times New Roman" w:eastAsia="宋体" w:cs="Times New Roman"/>
      <w:b/>
      <w:kern w:val="2"/>
      <w:sz w:val="30"/>
      <w:szCs w:val="30"/>
      <w:lang w:val="en-US" w:eastAsia="zh-CN" w:bidi="ar-SA"/>
    </w:rPr>
  </w:style>
  <w:style w:type="paragraph" w:customStyle="1" w:styleId="1962">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1963">
    <w:name w:val="修订11"/>
    <w:autoRedefine/>
    <w:qFormat/>
    <w:uiPriority w:val="99"/>
    <w:rPr>
      <w:rFonts w:ascii="Calibri" w:hAnsi="Calibri" w:eastAsia="宋体" w:cs="Times New Roman"/>
      <w:kern w:val="2"/>
      <w:sz w:val="24"/>
      <w:szCs w:val="22"/>
      <w:lang w:val="en-US" w:eastAsia="zh-CN" w:bidi="ar-SA"/>
    </w:rPr>
  </w:style>
  <w:style w:type="table" w:customStyle="1" w:styleId="1964">
    <w:name w:val="浅色底纹1"/>
    <w:basedOn w:val="82"/>
    <w:autoRedefine/>
    <w:qFormat/>
    <w:uiPriority w:val="0"/>
    <w:rPr>
      <w:rFonts w:ascii="Calibri" w:hAnsi="Calibri" w:cs="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5">
    <w:name w:val="浅色底纹 - 强调文字颜色 12"/>
    <w:basedOn w:val="82"/>
    <w:autoRedefine/>
    <w:qFormat/>
    <w:uiPriority w:val="0"/>
    <w:rPr>
      <w:rFonts w:ascii="Calibri" w:hAnsi="Calibri" w:cs="Calibri"/>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6">
    <w:name w:val="网格型11"/>
    <w:basedOn w:val="82"/>
    <w:autoRedefine/>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7">
    <w:name w:val="网格型浅色1"/>
    <w:basedOn w:val="82"/>
    <w:autoRedefine/>
    <w:qFormat/>
    <w:uiPriority w:val="40"/>
    <w:rPr>
      <w:rFonts w:ascii="Calibri" w:hAnsi="Calibri" w:cs="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1968">
    <w:name w:val="浅色底纹 - 强调文字颜色 111"/>
    <w:basedOn w:val="82"/>
    <w:autoRedefine/>
    <w:qFormat/>
    <w:uiPriority w:val="60"/>
    <w:rPr>
      <w:rFonts w:ascii="Calibri" w:hAnsi="Calibri" w:cs="Calibri"/>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9">
    <w:name w:val="浅色底纹 - 强调文字颜色 11"/>
    <w:basedOn w:val="82"/>
    <w:autoRedefine/>
    <w:qFormat/>
    <w:uiPriority w:val="0"/>
    <w:rPr>
      <w:rFonts w:ascii="Calibri" w:hAnsi="Calibri" w:cs="Calibri"/>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70">
    <w:name w:val="浅色底纹2"/>
    <w:basedOn w:val="82"/>
    <w:autoRedefine/>
    <w:qFormat/>
    <w:uiPriority w:val="0"/>
    <w:rPr>
      <w:rFonts w:ascii="Calibri" w:hAnsi="Calibri" w:cs="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971">
    <w:name w:val="军表格正文"/>
    <w:link w:val="1972"/>
    <w:autoRedefine/>
    <w:qFormat/>
    <w:uiPriority w:val="0"/>
    <w:pPr>
      <w:adjustRightInd w:val="0"/>
      <w:snapToGrid w:val="0"/>
    </w:pPr>
    <w:rPr>
      <w:rFonts w:ascii="Arial" w:hAnsi="Arial" w:eastAsia="微软雅黑" w:cs="宋体"/>
      <w:kern w:val="2"/>
      <w:sz w:val="21"/>
      <w:szCs w:val="18"/>
      <w:lang w:val="en-US" w:eastAsia="zh-CN" w:bidi="ar-SA"/>
    </w:rPr>
  </w:style>
  <w:style w:type="character" w:customStyle="1" w:styleId="1972">
    <w:name w:val="军表格正文 Char"/>
    <w:link w:val="1971"/>
    <w:autoRedefine/>
    <w:qFormat/>
    <w:uiPriority w:val="0"/>
    <w:rPr>
      <w:rFonts w:ascii="Arial" w:hAnsi="Arial" w:eastAsia="微软雅黑"/>
      <w:kern w:val="2"/>
      <w:sz w:val="21"/>
      <w:szCs w:val="18"/>
    </w:rPr>
  </w:style>
  <w:style w:type="paragraph" w:customStyle="1" w:styleId="1973">
    <w:name w:val="军表标题"/>
    <w:next w:val="1"/>
    <w:link w:val="1974"/>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974">
    <w:name w:val="军表标题 Char"/>
    <w:basedOn w:val="138"/>
    <w:link w:val="1973"/>
    <w:autoRedefine/>
    <w:qFormat/>
    <w:uiPriority w:val="0"/>
    <w:rPr>
      <w:rFonts w:ascii="Arial" w:hAnsi="Arial" w:eastAsia="宋体" w:cs="Times New Roman"/>
      <w:kern w:val="2"/>
      <w:sz w:val="21"/>
      <w:szCs w:val="21"/>
    </w:rPr>
  </w:style>
  <w:style w:type="paragraph" w:customStyle="1" w:styleId="1975">
    <w:name w:val="正文首行缩进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1976">
    <w:name w:val="立体型 12"/>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77">
    <w:name w:val="立体型 22"/>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78">
    <w:name w:val="立体型 32"/>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79">
    <w:name w:val="列出段落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80">
    <w:name w:val="表格样式 1"/>
    <w:autoRedefine/>
    <w:qFormat/>
    <w:uiPriority w:val="0"/>
    <w:rPr>
      <w:rFonts w:ascii="Helvetica" w:hAnsi="Helvetica" w:eastAsia="Helvetica" w:cs="Helvetica"/>
      <w:b/>
      <w:bCs/>
      <w:color w:val="000000"/>
      <w:sz w:val="21"/>
      <w:szCs w:val="22"/>
      <w:lang w:val="en-US" w:eastAsia="zh-CN" w:bidi="ar-SA"/>
    </w:rPr>
  </w:style>
  <w:style w:type="paragraph" w:customStyle="1" w:styleId="1981">
    <w:name w:val="表格样式 2"/>
    <w:autoRedefine/>
    <w:qFormat/>
    <w:uiPriority w:val="0"/>
    <w:rPr>
      <w:rFonts w:ascii="Helvetica" w:hAnsi="Helvetica" w:eastAsia="Helvetica" w:cs="Helvetica"/>
      <w:color w:val="000000"/>
      <w:sz w:val="21"/>
      <w:szCs w:val="22"/>
      <w:lang w:val="en-US" w:eastAsia="zh-CN" w:bidi="ar-SA"/>
    </w:rPr>
  </w:style>
  <w:style w:type="paragraph" w:customStyle="1" w:styleId="1982">
    <w:name w:val="_Style 26"/>
    <w:next w:val="1"/>
    <w:autoRedefine/>
    <w:qFormat/>
    <w:uiPriority w:val="0"/>
    <w:pPr>
      <w:spacing w:before="200" w:after="200" w:line="276" w:lineRule="auto"/>
      <w:ind w:left="720"/>
    </w:pPr>
    <w:rPr>
      <w:rFonts w:ascii="Calibri" w:hAnsi="Calibri" w:eastAsia="Calibri" w:cs="Calibri"/>
      <w:color w:val="000000"/>
      <w:sz w:val="21"/>
      <w:szCs w:val="22"/>
      <w:u w:color="000000"/>
      <w:lang w:val="en-US" w:eastAsia="zh-CN" w:bidi="ar-SA"/>
    </w:rPr>
  </w:style>
  <w:style w:type="table" w:customStyle="1" w:styleId="1983">
    <w:name w:val="样式5"/>
    <w:basedOn w:val="82"/>
    <w:autoRedefine/>
    <w:qFormat/>
    <w:uiPriority w:val="9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val="0"/>
      </w:rPr>
      <w:tcPr>
        <w:shd w:val="clear" w:color="auto" w:fill="BFBFBF"/>
      </w:tcPr>
    </w:tblStylePr>
  </w:style>
  <w:style w:type="character" w:customStyle="1" w:styleId="1984">
    <w:name w:val="日期 Char"/>
    <w:autoRedefine/>
    <w:qFormat/>
    <w:uiPriority w:val="0"/>
    <w:rPr>
      <w:rFonts w:eastAsia="宋体"/>
      <w:kern w:val="2"/>
      <w:sz w:val="28"/>
      <w:lang w:val="en-US" w:eastAsia="zh-CN" w:bidi="ar-SA"/>
    </w:rPr>
  </w:style>
  <w:style w:type="character" w:customStyle="1" w:styleId="1985">
    <w:name w:val="正文缩进 Char"/>
    <w:autoRedefine/>
    <w:qFormat/>
    <w:uiPriority w:val="0"/>
    <w:rPr>
      <w:rFonts w:eastAsia="宋体"/>
      <w:kern w:val="2"/>
      <w:sz w:val="21"/>
      <w:lang w:val="en-US" w:eastAsia="zh-CN" w:bidi="ar-SA"/>
    </w:rPr>
  </w:style>
  <w:style w:type="character" w:customStyle="1" w:styleId="1986">
    <w:name w:val="normal105"/>
    <w:basedOn w:val="138"/>
    <w:autoRedefine/>
    <w:qFormat/>
    <w:uiPriority w:val="0"/>
  </w:style>
  <w:style w:type="character" w:customStyle="1" w:styleId="1987">
    <w:name w:val="正文文本 3 Char"/>
    <w:autoRedefine/>
    <w:qFormat/>
    <w:uiPriority w:val="0"/>
    <w:rPr>
      <w:rFonts w:ascii="Tahoma" w:hAnsi="Tahoma"/>
      <w:kern w:val="2"/>
      <w:sz w:val="16"/>
      <w:szCs w:val="16"/>
    </w:rPr>
  </w:style>
  <w:style w:type="character" w:customStyle="1" w:styleId="1988">
    <w:name w:val="*标题2 Char Char"/>
    <w:link w:val="1989"/>
    <w:autoRedefine/>
    <w:qFormat/>
    <w:uiPriority w:val="0"/>
    <w:rPr>
      <w:rFonts w:ascii="Arial" w:hAnsi="Arial" w:eastAsia="黑体"/>
      <w:b/>
      <w:bCs/>
      <w:sz w:val="30"/>
      <w:szCs w:val="32"/>
    </w:rPr>
  </w:style>
  <w:style w:type="paragraph" w:customStyle="1" w:styleId="1989">
    <w:name w:val="*标题2"/>
    <w:basedOn w:val="4"/>
    <w:next w:val="1"/>
    <w:link w:val="1988"/>
    <w:autoRedefine/>
    <w:qFormat/>
    <w:uiPriority w:val="0"/>
    <w:pPr>
      <w:tabs>
        <w:tab w:val="left" w:pos="1500"/>
      </w:tabs>
      <w:spacing w:before="0" w:after="0" w:line="240" w:lineRule="auto"/>
      <w:ind w:left="996" w:hanging="420"/>
      <w:jc w:val="left"/>
    </w:pPr>
    <w:rPr>
      <w:rFonts w:cs="宋体"/>
      <w:kern w:val="0"/>
      <w:sz w:val="30"/>
    </w:rPr>
  </w:style>
  <w:style w:type="character" w:customStyle="1" w:styleId="1990">
    <w:name w:val="case31"/>
    <w:autoRedefine/>
    <w:qFormat/>
    <w:uiPriority w:val="0"/>
    <w:rPr>
      <w:rFonts w:hint="default"/>
      <w:sz w:val="21"/>
      <w:szCs w:val="21"/>
    </w:rPr>
  </w:style>
  <w:style w:type="paragraph" w:customStyle="1" w:styleId="1991">
    <w:name w:val="wellhope正文"/>
    <w:basedOn w:val="1"/>
    <w:autoRedefine/>
    <w:qFormat/>
    <w:uiPriority w:val="0"/>
    <w:pPr>
      <w:spacing w:before="60" w:after="60" w:line="360" w:lineRule="auto"/>
      <w:ind w:firstLine="425"/>
    </w:pPr>
    <w:rPr>
      <w:rFonts w:ascii="Times New Roman" w:hAnsi="Times New Roman"/>
      <w:sz w:val="24"/>
      <w:szCs w:val="20"/>
    </w:rPr>
  </w:style>
  <w:style w:type="paragraph" w:customStyle="1" w:styleId="1992">
    <w:name w:val="样式 正文首行缩进 + 宋体 小四 首行缩进:  1 字符"/>
    <w:basedOn w:val="1"/>
    <w:next w:val="1"/>
    <w:autoRedefine/>
    <w:qFormat/>
    <w:uiPriority w:val="0"/>
    <w:pPr>
      <w:spacing w:after="120" w:line="360" w:lineRule="auto"/>
      <w:ind w:firstLine="150" w:firstLineChars="150"/>
    </w:pPr>
    <w:rPr>
      <w:rFonts w:ascii="宋体" w:hAnsi="宋体"/>
      <w:sz w:val="24"/>
      <w:szCs w:val="20"/>
    </w:rPr>
  </w:style>
  <w:style w:type="paragraph" w:customStyle="1" w:styleId="1993">
    <w:name w:val="样式 正文缩进表正文正文非缩进段1特点ALT+Z水上软件正文不缩进四号特点 Char CharNormal ..."/>
    <w:basedOn w:val="22"/>
    <w:autoRedefine/>
    <w:qFormat/>
    <w:uiPriority w:val="0"/>
    <w:pPr>
      <w:spacing w:line="360" w:lineRule="auto"/>
      <w:ind w:firstLine="560" w:firstLineChars="200"/>
    </w:pPr>
    <w:rPr>
      <w:rFonts w:ascii="Times New Roman" w:hAnsi="Times New Roman" w:eastAsia="仿宋_GB2312"/>
      <w:sz w:val="24"/>
      <w:szCs w:val="24"/>
    </w:rPr>
  </w:style>
  <w:style w:type="paragraph" w:customStyle="1" w:styleId="1994">
    <w:name w:val="样式 四号 首行缩进:  1.01 厘米"/>
    <w:basedOn w:val="1"/>
    <w:autoRedefine/>
    <w:qFormat/>
    <w:uiPriority w:val="0"/>
    <w:pPr>
      <w:tabs>
        <w:tab w:val="left" w:pos="995"/>
      </w:tabs>
      <w:ind w:left="995" w:hanging="425"/>
    </w:pPr>
    <w:rPr>
      <w:rFonts w:ascii="Times New Roman" w:hAnsi="Times New Roman"/>
      <w:sz w:val="28"/>
      <w:szCs w:val="20"/>
    </w:rPr>
  </w:style>
  <w:style w:type="paragraph" w:customStyle="1" w:styleId="1995">
    <w:name w:val="正文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96">
    <w:name w:val="修订3"/>
    <w:autoRedefine/>
    <w:qFormat/>
    <w:uiPriority w:val="99"/>
    <w:rPr>
      <w:rFonts w:ascii="Times New Roman" w:hAnsi="Times New Roman" w:eastAsia="宋体" w:cs="Times New Roman"/>
      <w:kern w:val="2"/>
      <w:sz w:val="21"/>
      <w:szCs w:val="24"/>
      <w:lang w:val="en-US" w:eastAsia="zh-CN" w:bidi="ar-SA"/>
    </w:rPr>
  </w:style>
  <w:style w:type="paragraph" w:customStyle="1" w:styleId="1997">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98">
    <w:name w:val="办公自动化专用标题"/>
    <w:basedOn w:val="78"/>
    <w:autoRedefine/>
    <w:qFormat/>
    <w:uiPriority w:val="0"/>
    <w:pPr>
      <w:spacing w:line="560" w:lineRule="atLeast"/>
    </w:pPr>
    <w:rPr>
      <w:rFonts w:ascii="宋体"/>
      <w:bCs w:val="0"/>
      <w:sz w:val="44"/>
      <w:szCs w:val="20"/>
      <w:lang w:val="zh-CN"/>
    </w:rPr>
  </w:style>
  <w:style w:type="paragraph" w:customStyle="1" w:styleId="1999">
    <w:name w:val="样式 隶书 三号 居中1"/>
    <w:basedOn w:val="1"/>
    <w:autoRedefine/>
    <w:qFormat/>
    <w:uiPriority w:val="0"/>
    <w:pPr>
      <w:widowControl/>
      <w:spacing w:line="288" w:lineRule="auto"/>
      <w:jc w:val="center"/>
    </w:pPr>
    <w:rPr>
      <w:rFonts w:ascii="隶书" w:hAnsi="Arial" w:eastAsia="隶书" w:cs="宋体"/>
      <w:kern w:val="0"/>
      <w:sz w:val="36"/>
      <w:szCs w:val="20"/>
    </w:rPr>
  </w:style>
  <w:style w:type="paragraph" w:customStyle="1" w:styleId="2000">
    <w:name w:val="pit"/>
    <w:basedOn w:val="1"/>
    <w:autoRedefine/>
    <w:qFormat/>
    <w:uiPriority w:val="0"/>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2001">
    <w:name w:val="题注5"/>
    <w:basedOn w:val="1"/>
    <w:next w:val="23"/>
    <w:autoRedefine/>
    <w:qFormat/>
    <w:uiPriority w:val="0"/>
    <w:pPr>
      <w:jc w:val="center"/>
    </w:pPr>
    <w:rPr>
      <w:rFonts w:ascii="Times New Roman" w:hAnsi="Times New Roman"/>
      <w:b/>
      <w:color w:val="000000"/>
      <w:sz w:val="24"/>
      <w:szCs w:val="21"/>
    </w:rPr>
  </w:style>
  <w:style w:type="paragraph" w:customStyle="1" w:styleId="2002">
    <w:name w:val="符号列表2"/>
    <w:basedOn w:val="1"/>
    <w:autoRedefine/>
    <w:qFormat/>
    <w:uiPriority w:val="0"/>
    <w:pPr>
      <w:tabs>
        <w:tab w:val="left" w:pos="113"/>
      </w:tabs>
      <w:ind w:left="227" w:hanging="227"/>
    </w:pPr>
    <w:rPr>
      <w:rFonts w:ascii="Times New Roman" w:hAnsi="Times New Roman"/>
      <w:szCs w:val="24"/>
    </w:rPr>
  </w:style>
  <w:style w:type="paragraph" w:customStyle="1" w:styleId="2003">
    <w:name w:val="样式 标题 1H1合同标题 + 小三"/>
    <w:basedOn w:val="3"/>
    <w:autoRedefine/>
    <w:qFormat/>
    <w:uiPriority w:val="0"/>
    <w:pPr>
      <w:keepNext/>
      <w:keepLines/>
      <w:widowControl/>
      <w:tabs>
        <w:tab w:val="left" w:pos="432"/>
      </w:tabs>
      <w:autoSpaceDE/>
      <w:autoSpaceDN/>
      <w:snapToGrid w:val="0"/>
      <w:spacing w:before="120" w:after="240" w:line="240" w:lineRule="atLeast"/>
      <w:ind w:left="900" w:hanging="205" w:hangingChars="205"/>
      <w:jc w:val="left"/>
    </w:pPr>
    <w:rPr>
      <w:rFonts w:ascii="Times New Roman" w:hAnsi="Times New Roman" w:eastAsia="黑体"/>
      <w:spacing w:val="10"/>
      <w:kern w:val="2"/>
      <w:sz w:val="30"/>
      <w:szCs w:val="20"/>
    </w:rPr>
  </w:style>
  <w:style w:type="paragraph" w:customStyle="1" w:styleId="2004">
    <w:name w:val="符号列表4"/>
    <w:basedOn w:val="1"/>
    <w:autoRedefine/>
    <w:qFormat/>
    <w:uiPriority w:val="0"/>
    <w:pPr>
      <w:tabs>
        <w:tab w:val="left" w:pos="0"/>
      </w:tabs>
      <w:ind w:hanging="1440"/>
    </w:pPr>
    <w:rPr>
      <w:rFonts w:ascii="Times New Roman" w:hAnsi="Times New Roman"/>
      <w:szCs w:val="24"/>
    </w:rPr>
  </w:style>
  <w:style w:type="paragraph" w:customStyle="1" w:styleId="2005">
    <w:name w:val="_Style 63"/>
    <w:basedOn w:val="1"/>
    <w:autoRedefine/>
    <w:qFormat/>
    <w:uiPriority w:val="0"/>
    <w:pPr>
      <w:widowControl/>
      <w:spacing w:after="160" w:line="240" w:lineRule="exact"/>
      <w:jc w:val="left"/>
    </w:pPr>
    <w:rPr>
      <w:rFonts w:ascii="Times New Roman" w:hAnsi="Times New Roman"/>
      <w:szCs w:val="24"/>
    </w:rPr>
  </w:style>
  <w:style w:type="paragraph" w:customStyle="1" w:styleId="2006">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7">
    <w:name w:val="Normal_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008">
    <w:name w:val="编号1"/>
    <w:basedOn w:val="1"/>
    <w:autoRedefine/>
    <w:qFormat/>
    <w:uiPriority w:val="0"/>
    <w:pPr>
      <w:tabs>
        <w:tab w:val="left" w:pos="1260"/>
      </w:tabs>
      <w:ind w:left="1260" w:hanging="420"/>
    </w:pPr>
    <w:rPr>
      <w:rFonts w:ascii="Times New Roman" w:hAnsi="Times New Roman"/>
      <w:szCs w:val="24"/>
    </w:rPr>
  </w:style>
  <w:style w:type="paragraph" w:customStyle="1" w:styleId="2009">
    <w:name w:val="题注4"/>
    <w:basedOn w:val="1"/>
    <w:next w:val="23"/>
    <w:autoRedefine/>
    <w:qFormat/>
    <w:uiPriority w:val="0"/>
    <w:pPr>
      <w:ind w:left="-132" w:leftChars="-64" w:right="-105" w:rightChars="-50" w:hanging="2"/>
      <w:jc w:val="center"/>
    </w:pPr>
    <w:rPr>
      <w:rFonts w:ascii="Times New Roman" w:hAnsi="Times New Roman"/>
      <w:b/>
      <w:color w:val="FF0000"/>
      <w:szCs w:val="21"/>
      <w:lang w:val="en-GB"/>
    </w:rPr>
  </w:style>
  <w:style w:type="character" w:customStyle="1" w:styleId="2010">
    <w:name w:val="NormalCharacter"/>
    <w:autoRedefine/>
    <w:qFormat/>
    <w:uiPriority w:val="0"/>
  </w:style>
  <w:style w:type="character" w:customStyle="1" w:styleId="2011">
    <w:name w:val="样式 图表标题 + 宋体 五号 Char Char"/>
    <w:link w:val="2012"/>
    <w:autoRedefine/>
    <w:qFormat/>
    <w:uiPriority w:val="0"/>
    <w:rPr>
      <w:rFonts w:ascii="Arial" w:hAnsi="Arial"/>
      <w:b/>
      <w:bCs/>
      <w:szCs w:val="18"/>
    </w:rPr>
  </w:style>
  <w:style w:type="paragraph" w:customStyle="1" w:styleId="2012">
    <w:name w:val="样式 图表标题 + 宋体 五号"/>
    <w:basedOn w:val="1"/>
    <w:link w:val="2011"/>
    <w:autoRedefine/>
    <w:qFormat/>
    <w:uiPriority w:val="0"/>
    <w:pPr>
      <w:widowControl/>
      <w:adjustRightInd w:val="0"/>
      <w:snapToGrid w:val="0"/>
      <w:spacing w:before="240" w:after="240" w:line="360" w:lineRule="auto"/>
      <w:jc w:val="center"/>
    </w:pPr>
    <w:rPr>
      <w:rFonts w:ascii="Arial" w:hAnsi="Arial" w:eastAsia="仿宋" w:cs="宋体"/>
      <w:b/>
      <w:bCs/>
      <w:kern w:val="0"/>
      <w:sz w:val="20"/>
      <w:szCs w:val="18"/>
    </w:rPr>
  </w:style>
  <w:style w:type="character" w:customStyle="1" w:styleId="2013">
    <w:name w:val="未处理的提及2"/>
    <w:basedOn w:val="138"/>
    <w:autoRedefine/>
    <w:qFormat/>
    <w:uiPriority w:val="0"/>
    <w:rPr>
      <w:color w:val="605E5C"/>
      <w:shd w:val="clear" w:color="auto" w:fill="E1DFDD"/>
    </w:rPr>
  </w:style>
  <w:style w:type="paragraph" w:customStyle="1" w:styleId="2014">
    <w:name w:val="正文首行缩进 222"/>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015">
    <w:name w:val="正文首行缩进2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2016">
    <w:name w:val="立体型 12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017">
    <w:name w:val="立体型 22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018">
    <w:name w:val="立体型 321"/>
    <w:basedOn w:val="82"/>
    <w:autoRedefine/>
    <w:qFormat/>
    <w:uiPriority w:val="0"/>
    <w:pPr>
      <w:widowControl w:val="0"/>
      <w:adjustRightInd w:val="0"/>
      <w:snapToGrid w:val="0"/>
      <w:spacing w:line="360" w:lineRule="auto"/>
      <w:ind w:firstLine="200" w:firstLineChars="200"/>
    </w:pPr>
    <w:rPr>
      <w:rFonts w:ascii="Calibri" w:hAnsi="Calibri" w:cs="Calibri"/>
    </w:rPr>
    <w:tblPr>
      <w:tblCellMar>
        <w:top w:w="0" w:type="dxa"/>
        <w:left w:w="108" w:type="dxa"/>
        <w:bottom w:w="0" w:type="dxa"/>
        <w:right w:w="108" w:type="dxa"/>
      </w:tblCellMar>
    </w:tbl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2019">
    <w:name w:val="列出段落5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20">
    <w:name w:val="表格内容 Char"/>
    <w:basedOn w:val="1"/>
    <w:autoRedefine/>
    <w:qFormat/>
    <w:uiPriority w:val="0"/>
    <w:pPr>
      <w:numPr>
        <w:ilvl w:val="0"/>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2021">
    <w:name w:val="表编号"/>
    <w:basedOn w:val="1"/>
    <w:next w:val="1"/>
    <w:autoRedefine/>
    <w:qFormat/>
    <w:uiPriority w:val="0"/>
    <w:pPr>
      <w:numPr>
        <w:ilvl w:val="0"/>
        <w:numId w:val="55"/>
      </w:numPr>
      <w:spacing w:line="360" w:lineRule="auto"/>
      <w:ind w:firstLine="0"/>
      <w:jc w:val="center"/>
    </w:pPr>
    <w:rPr>
      <w:rFonts w:ascii="宋体" w:hAnsi="宋体" w:cs="宋体"/>
      <w:sz w:val="24"/>
      <w:szCs w:val="20"/>
    </w:rPr>
  </w:style>
  <w:style w:type="paragraph" w:customStyle="1" w:styleId="2022">
    <w:name w:val="图文编号"/>
    <w:basedOn w:val="1"/>
    <w:link w:val="2023"/>
    <w:autoRedefine/>
    <w:qFormat/>
    <w:uiPriority w:val="0"/>
    <w:pPr>
      <w:widowControl/>
      <w:adjustRightInd w:val="0"/>
      <w:snapToGrid w:val="0"/>
      <w:spacing w:before="240" w:after="240" w:line="360" w:lineRule="auto"/>
      <w:jc w:val="center"/>
    </w:pPr>
    <w:rPr>
      <w:rFonts w:ascii="Arial" w:hAnsi="Arial"/>
      <w:b/>
      <w:szCs w:val="21"/>
    </w:rPr>
  </w:style>
  <w:style w:type="character" w:customStyle="1" w:styleId="2023">
    <w:name w:val="图文编号 Char"/>
    <w:basedOn w:val="138"/>
    <w:link w:val="2022"/>
    <w:autoRedefine/>
    <w:qFormat/>
    <w:uiPriority w:val="0"/>
    <w:rPr>
      <w:rFonts w:ascii="Arial" w:hAnsi="Arial" w:eastAsia="宋体" w:cs="Times New Roman"/>
      <w:b/>
      <w:kern w:val="2"/>
      <w:sz w:val="21"/>
      <w:szCs w:val="21"/>
    </w:rPr>
  </w:style>
  <w:style w:type="paragraph" w:customStyle="1" w:styleId="2024">
    <w:name w:val="项目2"/>
    <w:basedOn w:val="1"/>
    <w:next w:val="1"/>
    <w:autoRedefine/>
    <w:qFormat/>
    <w:uiPriority w:val="0"/>
    <w:pPr>
      <w:numPr>
        <w:ilvl w:val="5"/>
        <w:numId w:val="56"/>
      </w:numPr>
      <w:spacing w:line="360" w:lineRule="auto"/>
      <w:ind w:left="400" w:leftChars="200" w:hanging="200" w:hangingChars="200"/>
    </w:pPr>
    <w:rPr>
      <w:rFonts w:ascii="Times New Roman" w:hAnsi="Times New Roman"/>
      <w:kern w:val="0"/>
      <w:sz w:val="24"/>
      <w:szCs w:val="24"/>
    </w:rPr>
  </w:style>
  <w:style w:type="paragraph" w:customStyle="1" w:styleId="2025">
    <w:name w:val="项目1"/>
    <w:basedOn w:val="1"/>
    <w:next w:val="1"/>
    <w:autoRedefine/>
    <w:qFormat/>
    <w:uiPriority w:val="0"/>
    <w:pPr>
      <w:numPr>
        <w:ilvl w:val="4"/>
        <w:numId w:val="56"/>
      </w:numPr>
      <w:adjustRightInd w:val="0"/>
      <w:spacing w:line="360" w:lineRule="auto"/>
      <w:ind w:left="200" w:leftChars="200" w:hanging="200" w:hangingChars="200"/>
    </w:pPr>
    <w:rPr>
      <w:rFonts w:ascii="Times New Roman" w:hAnsi="Times New Roman"/>
      <w:kern w:val="0"/>
      <w:sz w:val="24"/>
      <w:szCs w:val="24"/>
    </w:rPr>
  </w:style>
  <w:style w:type="paragraph" w:customStyle="1" w:styleId="2026">
    <w:name w:val="项目3"/>
    <w:basedOn w:val="1"/>
    <w:next w:val="1"/>
    <w:autoRedefine/>
    <w:qFormat/>
    <w:uiPriority w:val="0"/>
    <w:pPr>
      <w:numPr>
        <w:ilvl w:val="6"/>
        <w:numId w:val="56"/>
      </w:numPr>
      <w:spacing w:line="360" w:lineRule="auto"/>
      <w:ind w:left="200" w:leftChars="200" w:hanging="200" w:hangingChars="200"/>
    </w:pPr>
    <w:rPr>
      <w:rFonts w:ascii="Times New Roman" w:hAnsi="Times New Roman"/>
      <w:kern w:val="0"/>
      <w:sz w:val="24"/>
      <w:szCs w:val="24"/>
    </w:rPr>
  </w:style>
  <w:style w:type="paragraph" w:customStyle="1" w:styleId="2027">
    <w:name w:val="样式 目录 5 + 左侧:  8 字符 首行缩进:  2 字符"/>
    <w:basedOn w:val="1"/>
    <w:next w:val="1"/>
    <w:autoRedefine/>
    <w:qFormat/>
    <w:uiPriority w:val="0"/>
    <w:pPr>
      <w:spacing w:line="360" w:lineRule="auto"/>
      <w:ind w:firstLine="720" w:firstLineChars="300"/>
    </w:pPr>
    <w:rPr>
      <w:rFonts w:ascii="Times New Roman" w:hAnsi="Times New Roman" w:cs="宋体"/>
      <w:kern w:val="0"/>
      <w:sz w:val="24"/>
      <w:szCs w:val="24"/>
    </w:rPr>
  </w:style>
  <w:style w:type="paragraph" w:styleId="2028">
    <w:name w:val="Quote"/>
    <w:basedOn w:val="1"/>
    <w:next w:val="1"/>
    <w:link w:val="2029"/>
    <w:autoRedefine/>
    <w:qFormat/>
    <w:uiPriority w:val="29"/>
    <w:pPr>
      <w:widowControl/>
      <w:spacing w:after="200" w:line="276" w:lineRule="auto"/>
      <w:jc w:val="left"/>
    </w:pPr>
    <w:rPr>
      <w:i/>
      <w:iCs/>
      <w:color w:val="000000"/>
      <w:kern w:val="0"/>
      <w:sz w:val="22"/>
    </w:rPr>
  </w:style>
  <w:style w:type="character" w:customStyle="1" w:styleId="2029">
    <w:name w:val="引用 Char"/>
    <w:basedOn w:val="138"/>
    <w:link w:val="2028"/>
    <w:autoRedefine/>
    <w:qFormat/>
    <w:uiPriority w:val="29"/>
    <w:rPr>
      <w:rFonts w:ascii="Calibri" w:hAnsi="Calibri" w:eastAsia="宋体" w:cs="Times New Roman"/>
      <w:i/>
      <w:iCs/>
      <w:color w:val="000000"/>
      <w:sz w:val="22"/>
      <w:szCs w:val="22"/>
    </w:rPr>
  </w:style>
  <w:style w:type="table" w:customStyle="1" w:styleId="2030">
    <w:name w:val="网格表 1 浅色1"/>
    <w:basedOn w:val="82"/>
    <w:autoRedefine/>
    <w:qFormat/>
    <w:uiPriority w:val="46"/>
    <w:rPr>
      <w:rFonts w:ascii="Calibri" w:hAnsi="Calibri" w:cs="宋体"/>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2031">
    <w:name w:val="修订31"/>
    <w:autoRedefine/>
    <w:qFormat/>
    <w:uiPriority w:val="99"/>
    <w:rPr>
      <w:rFonts w:ascii="Times New Roman" w:hAnsi="Times New Roman" w:eastAsia="宋体" w:cs="Times New Roman"/>
      <w:sz w:val="24"/>
      <w:szCs w:val="24"/>
      <w:lang w:val="en-US" w:eastAsia="zh-CN" w:bidi="ar-SA"/>
    </w:rPr>
  </w:style>
  <w:style w:type="character" w:customStyle="1" w:styleId="2032">
    <w:name w:val="未处理的提及22"/>
    <w:basedOn w:val="138"/>
    <w:autoRedefine/>
    <w:qFormat/>
    <w:uiPriority w:val="99"/>
    <w:rPr>
      <w:color w:val="605E5C"/>
      <w:shd w:val="clear" w:color="auto" w:fill="E1DFDD"/>
    </w:rPr>
  </w:style>
  <w:style w:type="paragraph" w:customStyle="1" w:styleId="2033">
    <w:name w:val="修订4"/>
    <w:autoRedefine/>
    <w:qFormat/>
    <w:uiPriority w:val="99"/>
    <w:rPr>
      <w:rFonts w:ascii="Times New Roman" w:hAnsi="Times New Roman" w:eastAsia="宋体" w:cs="Times New Roman"/>
      <w:sz w:val="24"/>
      <w:szCs w:val="24"/>
      <w:lang w:val="en-US" w:eastAsia="zh-CN" w:bidi="ar-SA"/>
    </w:rPr>
  </w:style>
  <w:style w:type="paragraph" w:customStyle="1" w:styleId="2034">
    <w:name w:val="yshT正文"/>
    <w:basedOn w:val="1"/>
    <w:link w:val="2035"/>
    <w:autoRedefine/>
    <w:qFormat/>
    <w:uiPriority w:val="0"/>
    <w:pPr>
      <w:spacing w:before="120" w:after="120" w:line="360" w:lineRule="auto"/>
      <w:ind w:firstLine="200" w:firstLineChars="200"/>
      <w:jc w:val="left"/>
    </w:pPr>
    <w:rPr>
      <w:rFonts w:ascii="Arial" w:hAnsi="Arial" w:cs="宋体"/>
      <w:sz w:val="24"/>
      <w:szCs w:val="21"/>
    </w:rPr>
  </w:style>
  <w:style w:type="character" w:customStyle="1" w:styleId="2035">
    <w:name w:val="yshT正文 字符"/>
    <w:basedOn w:val="138"/>
    <w:link w:val="2034"/>
    <w:autoRedefine/>
    <w:qFormat/>
    <w:uiPriority w:val="0"/>
    <w:rPr>
      <w:rFonts w:ascii="Arial" w:hAnsi="Arial" w:eastAsia="宋体" w:cs="宋体"/>
      <w:kern w:val="2"/>
      <w:sz w:val="24"/>
      <w:szCs w:val="21"/>
    </w:rPr>
  </w:style>
  <w:style w:type="table" w:customStyle="1" w:styleId="2036">
    <w:name w:val="仲裁列表"/>
    <w:basedOn w:val="82"/>
    <w:autoRedefine/>
    <w:qFormat/>
    <w:uiPriority w:val="99"/>
    <w:pPr>
      <w:jc w:val="both"/>
    </w:pPr>
    <w:rPr>
      <w:rFonts w:ascii="Calibri" w:hAnsi="Calibri" w:eastAsia="华文细黑" w:cs="Calibri"/>
      <w:color w:val="000000"/>
    </w:rPr>
    <w:tblPr>
      <w:jc w:val="center"/>
      <w:tblCellMar>
        <w:top w:w="0" w:type="dxa"/>
        <w:left w:w="108" w:type="dxa"/>
        <w:bottom w:w="0" w:type="dxa"/>
        <w:right w:w="108" w:type="dxa"/>
      </w:tblCellMar>
    </w:tblPr>
    <w:trPr>
      <w:jc w:val="center"/>
    </w:trPr>
    <w:tcPr>
      <w:shd w:val="clear" w:color="auto" w:fill="FFFFFF"/>
      <w:vAlign w:val="center"/>
    </w:tcPr>
    <w:tblStylePr w:type="firstRow">
      <w:rPr>
        <w:rFonts w:eastAsia="Gadugi"/>
        <w:b/>
        <w:bCs/>
        <w:color w:val="FFFFFF"/>
        <w:sz w:val="18"/>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hint="default" w:ascii="Times New Roman" w:hAnsi="Times New Roman" w:eastAsia="Gadugi" w:cs="Times New Roman"/>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37">
    <w:name w:val="Section Heading"/>
    <w:basedOn w:val="1"/>
    <w:autoRedefine/>
    <w:qFormat/>
    <w:uiPriority w:val="0"/>
    <w:pPr>
      <w:widowControl/>
      <w:spacing w:before="120" w:after="120" w:line="360" w:lineRule="auto"/>
      <w:ind w:firstLine="400" w:firstLineChars="200"/>
      <w:jc w:val="left"/>
    </w:pPr>
    <w:rPr>
      <w:rFonts w:ascii="Book Antiqua" w:hAnsi="Book Antiqua"/>
      <w:b/>
      <w:kern w:val="0"/>
      <w:sz w:val="24"/>
      <w:szCs w:val="20"/>
    </w:rPr>
  </w:style>
  <w:style w:type="character" w:customStyle="1" w:styleId="2038">
    <w:name w:val="fo Char"/>
    <w:basedOn w:val="138"/>
    <w:autoRedefine/>
    <w:qFormat/>
    <w:uiPriority w:val="0"/>
    <w:rPr>
      <w:rFonts w:eastAsia="宋体"/>
      <w:kern w:val="2"/>
      <w:sz w:val="18"/>
      <w:szCs w:val="18"/>
      <w:lang w:val="en-US" w:eastAsia="zh-CN" w:bidi="ar-SA"/>
    </w:rPr>
  </w:style>
  <w:style w:type="paragraph" w:customStyle="1" w:styleId="2039">
    <w:name w:val="表格列头"/>
    <w:basedOn w:val="455"/>
    <w:autoRedefine/>
    <w:qFormat/>
    <w:uiPriority w:val="0"/>
    <w:pPr>
      <w:widowControl/>
      <w:adjustRightInd w:val="0"/>
      <w:snapToGrid w:val="0"/>
      <w:spacing w:line="240" w:lineRule="auto"/>
      <w:jc w:val="left"/>
    </w:pPr>
    <w:rPr>
      <w:rFonts w:ascii="Arial" w:hAnsi="Arial" w:eastAsia="微软雅黑" w:cs="宋体"/>
      <w:b/>
      <w:kern w:val="2"/>
      <w:sz w:val="21"/>
      <w:szCs w:val="18"/>
    </w:rPr>
  </w:style>
  <w:style w:type="paragraph" w:customStyle="1" w:styleId="2040">
    <w:name w:val="样式 宋体 小四 首行缩进:  0.74 厘米"/>
    <w:basedOn w:val="1"/>
    <w:autoRedefine/>
    <w:qFormat/>
    <w:uiPriority w:val="0"/>
    <w:pPr>
      <w:numPr>
        <w:ilvl w:val="0"/>
        <w:numId w:val="57"/>
      </w:numPr>
      <w:spacing w:before="120" w:after="120" w:line="360" w:lineRule="auto"/>
      <w:ind w:firstLine="0" w:firstLineChars="200"/>
    </w:pPr>
    <w:rPr>
      <w:rFonts w:ascii="华文细黑" w:hAnsi="华文细黑" w:eastAsia="华文细黑" w:cs="宋体"/>
      <w:sz w:val="24"/>
      <w:szCs w:val="20"/>
    </w:rPr>
  </w:style>
  <w:style w:type="paragraph" w:customStyle="1" w:styleId="2041">
    <w:name w:val="样式 宋体 小五 加粗 居中"/>
    <w:basedOn w:val="1"/>
    <w:autoRedefine/>
    <w:qFormat/>
    <w:uiPriority w:val="0"/>
    <w:pPr>
      <w:spacing w:beforeLines="50" w:afterLines="50" w:line="240" w:lineRule="exact"/>
      <w:ind w:firstLine="200" w:firstLineChars="200"/>
      <w:jc w:val="center"/>
    </w:pPr>
    <w:rPr>
      <w:rFonts w:ascii="宋体" w:hAnsi="宋体" w:eastAsia="仿宋_GB2312" w:cs="宋体"/>
      <w:bCs/>
      <w:kern w:val="0"/>
      <w:sz w:val="18"/>
      <w:szCs w:val="20"/>
    </w:rPr>
  </w:style>
  <w:style w:type="character" w:customStyle="1" w:styleId="2042">
    <w:name w:val="样式 宋体 小五 加粗"/>
    <w:basedOn w:val="138"/>
    <w:autoRedefine/>
    <w:qFormat/>
    <w:uiPriority w:val="0"/>
    <w:rPr>
      <w:rFonts w:ascii="宋体" w:hAnsi="宋体" w:eastAsia="仿宋_GB2312"/>
      <w:bCs/>
      <w:kern w:val="0"/>
      <w:sz w:val="18"/>
    </w:rPr>
  </w:style>
  <w:style w:type="character" w:customStyle="1" w:styleId="2043">
    <w:name w:val="样式 宋体 小五"/>
    <w:basedOn w:val="138"/>
    <w:autoRedefine/>
    <w:qFormat/>
    <w:uiPriority w:val="0"/>
    <w:rPr>
      <w:rFonts w:ascii="宋体" w:hAnsi="宋体" w:eastAsia="仿宋_GB2312"/>
      <w:kern w:val="0"/>
      <w:sz w:val="18"/>
    </w:rPr>
  </w:style>
  <w:style w:type="paragraph" w:customStyle="1" w:styleId="2044">
    <w:name w:val="样式 宋体 小五 居中"/>
    <w:basedOn w:val="1"/>
    <w:autoRedefine/>
    <w:qFormat/>
    <w:uiPriority w:val="0"/>
    <w:pPr>
      <w:spacing w:before="120" w:after="120" w:line="300" w:lineRule="auto"/>
      <w:ind w:firstLine="200" w:firstLineChars="200"/>
      <w:jc w:val="center"/>
    </w:pPr>
    <w:rPr>
      <w:rFonts w:ascii="仿宋_GB2312" w:hAnsi="宋体" w:eastAsia="仿宋_GB2312" w:cs="宋体"/>
      <w:kern w:val="0"/>
      <w:sz w:val="18"/>
      <w:szCs w:val="18"/>
    </w:rPr>
  </w:style>
  <w:style w:type="paragraph" w:customStyle="1" w:styleId="2045">
    <w:name w:val="样式 题注 + 宋体 小五 加粗 居中 首行缩进:  2 字符"/>
    <w:basedOn w:val="23"/>
    <w:autoRedefine/>
    <w:qFormat/>
    <w:uiPriority w:val="0"/>
    <w:pPr>
      <w:spacing w:before="0" w:beforeLines="50" w:after="0" w:afterLines="50" w:line="300" w:lineRule="auto"/>
      <w:ind w:firstLine="420" w:firstLineChars="200"/>
      <w:jc w:val="center"/>
    </w:pPr>
    <w:rPr>
      <w:rFonts w:ascii="宋体" w:hAnsi="宋体" w:eastAsia="宋体" w:cs="宋体"/>
      <w:bCs/>
      <w:sz w:val="21"/>
      <w:szCs w:val="21"/>
    </w:rPr>
  </w:style>
  <w:style w:type="paragraph" w:customStyle="1" w:styleId="2046">
    <w:name w:val="正文-廖"/>
    <w:basedOn w:val="1"/>
    <w:link w:val="2047"/>
    <w:autoRedefine/>
    <w:qFormat/>
    <w:uiPriority w:val="0"/>
    <w:pPr>
      <w:widowControl/>
      <w:adjustRightInd w:val="0"/>
      <w:snapToGrid w:val="0"/>
      <w:spacing w:before="120" w:after="120" w:line="360" w:lineRule="auto"/>
      <w:ind w:firstLine="480" w:firstLineChars="200"/>
      <w:jc w:val="left"/>
    </w:pPr>
    <w:rPr>
      <w:rFonts w:ascii="Times New Roman" w:hAnsi="Times New Roman"/>
      <w:sz w:val="24"/>
      <w:szCs w:val="24"/>
    </w:rPr>
  </w:style>
  <w:style w:type="character" w:customStyle="1" w:styleId="2047">
    <w:name w:val="正文-廖 Char"/>
    <w:basedOn w:val="138"/>
    <w:link w:val="2046"/>
    <w:autoRedefine/>
    <w:qFormat/>
    <w:uiPriority w:val="0"/>
    <w:rPr>
      <w:rFonts w:ascii="Times New Roman" w:hAnsi="Times New Roman" w:eastAsia="宋体" w:cs="Times New Roman"/>
      <w:kern w:val="2"/>
      <w:sz w:val="24"/>
      <w:szCs w:val="24"/>
    </w:rPr>
  </w:style>
  <w:style w:type="paragraph" w:customStyle="1" w:styleId="2048">
    <w:name w:val="标题 12"/>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paragraph" w:customStyle="1" w:styleId="2049">
    <w:name w:val="数字样式"/>
    <w:basedOn w:val="1"/>
    <w:link w:val="2050"/>
    <w:autoRedefine/>
    <w:qFormat/>
    <w:uiPriority w:val="0"/>
    <w:pPr>
      <w:spacing w:before="120" w:after="120" w:line="360" w:lineRule="auto"/>
      <w:ind w:left="851" w:hanging="369" w:firstLineChars="200"/>
    </w:pPr>
    <w:rPr>
      <w:rFonts w:ascii="Times New Roman" w:hAnsi="Times New Roman"/>
      <w:sz w:val="24"/>
      <w:szCs w:val="24"/>
    </w:rPr>
  </w:style>
  <w:style w:type="character" w:customStyle="1" w:styleId="2050">
    <w:name w:val="数字样式 Char"/>
    <w:basedOn w:val="138"/>
    <w:link w:val="2049"/>
    <w:autoRedefine/>
    <w:qFormat/>
    <w:uiPriority w:val="0"/>
    <w:rPr>
      <w:rFonts w:ascii="Times New Roman" w:hAnsi="Times New Roman" w:eastAsia="宋体" w:cs="Times New Roman"/>
      <w:kern w:val="2"/>
      <w:sz w:val="24"/>
      <w:szCs w:val="24"/>
    </w:rPr>
  </w:style>
  <w:style w:type="paragraph" w:customStyle="1" w:styleId="2051">
    <w:name w:val="GZ_Level_1"/>
    <w:basedOn w:val="3"/>
    <w:autoRedefine/>
    <w:qFormat/>
    <w:uiPriority w:val="0"/>
    <w:pPr>
      <w:keepNext/>
      <w:keepLines/>
      <w:pageBreakBefore/>
      <w:numPr>
        <w:ilvl w:val="0"/>
        <w:numId w:val="58"/>
      </w:numPr>
      <w:tabs>
        <w:tab w:val="left" w:pos="1699"/>
      </w:tabs>
      <w:autoSpaceDE/>
      <w:autoSpaceDN/>
      <w:adjustRightInd/>
      <w:spacing w:before="340" w:after="330"/>
      <w:ind w:left="0" w:firstLine="0" w:firstLineChars="200"/>
    </w:pPr>
    <w:rPr>
      <w:rFonts w:ascii="宋体" w:hAnsi="宋体" w:eastAsia="华文细黑"/>
      <w:kern w:val="32"/>
      <w:sz w:val="44"/>
      <w:szCs w:val="32"/>
    </w:rPr>
  </w:style>
  <w:style w:type="paragraph" w:customStyle="1" w:styleId="2052">
    <w:name w:val="样式 标题 3 + Arial 黑色"/>
    <w:basedOn w:val="21"/>
    <w:next w:val="21"/>
    <w:link w:val="2053"/>
    <w:autoRedefine/>
    <w:qFormat/>
    <w:uiPriority w:val="0"/>
    <w:pPr>
      <w:widowControl w:val="0"/>
      <w:tabs>
        <w:tab w:val="clear" w:pos="454"/>
        <w:tab w:val="clear" w:pos="720"/>
      </w:tabs>
      <w:spacing w:before="120" w:after="120" w:line="360" w:lineRule="auto"/>
      <w:ind w:left="420" w:hanging="420"/>
      <w:jc w:val="both"/>
    </w:pPr>
    <w:rPr>
      <w:rFonts w:ascii="Arial" w:hAnsi="Arial" w:eastAsia="华文细黑"/>
      <w:b/>
      <w:color w:val="000000"/>
      <w:kern w:val="2"/>
      <w:sz w:val="32"/>
      <w:szCs w:val="24"/>
      <w:lang w:val="zh-CN"/>
    </w:rPr>
  </w:style>
  <w:style w:type="character" w:customStyle="1" w:styleId="2053">
    <w:name w:val="样式 标题 3 + Arial 黑色 Char Char"/>
    <w:link w:val="2052"/>
    <w:autoRedefine/>
    <w:qFormat/>
    <w:uiPriority w:val="0"/>
    <w:rPr>
      <w:rFonts w:ascii="Arial" w:hAnsi="Arial" w:eastAsia="华文细黑" w:cs="Times New Roman"/>
      <w:b/>
      <w:color w:val="000000"/>
      <w:kern w:val="2"/>
      <w:sz w:val="32"/>
      <w:szCs w:val="24"/>
      <w:lang w:val="zh-CN"/>
    </w:rPr>
  </w:style>
  <w:style w:type="paragraph" w:customStyle="1" w:styleId="2054">
    <w:name w:val="繁体正文"/>
    <w:basedOn w:val="1"/>
    <w:autoRedefine/>
    <w:qFormat/>
    <w:uiPriority w:val="0"/>
    <w:pPr>
      <w:adjustRightInd w:val="0"/>
      <w:snapToGrid w:val="0"/>
      <w:spacing w:before="120" w:after="120" w:line="360" w:lineRule="auto"/>
      <w:ind w:firstLine="200" w:firstLineChars="200"/>
    </w:pPr>
    <w:rPr>
      <w:rFonts w:ascii="宋体" w:hAnsi="宋体" w:eastAsia="PMingLiU"/>
      <w:color w:val="000000"/>
      <w:sz w:val="24"/>
      <w:szCs w:val="21"/>
      <w:lang w:eastAsia="zh-TW"/>
    </w:rPr>
  </w:style>
  <w:style w:type="paragraph" w:customStyle="1" w:styleId="2055">
    <w:name w:val="样式 表标题 + (中文) 宋体 加粗 首行缩进:  0 厘米 段前: 0.5 行 段后: 0.5 行 行距: 1.5..."/>
    <w:basedOn w:val="1"/>
    <w:autoRedefine/>
    <w:qFormat/>
    <w:uiPriority w:val="0"/>
    <w:pPr>
      <w:widowControl/>
      <w:adjustRightInd w:val="0"/>
      <w:snapToGrid w:val="0"/>
      <w:spacing w:beforeLines="50" w:afterLines="50" w:line="360" w:lineRule="auto"/>
      <w:ind w:firstLine="200" w:firstLineChars="200"/>
      <w:jc w:val="center"/>
    </w:pPr>
    <w:rPr>
      <w:rFonts w:ascii="Times New Roman" w:hAnsi="Times New Roman" w:eastAsia="华文细黑" w:cs="宋体"/>
      <w:b/>
      <w:bCs/>
      <w:sz w:val="24"/>
      <w:szCs w:val="20"/>
    </w:rPr>
  </w:style>
  <w:style w:type="paragraph" w:customStyle="1" w:styleId="2056">
    <w:name w:val="样式 首行缩进:  2 字符3"/>
    <w:basedOn w:val="1"/>
    <w:autoRedefine/>
    <w:qFormat/>
    <w:uiPriority w:val="0"/>
    <w:pPr>
      <w:spacing w:beforeLines="50" w:afterLines="50" w:line="300" w:lineRule="auto"/>
      <w:ind w:firstLine="200" w:firstLineChars="200"/>
    </w:pPr>
    <w:rPr>
      <w:rFonts w:eastAsia="仿宋_GB2312" w:cs="宋体"/>
      <w:sz w:val="24"/>
      <w:szCs w:val="20"/>
    </w:rPr>
  </w:style>
  <w:style w:type="character" w:customStyle="1" w:styleId="2057">
    <w:name w:val="short_text1"/>
    <w:autoRedefine/>
    <w:qFormat/>
    <w:uiPriority w:val="0"/>
    <w:rPr>
      <w:sz w:val="29"/>
      <w:szCs w:val="29"/>
    </w:rPr>
  </w:style>
  <w:style w:type="paragraph" w:customStyle="1" w:styleId="2058">
    <w:name w:val="标题 13"/>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table" w:customStyle="1" w:styleId="2059">
    <w:name w:val="信息系统列表"/>
    <w:basedOn w:val="136"/>
    <w:autoRedefine/>
    <w:qFormat/>
    <w:uiPriority w:val="99"/>
    <w:pPr>
      <w:jc w:val="both"/>
      <w:textAlignment w:val="center"/>
    </w:pPr>
    <w:rPr>
      <w:rFonts w:eastAsia="华文细黑"/>
    </w:rPr>
    <w:tblPr>
      <w:jc w:val="center"/>
      <w:tblBorders>
        <w:top w:val="single" w:color="FFFFFF" w:sz="4" w:space="0"/>
        <w:left w:val="single" w:color="FFFFFF" w:sz="4" w:space="0"/>
        <w:bottom w:val="single" w:color="FFFFFF" w:sz="4" w:space="0"/>
        <w:right w:val="single" w:color="FFFFFF" w:sz="4" w:space="0"/>
        <w:insideV w:val="single" w:color="FFFFFF" w:sz="4" w:space="0"/>
      </w:tblBorders>
      <w:tblCellMar>
        <w:top w:w="0" w:type="dxa"/>
        <w:left w:w="108" w:type="dxa"/>
        <w:bottom w:w="0" w:type="dxa"/>
        <w:right w:w="108" w:type="dxa"/>
      </w:tblCellMar>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B05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9FF99"/>
      </w:tcPr>
    </w:tblStylePr>
  </w:style>
  <w:style w:type="table" w:customStyle="1" w:styleId="2060">
    <w:name w:val="计时记分系统列表"/>
    <w:basedOn w:val="2059"/>
    <w:autoRedefine/>
    <w:qFormat/>
    <w:uiPriority w:val="99"/>
    <w:pPr>
      <w:jc w:val="left"/>
    </w:pPr>
    <w:rPr>
      <w:sz w:val="21"/>
    </w:rPr>
    <w:tblPr>
      <w:jc w:val="center"/>
      <w:tblBorders>
        <w:top w:val="single" w:color="FFFFFF" w:sz="4" w:space="0"/>
        <w:left w:val="single" w:color="FFFFFF" w:sz="4" w:space="0"/>
        <w:bottom w:val="single" w:color="FFFFFF" w:sz="4" w:space="0"/>
        <w:right w:val="single" w:color="FFFFFF" w:sz="4" w:space="0"/>
        <w:insideV w:val="single" w:color="FFFFFF" w:sz="4" w:space="0"/>
      </w:tblBorders>
      <w:tblCellMar>
        <w:top w:w="0" w:type="dxa"/>
        <w:left w:w="108" w:type="dxa"/>
        <w:bottom w:w="0" w:type="dxa"/>
        <w:right w:w="108" w:type="dxa"/>
      </w:tblCellMar>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EA6A"/>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pPr>
        <w:wordWrap/>
        <w:ind w:firstLine="0" w:firstLineChars="0"/>
      </w:p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ind w:firstLine="0" w:firstLineChars="0"/>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E7FFF0"/>
      </w:tcPr>
    </w:tblStylePr>
  </w:style>
  <w:style w:type="table" w:customStyle="1" w:styleId="2061">
    <w:name w:val="仲裁列表-1"/>
    <w:basedOn w:val="82"/>
    <w:autoRedefine/>
    <w:qFormat/>
    <w:uiPriority w:val="99"/>
    <w:pPr>
      <w:jc w:val="both"/>
      <w:textAlignment w:val="center"/>
    </w:pPr>
    <w:rPr>
      <w:rFonts w:ascii="Calibri" w:hAnsi="Calibri" w:eastAsia="华文细黑" w:cs="Calibri"/>
      <w:color w:val="000000"/>
    </w:rPr>
    <w:tblPr>
      <w:jc w:val="center"/>
      <w:tblBorders>
        <w:top w:val="single" w:color="FFFFFF" w:sz="4" w:space="0"/>
        <w:left w:val="single" w:color="FFFFFF" w:sz="4" w:space="0"/>
        <w:bottom w:val="single" w:color="FFFFFF" w:sz="4" w:space="0"/>
        <w:right w:val="single" w:color="FFFFFF" w:sz="4" w:space="0"/>
        <w:insideV w:val="single" w:color="FFFFFF" w:sz="4" w:space="0"/>
      </w:tblBorders>
      <w:tblCellMar>
        <w:top w:w="0" w:type="dxa"/>
        <w:left w:w="108" w:type="dxa"/>
        <w:bottom w:w="0" w:type="dxa"/>
        <w:right w:w="108" w:type="dxa"/>
      </w:tblCellMar>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0" w:firstLineChars="0"/>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spacing w:line="240" w:lineRule="auto"/>
        <w:ind w:firstLine="0" w:firstLineChars="0"/>
        <w:jc w:val="both"/>
        <w:outlineLvl w:val="9"/>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62">
    <w:name w:val="阳"/>
    <w:basedOn w:val="3"/>
    <w:link w:val="2063"/>
    <w:autoRedefine/>
    <w:qFormat/>
    <w:uiPriority w:val="0"/>
    <w:pPr>
      <w:keepLines/>
      <w:shd w:val="clear" w:color="auto" w:fill="00B050"/>
      <w:tabs>
        <w:tab w:val="left" w:pos="960"/>
      </w:tabs>
      <w:autoSpaceDE/>
      <w:autoSpaceDN/>
      <w:snapToGrid w:val="0"/>
      <w:spacing w:before="240" w:beforeLines="100" w:after="180" w:afterLines="100"/>
      <w:ind w:left="960" w:firstLine="200" w:firstLineChars="200"/>
    </w:pPr>
    <w:rPr>
      <w:rFonts w:ascii="宋体" w:hAnsi="宋体" w:eastAsia="华文细黑"/>
      <w:bCs w:val="0"/>
      <w:color w:val="FFFFFF"/>
      <w:kern w:val="44"/>
      <w:sz w:val="44"/>
      <w:szCs w:val="44"/>
    </w:rPr>
  </w:style>
  <w:style w:type="character" w:customStyle="1" w:styleId="2063">
    <w:name w:val="阳 Char"/>
    <w:link w:val="2062"/>
    <w:autoRedefine/>
    <w:qFormat/>
    <w:uiPriority w:val="0"/>
    <w:rPr>
      <w:rFonts w:ascii="宋体" w:hAnsi="宋体" w:eastAsia="华文细黑" w:cs="Times New Roman"/>
      <w:b/>
      <w:color w:val="FFFFFF"/>
      <w:kern w:val="44"/>
      <w:sz w:val="44"/>
      <w:szCs w:val="44"/>
      <w:shd w:val="clear" w:color="auto" w:fill="00B050"/>
    </w:rPr>
  </w:style>
  <w:style w:type="character" w:customStyle="1" w:styleId="2064">
    <w:name w:val="样式1 Char"/>
    <w:autoRedefine/>
    <w:qFormat/>
    <w:uiPriority w:val="0"/>
    <w:rPr>
      <w:rFonts w:eastAsia="华文细黑"/>
      <w:kern w:val="2"/>
      <w:sz w:val="24"/>
      <w:szCs w:val="24"/>
    </w:rPr>
  </w:style>
  <w:style w:type="paragraph" w:customStyle="1" w:styleId="2065">
    <w:name w:val="样式0"/>
    <w:basedOn w:val="1"/>
    <w:link w:val="2066"/>
    <w:autoRedefine/>
    <w:qFormat/>
    <w:uiPriority w:val="0"/>
    <w:pPr>
      <w:spacing w:before="120" w:after="120" w:line="360" w:lineRule="auto"/>
      <w:ind w:left="1320" w:hanging="1320" w:firstLineChars="200"/>
    </w:pPr>
    <w:rPr>
      <w:rFonts w:ascii="Times New Roman" w:hAnsi="Times New Roman" w:eastAsia="华文细黑"/>
      <w:sz w:val="24"/>
      <w:szCs w:val="24"/>
    </w:rPr>
  </w:style>
  <w:style w:type="character" w:customStyle="1" w:styleId="2066">
    <w:name w:val="样式0 Char"/>
    <w:link w:val="2065"/>
    <w:autoRedefine/>
    <w:qFormat/>
    <w:uiPriority w:val="0"/>
    <w:rPr>
      <w:rFonts w:ascii="Times New Roman" w:hAnsi="Times New Roman" w:eastAsia="华文细黑" w:cs="Times New Roman"/>
      <w:kern w:val="2"/>
      <w:sz w:val="24"/>
      <w:szCs w:val="24"/>
    </w:rPr>
  </w:style>
  <w:style w:type="character" w:customStyle="1" w:styleId="2067">
    <w:name w:val="样式5 Char"/>
    <w:autoRedefine/>
    <w:qFormat/>
    <w:uiPriority w:val="0"/>
    <w:rPr>
      <w:rFonts w:ascii="Times New Roman" w:hAnsi="宋体" w:eastAsia="华文细黑" w:cs="Times New Roman"/>
      <w:sz w:val="24"/>
      <w:szCs w:val="24"/>
    </w:rPr>
  </w:style>
  <w:style w:type="paragraph" w:customStyle="1" w:styleId="2068">
    <w:name w:val="冬正文-楷"/>
    <w:basedOn w:val="1"/>
    <w:link w:val="2069"/>
    <w:autoRedefine/>
    <w:qFormat/>
    <w:uiPriority w:val="0"/>
    <w:pPr>
      <w:spacing w:beforeLines="50" w:afterLines="50" w:line="360" w:lineRule="auto"/>
      <w:ind w:firstLine="480" w:firstLineChars="200"/>
      <w:jc w:val="left"/>
    </w:pPr>
    <w:rPr>
      <w:rFonts w:ascii="楷体" w:hAnsi="楷体" w:eastAsia="楷体"/>
      <w:sz w:val="24"/>
    </w:rPr>
  </w:style>
  <w:style w:type="character" w:customStyle="1" w:styleId="2069">
    <w:name w:val="冬正文-楷 Char"/>
    <w:link w:val="2068"/>
    <w:autoRedefine/>
    <w:qFormat/>
    <w:uiPriority w:val="0"/>
    <w:rPr>
      <w:rFonts w:ascii="楷体" w:hAnsi="楷体" w:eastAsia="楷体" w:cs="Times New Roman"/>
      <w:kern w:val="2"/>
      <w:sz w:val="24"/>
      <w:szCs w:val="22"/>
    </w:rPr>
  </w:style>
  <w:style w:type="paragraph" w:customStyle="1" w:styleId="2070">
    <w:name w:val="Char Char2 Char Char"/>
    <w:basedOn w:val="1"/>
    <w:autoRedefine/>
    <w:qFormat/>
    <w:uiPriority w:val="0"/>
    <w:pPr>
      <w:spacing w:before="120" w:after="120" w:line="360" w:lineRule="auto"/>
      <w:ind w:firstLine="200" w:firstLineChars="200"/>
    </w:pPr>
    <w:rPr>
      <w:rFonts w:ascii="Times New Roman" w:hAnsi="Times New Roman"/>
      <w:kern w:val="0"/>
      <w:sz w:val="20"/>
      <w:szCs w:val="20"/>
    </w:rPr>
  </w:style>
  <w:style w:type="paragraph" w:customStyle="1" w:styleId="2071">
    <w:name w:val="front date/ref"/>
    <w:basedOn w:val="1"/>
    <w:autoRedefine/>
    <w:qFormat/>
    <w:uiPriority w:val="0"/>
    <w:pPr>
      <w:keepNext/>
      <w:keepLines/>
      <w:framePr w:w="3520" w:hSpace="10780" w:vSpace="10780" w:wrap="around" w:vAnchor="page" w:hAnchor="page" w:xAlign="center" w:y="10782"/>
      <w:widowControl/>
      <w:spacing w:before="240" w:after="140" w:line="360" w:lineRule="auto"/>
      <w:ind w:left="1699" w:firstLine="200" w:firstLineChars="200"/>
      <w:jc w:val="center"/>
    </w:pPr>
    <w:rPr>
      <w:rFonts w:ascii="Univers 57 Condensed" w:hAnsi="Univers 57 Condensed"/>
      <w:kern w:val="0"/>
      <w:sz w:val="22"/>
      <w:szCs w:val="20"/>
      <w:lang w:val="en-GB" w:eastAsia="en-US"/>
    </w:rPr>
  </w:style>
  <w:style w:type="paragraph" w:customStyle="1" w:styleId="2072">
    <w:name w:val="toc title"/>
    <w:autoRedefine/>
    <w:qFormat/>
    <w:uiPriority w:val="0"/>
    <w:pPr>
      <w:keepNext/>
      <w:keepLines/>
      <w:pageBreakBefore/>
      <w:pBdr>
        <w:bottom w:val="single" w:color="auto" w:sz="4" w:space="1"/>
      </w:pBdr>
      <w:spacing w:before="240" w:after="480"/>
      <w:ind w:firstLine="1701"/>
    </w:pPr>
    <w:rPr>
      <w:rFonts w:ascii="Univers 57 Condensed" w:hAnsi="Univers 57 Condensed" w:eastAsia="宋体" w:cs="Times New Roman"/>
      <w:b/>
      <w:sz w:val="36"/>
      <w:lang w:val="en-GB" w:eastAsia="en-US" w:bidi="ar-SA"/>
    </w:rPr>
  </w:style>
  <w:style w:type="paragraph" w:customStyle="1" w:styleId="2073">
    <w:name w:val="table head"/>
    <w:basedOn w:val="1"/>
    <w:autoRedefine/>
    <w:qFormat/>
    <w:uiPriority w:val="0"/>
    <w:pPr>
      <w:keepNext/>
      <w:keepLines/>
      <w:widowControl/>
      <w:spacing w:before="60" w:after="60" w:line="360" w:lineRule="auto"/>
      <w:ind w:left="1699" w:firstLine="200" w:firstLineChars="200"/>
    </w:pPr>
    <w:rPr>
      <w:rFonts w:ascii="Univers 57 Condensed" w:hAnsi="Univers 57 Condensed"/>
      <w:b/>
      <w:kern w:val="0"/>
      <w:sz w:val="18"/>
      <w:szCs w:val="20"/>
      <w:lang w:val="en-GB" w:eastAsia="en-US"/>
    </w:rPr>
  </w:style>
  <w:style w:type="table" w:customStyle="1" w:styleId="2074">
    <w:name w:val="浅色列表 - 强调文字颜色 11"/>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075">
    <w:name w:val="浅色列表 - 强调文字颜色 12"/>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076">
    <w:name w:val="keyword"/>
    <w:basedOn w:val="138"/>
    <w:autoRedefine/>
    <w:qFormat/>
    <w:uiPriority w:val="0"/>
  </w:style>
  <w:style w:type="character" w:customStyle="1" w:styleId="2077">
    <w:name w:val="页码1"/>
    <w:basedOn w:val="138"/>
    <w:autoRedefine/>
    <w:qFormat/>
    <w:uiPriority w:val="0"/>
  </w:style>
  <w:style w:type="paragraph" w:customStyle="1" w:styleId="2078">
    <w:name w:val="真正 正文"/>
    <w:basedOn w:val="1"/>
    <w:link w:val="2079"/>
    <w:autoRedefine/>
    <w:qFormat/>
    <w:uiPriority w:val="0"/>
    <w:pPr>
      <w:spacing w:before="120" w:after="120" w:line="360" w:lineRule="auto"/>
      <w:ind w:firstLine="420"/>
    </w:pPr>
    <w:rPr>
      <w:rFonts w:ascii="Times New Roman" w:hAnsi="Times New Roman" w:cs="宋体"/>
      <w:sz w:val="24"/>
      <w:szCs w:val="20"/>
    </w:rPr>
  </w:style>
  <w:style w:type="character" w:customStyle="1" w:styleId="2079">
    <w:name w:val="真正 正文 Char"/>
    <w:link w:val="2078"/>
    <w:autoRedefine/>
    <w:qFormat/>
    <w:uiPriority w:val="0"/>
    <w:rPr>
      <w:rFonts w:ascii="Times New Roman" w:hAnsi="Times New Roman" w:eastAsia="宋体"/>
      <w:kern w:val="2"/>
      <w:sz w:val="24"/>
    </w:rPr>
  </w:style>
  <w:style w:type="character" w:customStyle="1" w:styleId="2080">
    <w:name w:val="冬1级 Char"/>
    <w:basedOn w:val="138"/>
    <w:autoRedefine/>
    <w:qFormat/>
    <w:uiPriority w:val="0"/>
    <w:rPr>
      <w:rFonts w:ascii="Arial" w:hAnsi="Arial"/>
      <w:b/>
      <w:sz w:val="36"/>
      <w:szCs w:val="36"/>
    </w:rPr>
  </w:style>
  <w:style w:type="paragraph" w:customStyle="1" w:styleId="2081">
    <w:name w:val="图文居中"/>
    <w:basedOn w:val="1"/>
    <w:next w:val="1"/>
    <w:autoRedefine/>
    <w:qFormat/>
    <w:uiPriority w:val="0"/>
    <w:pPr>
      <w:keepNext/>
      <w:spacing w:before="120" w:after="120"/>
      <w:jc w:val="center"/>
    </w:pPr>
    <w:rPr>
      <w:rFonts w:cs="宋体"/>
    </w:rPr>
  </w:style>
  <w:style w:type="paragraph" w:customStyle="1" w:styleId="2082">
    <w:name w:val="表格居中"/>
    <w:basedOn w:val="455"/>
    <w:autoRedefine/>
    <w:qFormat/>
    <w:uiPriority w:val="0"/>
    <w:pPr>
      <w:widowControl/>
      <w:adjustRightInd w:val="0"/>
      <w:snapToGrid w:val="0"/>
      <w:spacing w:line="240" w:lineRule="auto"/>
      <w:jc w:val="center"/>
      <w:textAlignment w:val="auto"/>
    </w:pPr>
    <w:rPr>
      <w:rFonts w:eastAsia="微软雅黑" w:cs="宋体"/>
      <w:kern w:val="2"/>
      <w:sz w:val="21"/>
      <w:szCs w:val="18"/>
    </w:rPr>
  </w:style>
  <w:style w:type="paragraph" w:customStyle="1" w:styleId="2083">
    <w:name w:val="亚沙表格正文"/>
    <w:basedOn w:val="2084"/>
    <w:autoRedefine/>
    <w:qFormat/>
    <w:uiPriority w:val="0"/>
    <w:rPr>
      <w:rFonts w:ascii="Arial" w:hAnsi="Arial"/>
    </w:rPr>
  </w:style>
  <w:style w:type="paragraph" w:customStyle="1" w:styleId="2084">
    <w:name w:val="亚沙表格格式"/>
    <w:basedOn w:val="455"/>
    <w:next w:val="1"/>
    <w:autoRedefine/>
    <w:qFormat/>
    <w:uiPriority w:val="0"/>
    <w:pPr>
      <w:widowControl/>
      <w:adjustRightInd w:val="0"/>
      <w:snapToGrid w:val="0"/>
      <w:spacing w:line="240" w:lineRule="auto"/>
      <w:jc w:val="left"/>
      <w:textAlignment w:val="auto"/>
    </w:pPr>
    <w:rPr>
      <w:rFonts w:eastAsia="微软雅黑" w:cs="宋体"/>
      <w:kern w:val="2"/>
      <w:sz w:val="21"/>
      <w:szCs w:val="18"/>
    </w:rPr>
  </w:style>
  <w:style w:type="paragraph" w:customStyle="1" w:styleId="2085">
    <w:name w:val="图片格式"/>
    <w:basedOn w:val="1"/>
    <w:next w:val="1"/>
    <w:autoRedefine/>
    <w:qFormat/>
    <w:uiPriority w:val="0"/>
    <w:pPr>
      <w:spacing w:before="120" w:after="120" w:line="360" w:lineRule="auto"/>
      <w:jc w:val="center"/>
    </w:pPr>
    <w:rPr>
      <w:rFonts w:ascii="Arial" w:hAnsi="Arial" w:eastAsia="微软雅黑"/>
      <w:b/>
      <w:kern w:val="0"/>
      <w:sz w:val="20"/>
      <w:szCs w:val="20"/>
    </w:rPr>
  </w:style>
  <w:style w:type="table" w:customStyle="1" w:styleId="2086">
    <w:name w:val="Table Normal"/>
    <w:autoRedefine/>
    <w:qFormat/>
    <w:uiPriority w:val="2"/>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2087">
    <w:name w:val="亚沙正文"/>
    <w:basedOn w:val="1"/>
    <w:autoRedefine/>
    <w:qFormat/>
    <w:uiPriority w:val="0"/>
    <w:pPr>
      <w:spacing w:before="120" w:after="120" w:line="360" w:lineRule="auto"/>
      <w:ind w:firstLine="480" w:firstLineChars="200"/>
      <w:jc w:val="left"/>
    </w:pPr>
    <w:rPr>
      <w:rFonts w:ascii="Arial" w:hAnsi="Arial"/>
      <w:kern w:val="0"/>
      <w:sz w:val="24"/>
      <w:szCs w:val="24"/>
    </w:rPr>
  </w:style>
  <w:style w:type="table" w:customStyle="1" w:styleId="2088">
    <w:name w:val="TableGrid"/>
    <w:autoRedefine/>
    <w:qFormat/>
    <w:uiPriority w:val="0"/>
    <w:rPr>
      <w:rFonts w:ascii="Calibri" w:hAnsi="Calibri" w:cs="Calibri"/>
    </w:rPr>
    <w:tblPr>
      <w:tblCellMar>
        <w:top w:w="0" w:type="dxa"/>
        <w:left w:w="0" w:type="dxa"/>
        <w:bottom w:w="0" w:type="dxa"/>
        <w:right w:w="0" w:type="dxa"/>
      </w:tblCellMar>
    </w:tblPr>
  </w:style>
  <w:style w:type="paragraph" w:customStyle="1" w:styleId="2089">
    <w:name w:val="报告-正文"/>
    <w:autoRedefine/>
    <w:qFormat/>
    <w:uiPriority w:val="0"/>
    <w:pPr>
      <w:widowControl w:val="0"/>
      <w:spacing w:beforeLines="150" w:after="200" w:line="360" w:lineRule="auto"/>
      <w:ind w:firstLine="200" w:firstLineChars="200"/>
      <w:contextualSpacing/>
    </w:pPr>
    <w:rPr>
      <w:rFonts w:ascii="Times New Roman" w:hAnsi="Times New Roman" w:eastAsia="宋体" w:cs="Times New Roman"/>
      <w:kern w:val="2"/>
      <w:sz w:val="21"/>
      <w:szCs w:val="22"/>
      <w:lang w:val="en-US" w:eastAsia="zh-CN" w:bidi="en-US"/>
    </w:rPr>
  </w:style>
  <w:style w:type="paragraph" w:customStyle="1" w:styleId="2090">
    <w:name w:val="bullet double"/>
    <w:autoRedefine/>
    <w:qFormat/>
    <w:uiPriority w:val="0"/>
    <w:pPr>
      <w:keepLines/>
      <w:tabs>
        <w:tab w:val="left" w:pos="360"/>
      </w:tabs>
      <w:autoSpaceDE w:val="0"/>
      <w:autoSpaceDN w:val="0"/>
      <w:spacing w:after="60" w:line="260" w:lineRule="atLeast"/>
      <w:ind w:left="360" w:hanging="360"/>
    </w:pPr>
    <w:rPr>
      <w:rFonts w:ascii="Arial" w:hAnsi="Arial" w:eastAsia="宋体" w:cs="Times New Roman"/>
      <w:lang w:val="en-US" w:eastAsia="zh-CN" w:bidi="ar-SA"/>
    </w:rPr>
  </w:style>
  <w:style w:type="paragraph" w:customStyle="1" w:styleId="2091">
    <w:name w:val="H0"/>
    <w:autoRedefine/>
    <w:qFormat/>
    <w:uiPriority w:val="0"/>
    <w:pPr>
      <w:jc w:val="both"/>
    </w:pPr>
    <w:rPr>
      <w:rFonts w:ascii="Arial" w:hAnsi="Arial" w:eastAsia="黑体" w:cs="Times New Roman"/>
      <w:b/>
      <w:sz w:val="32"/>
      <w:szCs w:val="32"/>
      <w:lang w:val="en-GB" w:eastAsia="zh-CN" w:bidi="ar-SA"/>
    </w:rPr>
  </w:style>
  <w:style w:type="paragraph" w:customStyle="1" w:styleId="2092">
    <w:name w:val="ysh5级"/>
    <w:basedOn w:val="1"/>
    <w:next w:val="1"/>
    <w:link w:val="2093"/>
    <w:autoRedefine/>
    <w:qFormat/>
    <w:uiPriority w:val="0"/>
    <w:pPr>
      <w:spacing w:before="120" w:after="120" w:line="360" w:lineRule="auto"/>
      <w:jc w:val="left"/>
      <w:outlineLvl w:val="4"/>
    </w:pPr>
    <w:rPr>
      <w:rFonts w:ascii="Arial" w:hAnsi="Arial" w:cs="宋体"/>
      <w:sz w:val="24"/>
      <w:szCs w:val="21"/>
    </w:rPr>
  </w:style>
  <w:style w:type="character" w:customStyle="1" w:styleId="2093">
    <w:name w:val="ysh5级 字符"/>
    <w:basedOn w:val="138"/>
    <w:link w:val="2092"/>
    <w:autoRedefine/>
    <w:qFormat/>
    <w:uiPriority w:val="0"/>
    <w:rPr>
      <w:rFonts w:ascii="Arial" w:hAnsi="Arial" w:eastAsia="宋体" w:cs="宋体"/>
      <w:kern w:val="2"/>
      <w:sz w:val="24"/>
      <w:szCs w:val="21"/>
    </w:rPr>
  </w:style>
  <w:style w:type="paragraph" w:customStyle="1" w:styleId="2094">
    <w:name w:val="xl168"/>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5">
    <w:name w:val="xl169"/>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6">
    <w:name w:val="xl170"/>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7">
    <w:name w:val="xl171"/>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8">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99">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0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1">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03">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4">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5">
    <w:name w:val="xl1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06">
    <w:name w:val="xl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07">
    <w:name w:val="xl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08">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109">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10">
    <w:name w:val="xl1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1">
    <w:name w:val="xl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2">
    <w:name w:val="xl186"/>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13">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14">
    <w:name w:val="xl18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5">
    <w:name w:val="xl18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6">
    <w:name w:val="xl1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7">
    <w:name w:val="xl1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8">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2119">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20">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21">
    <w:name w:val="xl19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22">
    <w:name w:val="TOC 标题3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2123">
    <w:name w:val="正文首行缩进 221"/>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124">
    <w:name w:val="正文首行缩进21"/>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paragraph" w:customStyle="1" w:styleId="2125">
    <w:name w:val="列出段落51"/>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126">
    <w:name w:val="未处理的提及21"/>
    <w:basedOn w:val="138"/>
    <w:autoRedefine/>
    <w:qFormat/>
    <w:uiPriority w:val="99"/>
    <w:rPr>
      <w:color w:val="605E5C"/>
      <w:shd w:val="clear" w:color="auto" w:fill="E1DFDD"/>
    </w:rPr>
  </w:style>
  <w:style w:type="character" w:customStyle="1" w:styleId="2127">
    <w:name w:val="未处理的提及3"/>
    <w:basedOn w:val="138"/>
    <w:autoRedefine/>
    <w:qFormat/>
    <w:uiPriority w:val="0"/>
    <w:rPr>
      <w:color w:val="605E5C"/>
      <w:shd w:val="clear" w:color="auto" w:fill="E1DFDD"/>
    </w:rPr>
  </w:style>
  <w:style w:type="paragraph" w:customStyle="1" w:styleId="2128">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129">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30">
    <w:name w:val="修订5"/>
    <w:autoRedefine/>
    <w:qFormat/>
    <w:uiPriority w:val="99"/>
    <w:rPr>
      <w:rFonts w:ascii="Times New Roman" w:hAnsi="Times New Roman" w:eastAsia="宋体" w:cs="Times New Roman"/>
      <w:sz w:val="24"/>
      <w:szCs w:val="24"/>
      <w:lang w:val="en-US" w:eastAsia="zh-CN" w:bidi="ar-SA"/>
    </w:rPr>
  </w:style>
  <w:style w:type="character" w:customStyle="1" w:styleId="2131">
    <w:name w:val="font01"/>
    <w:basedOn w:val="138"/>
    <w:autoRedefine/>
    <w:qFormat/>
    <w:uiPriority w:val="0"/>
    <w:rPr>
      <w:rFonts w:hint="eastAsia" w:ascii="宋体" w:hAnsi="宋体" w:eastAsia="宋体" w:cs="宋体"/>
      <w:color w:val="FF0000"/>
      <w:sz w:val="22"/>
      <w:szCs w:val="22"/>
      <w:u w:val="none"/>
    </w:rPr>
  </w:style>
  <w:style w:type="paragraph" w:customStyle="1" w:styleId="2132">
    <w:name w:val="列表（符号二级）（绿盟科技）"/>
    <w:basedOn w:val="2133"/>
    <w:autoRedefine/>
    <w:qFormat/>
    <w:uiPriority w:val="0"/>
  </w:style>
  <w:style w:type="paragraph" w:customStyle="1" w:styleId="2133">
    <w:name w:val="列表（符号一级）（绿盟科技）"/>
    <w:basedOn w:val="1"/>
    <w:autoRedefine/>
    <w:qFormat/>
    <w:uiPriority w:val="0"/>
    <w:pPr>
      <w:spacing w:line="300" w:lineRule="auto"/>
      <w:ind w:left="420" w:firstLine="200" w:firstLineChars="200"/>
    </w:pPr>
    <w:rPr>
      <w:rFonts w:ascii="Arial" w:hAnsi="Arial"/>
      <w:kern w:val="0"/>
      <w:sz w:val="24"/>
      <w:szCs w:val="21"/>
    </w:rPr>
  </w:style>
  <w:style w:type="character" w:customStyle="1" w:styleId="2134">
    <w:name w:val="未处理的提及4"/>
    <w:basedOn w:val="138"/>
    <w:autoRedefine/>
    <w:qFormat/>
    <w:uiPriority w:val="0"/>
    <w:rPr>
      <w:color w:val="605E5C"/>
      <w:shd w:val="clear" w:color="auto" w:fill="E1DFDD"/>
    </w:rPr>
  </w:style>
  <w:style w:type="paragraph" w:customStyle="1" w:styleId="2135">
    <w:name w:val="TOC 标题4"/>
    <w:basedOn w:val="3"/>
    <w:next w:val="1"/>
    <w:autoRedefine/>
    <w:qFormat/>
    <w:uiPriority w:val="0"/>
    <w:pPr>
      <w:keepNext/>
      <w:keepLines/>
      <w:widowControl/>
      <w:autoSpaceDE/>
      <w:autoSpaceDN/>
      <w:adjustRightInd/>
      <w:spacing w:before="480" w:line="276" w:lineRule="auto"/>
      <w:jc w:val="left"/>
      <w:outlineLvl w:val="9"/>
    </w:pPr>
    <w:rPr>
      <w:rFonts w:ascii="Cambria" w:hAnsi="Cambria" w:eastAsia="宋体"/>
      <w:color w:val="366091"/>
      <w:sz w:val="28"/>
      <w:szCs w:val="28"/>
    </w:rPr>
  </w:style>
  <w:style w:type="table" w:customStyle="1" w:styleId="2136">
    <w:name w:val="网格型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7">
    <w:name w:val="网格型3"/>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8">
    <w:name w:val="网格型4"/>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9">
    <w:name w:val="网格型5"/>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0">
    <w:name w:val="网格型6"/>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1">
    <w:name w:val="网格型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2">
    <w:name w:val="网格型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3">
    <w:name w:val="网格型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4">
    <w:name w:val="网格型1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5">
    <w:name w:val="网格型1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6">
    <w:name w:val="网格型1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7">
    <w:name w:val="网格型14"/>
    <w:basedOn w:val="8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8">
    <w:name w:val="网格型1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9">
    <w:name w:val="网格型1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0">
    <w:name w:val="网格型1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1">
    <w:name w:val="网格型1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2">
    <w:name w:val="网格型1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3">
    <w:name w:val="网格型2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4">
    <w:name w:val="网格型21"/>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5">
    <w:name w:val="网格型2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6">
    <w:name w:val="网格型2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7">
    <w:name w:val="网格型24"/>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8">
    <w:name w:val="网格型2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9">
    <w:name w:val="网格型2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0">
    <w:name w:val="网格型2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1">
    <w:name w:val="网格型2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62">
    <w:name w:val="未处理的提及5"/>
    <w:basedOn w:val="138"/>
    <w:autoRedefine/>
    <w:qFormat/>
    <w:uiPriority w:val="0"/>
    <w:rPr>
      <w:color w:val="605E5C"/>
      <w:shd w:val="clear" w:color="auto" w:fill="E1DFDD"/>
    </w:rPr>
  </w:style>
  <w:style w:type="character" w:customStyle="1" w:styleId="2163">
    <w:name w:val="未处理的提及6"/>
    <w:basedOn w:val="138"/>
    <w:autoRedefine/>
    <w:qFormat/>
    <w:uiPriority w:val="0"/>
    <w:rPr>
      <w:color w:val="605E5C"/>
      <w:shd w:val="clear" w:color="auto" w:fill="E1DFDD"/>
    </w:rPr>
  </w:style>
  <w:style w:type="paragraph" w:customStyle="1" w:styleId="2164">
    <w:name w:val="修订6"/>
    <w:autoRedefine/>
    <w:qFormat/>
    <w:uiPriority w:val="99"/>
    <w:rPr>
      <w:rFonts w:ascii="Times New Roman" w:hAnsi="Times New Roman" w:eastAsia="宋体" w:cs="Times New Roman"/>
      <w:sz w:val="24"/>
      <w:szCs w:val="24"/>
      <w:lang w:val="en-US" w:eastAsia="zh-CN" w:bidi="ar-SA"/>
    </w:rPr>
  </w:style>
  <w:style w:type="character" w:customStyle="1" w:styleId="2165">
    <w:name w:val="未处理的提及7"/>
    <w:basedOn w:val="138"/>
    <w:autoRedefine/>
    <w:qFormat/>
    <w:uiPriority w:val="99"/>
    <w:rPr>
      <w:color w:val="605E5C"/>
      <w:shd w:val="clear" w:color="auto" w:fill="E1DFDD"/>
    </w:rPr>
  </w:style>
  <w:style w:type="character" w:customStyle="1" w:styleId="2166">
    <w:name w:val="未处理的提及8"/>
    <w:basedOn w:val="138"/>
    <w:autoRedefine/>
    <w:qFormat/>
    <w:uiPriority w:val="99"/>
    <w:rPr>
      <w:color w:val="605E5C"/>
      <w:shd w:val="clear" w:color="auto" w:fill="E1DFDD"/>
    </w:rPr>
  </w:style>
  <w:style w:type="table" w:customStyle="1" w:styleId="2167">
    <w:name w:val="网格型29"/>
    <w:basedOn w:val="82"/>
    <w:autoRedefine/>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8">
    <w:name w:val="网格型3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69">
    <w:name w:val="Other|1"/>
    <w:basedOn w:val="1"/>
    <w:autoRedefine/>
    <w:qFormat/>
    <w:uiPriority w:val="0"/>
    <w:rPr>
      <w:rFonts w:ascii="宋体" w:hAnsi="宋体" w:cs="宋体"/>
      <w:sz w:val="20"/>
      <w:szCs w:val="20"/>
      <w:lang w:val="zh-TW" w:eastAsia="zh-TW" w:bidi="zh-TW"/>
    </w:rPr>
  </w:style>
  <w:style w:type="paragraph" w:customStyle="1" w:styleId="2170">
    <w:name w:val="_Style 49"/>
    <w:basedOn w:val="1"/>
    <w:next w:val="43"/>
    <w:autoRedefine/>
    <w:qFormat/>
    <w:uiPriority w:val="0"/>
    <w:rPr>
      <w:rFonts w:ascii="宋体" w:hAnsi="Courier New"/>
      <w:sz w:val="24"/>
      <w:szCs w:val="20"/>
    </w:rPr>
  </w:style>
  <w:style w:type="character" w:customStyle="1" w:styleId="2171">
    <w:name w:val="宏文本 Char"/>
    <w:basedOn w:val="138"/>
    <w:link w:val="2"/>
    <w:autoRedefine/>
    <w:qFormat/>
    <w:uiPriority w:val="99"/>
    <w:rPr>
      <w:rFonts w:ascii="Courier New" w:hAnsi="Courier New" w:eastAsia="宋体" w:cs="Courier New"/>
      <w:kern w:val="2"/>
      <w:sz w:val="24"/>
      <w:szCs w:val="24"/>
    </w:rPr>
  </w:style>
  <w:style w:type="paragraph" w:customStyle="1" w:styleId="2172">
    <w:name w:val="可研正文"/>
    <w:next w:val="2"/>
    <w:autoRedefine/>
    <w:qFormat/>
    <w:uiPriority w:val="0"/>
    <w:pPr>
      <w:widowControl w:val="0"/>
      <w:spacing w:line="360" w:lineRule="auto"/>
      <w:ind w:firstLine="200" w:firstLineChars="200"/>
      <w:jc w:val="both"/>
    </w:pPr>
    <w:rPr>
      <w:rFonts w:ascii="Times New Roman" w:hAnsi="Times New Roman" w:eastAsia="仿宋_GB2312" w:cs="Times New Roman"/>
      <w:bCs/>
      <w:kern w:val="2"/>
      <w:sz w:val="28"/>
      <w:szCs w:val="22"/>
      <w:lang w:val="en-US" w:eastAsia="zh-CN" w:bidi="ar-SA"/>
    </w:rPr>
  </w:style>
  <w:style w:type="character" w:customStyle="1" w:styleId="2173">
    <w:name w:val="纯文本 字符"/>
    <w:autoRedefine/>
    <w:qFormat/>
    <w:uiPriority w:val="0"/>
    <w:rPr>
      <w:rFonts w:ascii="等线" w:hAnsi="Courier New" w:cs="Courier New"/>
    </w:rPr>
  </w:style>
  <w:style w:type="character" w:customStyle="1" w:styleId="2174">
    <w:name w:val="页脚 字符"/>
    <w:autoRedefine/>
    <w:qFormat/>
    <w:uiPriority w:val="99"/>
    <w:rPr>
      <w:rFonts w:ascii="Times New Roman" w:hAnsi="Times New Roman" w:eastAsia="宋体" w:cs="Times New Roman"/>
      <w:sz w:val="18"/>
      <w:szCs w:val="18"/>
    </w:rPr>
  </w:style>
  <w:style w:type="character" w:customStyle="1" w:styleId="2175">
    <w:name w:val="bjh-h3"/>
    <w:basedOn w:val="138"/>
    <w:autoRedefine/>
    <w:qFormat/>
    <w:uiPriority w:val="0"/>
  </w:style>
  <w:style w:type="character" w:customStyle="1" w:styleId="2176">
    <w:name w:val="bjh-p"/>
    <w:basedOn w:val="138"/>
    <w:autoRedefine/>
    <w:qFormat/>
    <w:uiPriority w:val="0"/>
  </w:style>
  <w:style w:type="character" w:customStyle="1" w:styleId="2177">
    <w:name w:val="bjh-strong"/>
    <w:basedOn w:val="138"/>
    <w:autoRedefine/>
    <w:qFormat/>
    <w:uiPriority w:val="0"/>
  </w:style>
  <w:style w:type="character" w:customStyle="1" w:styleId="2178">
    <w:name w:val="bjh-li"/>
    <w:basedOn w:val="138"/>
    <w:autoRedefine/>
    <w:qFormat/>
    <w:uiPriority w:val="0"/>
  </w:style>
  <w:style w:type="paragraph" w:customStyle="1" w:styleId="217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0">
    <w:name w:val="表格格式"/>
    <w:basedOn w:val="1"/>
    <w:autoRedefine/>
    <w:qFormat/>
    <w:uiPriority w:val="0"/>
    <w:pPr>
      <w:widowControl/>
      <w:jc w:val="left"/>
    </w:pPr>
    <w:rPr>
      <w:rFonts w:ascii="宋体" w:hAnsi="宋体" w:cs="微软雅黑"/>
      <w:color w:val="000000"/>
      <w:kern w:val="0"/>
      <w:sz w:val="24"/>
      <w:szCs w:val="24"/>
    </w:rPr>
  </w:style>
  <w:style w:type="paragraph" w:customStyle="1" w:styleId="2181">
    <w:name w:val="列表段落11"/>
    <w:basedOn w:val="1"/>
    <w:link w:val="2182"/>
    <w:autoRedefine/>
    <w:qFormat/>
    <w:uiPriority w:val="99"/>
    <w:pPr>
      <w:adjustRightInd w:val="0"/>
      <w:spacing w:line="360" w:lineRule="auto"/>
      <w:ind w:firstLine="200" w:firstLineChars="200"/>
    </w:pPr>
    <w:rPr>
      <w:rFonts w:ascii="Times New Roman" w:hAnsi="Times New Roman" w:eastAsia="楷体_GB2312" w:cs="Lucida Sans"/>
      <w:sz w:val="24"/>
      <w:szCs w:val="24"/>
    </w:rPr>
  </w:style>
  <w:style w:type="character" w:customStyle="1" w:styleId="2182">
    <w:name w:val="列表段落 字符1"/>
    <w:link w:val="2181"/>
    <w:autoRedefine/>
    <w:qFormat/>
    <w:uiPriority w:val="99"/>
    <w:rPr>
      <w:rFonts w:ascii="Times New Roman" w:hAnsi="Times New Roman" w:eastAsia="楷体_GB2312" w:cs="Lucida Sans"/>
      <w:kern w:val="2"/>
      <w:sz w:val="24"/>
      <w:szCs w:val="24"/>
    </w:rPr>
  </w:style>
  <w:style w:type="character" w:customStyle="1" w:styleId="2183">
    <w:name w:val="zbggtop11 style5"/>
    <w:basedOn w:val="138"/>
    <w:autoRedefine/>
    <w:qFormat/>
    <w:uiPriority w:val="0"/>
    <w:rPr>
      <w:rFonts w:ascii="Arial" w:hAnsi="Arial" w:eastAsia="黑体" w:cs="Arial"/>
      <w:snapToGrid/>
      <w:kern w:val="0"/>
      <w:szCs w:val="21"/>
    </w:rPr>
  </w:style>
  <w:style w:type="character" w:customStyle="1" w:styleId="2184">
    <w:name w:val="标准文本 Char Char"/>
    <w:basedOn w:val="138"/>
    <w:autoRedefine/>
    <w:qFormat/>
    <w:uiPriority w:val="0"/>
    <w:rPr>
      <w:rFonts w:hint="eastAsia" w:ascii="宋体" w:hAnsi="宋体" w:eastAsia="宋体" w:cs="宋体"/>
      <w:kern w:val="2"/>
      <w:sz w:val="24"/>
    </w:rPr>
  </w:style>
  <w:style w:type="character" w:customStyle="1" w:styleId="2185">
    <w:name w:val="edui-unclickable"/>
    <w:basedOn w:val="138"/>
    <w:autoRedefine/>
    <w:qFormat/>
    <w:uiPriority w:val="0"/>
    <w:rPr>
      <w:color w:val="808080"/>
    </w:rPr>
  </w:style>
  <w:style w:type="character" w:customStyle="1" w:styleId="2186">
    <w:name w:val="font91"/>
    <w:basedOn w:val="138"/>
    <w:autoRedefine/>
    <w:qFormat/>
    <w:uiPriority w:val="0"/>
    <w:rPr>
      <w:rFonts w:hint="eastAsia" w:ascii="仿宋" w:hAnsi="仿宋" w:eastAsia="仿宋" w:cs="仿宋"/>
      <w:color w:val="000000"/>
      <w:sz w:val="22"/>
      <w:szCs w:val="22"/>
      <w:u w:val="none"/>
    </w:rPr>
  </w:style>
  <w:style w:type="character" w:customStyle="1" w:styleId="2187">
    <w:name w:val="正文缩进 字符1"/>
    <w:basedOn w:val="138"/>
    <w:autoRedefine/>
    <w:qFormat/>
    <w:uiPriority w:val="0"/>
    <w:rPr>
      <w:rFonts w:hint="eastAsia" w:ascii="宋体" w:hAnsi="宋体" w:eastAsia="宋体" w:cs="宋体"/>
      <w:snapToGrid/>
      <w:color w:val="000000"/>
      <w:kern w:val="28"/>
      <w:sz w:val="28"/>
      <w:lang w:val="en-US" w:eastAsia="zh-CN"/>
    </w:rPr>
  </w:style>
  <w:style w:type="character" w:customStyle="1" w:styleId="2188">
    <w:name w:val="edui-clickable2"/>
    <w:basedOn w:val="138"/>
    <w:autoRedefine/>
    <w:qFormat/>
    <w:uiPriority w:val="0"/>
    <w:rPr>
      <w:color w:val="0000FF"/>
      <w:u w:val="single"/>
    </w:rPr>
  </w:style>
  <w:style w:type="character" w:customStyle="1" w:styleId="2189">
    <w:name w:val="样式 正1 + 首行缩进:  2 字符 Char"/>
    <w:basedOn w:val="138"/>
    <w:autoRedefine/>
    <w:qFormat/>
    <w:uiPriority w:val="0"/>
    <w:rPr>
      <w:rFonts w:hint="eastAsia" w:ascii="仿宋_GB2312" w:hAnsi="Times New Roman" w:eastAsia="仿宋_GB2312" w:cs="Times New Roman"/>
      <w:kern w:val="2"/>
      <w:sz w:val="24"/>
      <w:szCs w:val="24"/>
    </w:rPr>
  </w:style>
  <w:style w:type="character" w:customStyle="1" w:styleId="2190">
    <w:name w:val="16"/>
    <w:basedOn w:val="138"/>
    <w:autoRedefine/>
    <w:qFormat/>
    <w:uiPriority w:val="0"/>
    <w:rPr>
      <w:rFonts w:hint="eastAsia" w:ascii="宋体" w:hAnsi="宋体" w:eastAsia="宋体" w:cs="宋体"/>
      <w:color w:val="000000"/>
      <w:sz w:val="20"/>
      <w:szCs w:val="20"/>
    </w:rPr>
  </w:style>
  <w:style w:type="character" w:customStyle="1" w:styleId="2191">
    <w:name w:val="亚运 5级标题 字符"/>
    <w:basedOn w:val="138"/>
    <w:autoRedefine/>
    <w:qFormat/>
    <w:uiPriority w:val="0"/>
    <w:rPr>
      <w:rFonts w:hint="default" w:ascii="Times New Roman" w:hAnsi="Times New Roman" w:eastAsia="宋体" w:cs="Times New Roman"/>
      <w:b/>
      <w:color w:val="000000"/>
      <w:kern w:val="2"/>
      <w:sz w:val="24"/>
      <w:szCs w:val="28"/>
    </w:rPr>
  </w:style>
  <w:style w:type="character" w:customStyle="1" w:styleId="2192">
    <w:name w:val="style91"/>
    <w:basedOn w:val="138"/>
    <w:autoRedefine/>
    <w:qFormat/>
    <w:uiPriority w:val="0"/>
    <w:rPr>
      <w:color w:val="333333"/>
    </w:rPr>
  </w:style>
  <w:style w:type="character" w:customStyle="1" w:styleId="2193">
    <w:name w:val="zbggmain style9"/>
    <w:basedOn w:val="138"/>
    <w:autoRedefine/>
    <w:qFormat/>
    <w:uiPriority w:val="0"/>
  </w:style>
  <w:style w:type="character" w:customStyle="1" w:styleId="2194">
    <w:name w:val="亚运3级标题 字符"/>
    <w:basedOn w:val="138"/>
    <w:autoRedefine/>
    <w:qFormat/>
    <w:uiPriority w:val="0"/>
    <w:rPr>
      <w:rFonts w:hint="eastAsia" w:ascii="黑体" w:hAnsi="宋体" w:eastAsia="仿宋" w:cs="Arial"/>
      <w:bCs/>
      <w:kern w:val="2"/>
      <w:sz w:val="30"/>
      <w:szCs w:val="30"/>
    </w:rPr>
  </w:style>
  <w:style w:type="character" w:customStyle="1" w:styleId="2195">
    <w:name w:val="标书表格字体格式 Char"/>
    <w:basedOn w:val="138"/>
    <w:autoRedefine/>
    <w:qFormat/>
    <w:uiPriority w:val="0"/>
    <w:rPr>
      <w:kern w:val="2"/>
      <w:sz w:val="21"/>
      <w:szCs w:val="24"/>
    </w:rPr>
  </w:style>
  <w:style w:type="character" w:customStyle="1" w:styleId="2196">
    <w:name w:val="标书1 Char1"/>
    <w:basedOn w:val="138"/>
    <w:autoRedefine/>
    <w:qFormat/>
    <w:uiPriority w:val="0"/>
    <w:rPr>
      <w:rFonts w:hint="eastAsia" w:ascii="宋体" w:hAnsi="宋体" w:eastAsia="宋体" w:cs="宋体"/>
      <w:b/>
      <w:kern w:val="44"/>
      <w:sz w:val="44"/>
      <w:szCs w:val="44"/>
      <w:lang w:val="en-US" w:eastAsia="zh-CN"/>
    </w:rPr>
  </w:style>
  <w:style w:type="character" w:customStyle="1" w:styleId="2197">
    <w:name w:val="Char Char1211"/>
    <w:basedOn w:val="138"/>
    <w:autoRedefine/>
    <w:qFormat/>
    <w:uiPriority w:val="0"/>
    <w:rPr>
      <w:rFonts w:hint="eastAsia" w:ascii="仿宋_GB2312" w:eastAsia="仿宋_GB2312" w:cs="仿宋_GB2312"/>
      <w:b/>
      <w:kern w:val="2"/>
      <w:sz w:val="24"/>
      <w:szCs w:val="24"/>
      <w:lang w:val="zh-CN" w:eastAsia="zh-CN"/>
    </w:rPr>
  </w:style>
  <w:style w:type="character" w:customStyle="1" w:styleId="2198">
    <w:name w:val="solutionfonts"/>
    <w:basedOn w:val="138"/>
    <w:autoRedefine/>
    <w:qFormat/>
    <w:uiPriority w:val="0"/>
  </w:style>
  <w:style w:type="character" w:customStyle="1" w:styleId="2199">
    <w:name w:val="交叉引用"/>
    <w:basedOn w:val="138"/>
    <w:autoRedefine/>
    <w:qFormat/>
    <w:uiPriority w:val="0"/>
    <w:rPr>
      <w:rFonts w:hint="default" w:ascii="Arial" w:hAnsi="Arial" w:eastAsia="黑体" w:cs="Arial"/>
      <w:snapToGrid/>
      <w:color w:val="0000FF"/>
      <w:kern w:val="0"/>
      <w:sz w:val="20"/>
      <w:szCs w:val="21"/>
      <w:u w:val="single"/>
      <w:lang w:val="en-US" w:eastAsia="zh-CN"/>
    </w:rPr>
  </w:style>
  <w:style w:type="character" w:customStyle="1" w:styleId="2200">
    <w:name w:val="Ò³Ã¼ Char Char"/>
    <w:basedOn w:val="138"/>
    <w:autoRedefine/>
    <w:qFormat/>
    <w:uiPriority w:val="0"/>
    <w:rPr>
      <w:rFonts w:hint="eastAsia" w:ascii="宋体" w:hAnsi="宋体" w:eastAsia="宋体" w:cs="宋体"/>
      <w:kern w:val="2"/>
      <w:sz w:val="18"/>
      <w:lang w:val="en-US" w:eastAsia="zh-CN"/>
    </w:rPr>
  </w:style>
  <w:style w:type="character" w:customStyle="1" w:styleId="2201">
    <w:name w:val="正文缩 Char"/>
    <w:basedOn w:val="138"/>
    <w:autoRedefine/>
    <w:qFormat/>
    <w:uiPriority w:val="0"/>
    <w:rPr>
      <w:rFonts w:hint="eastAsia" w:ascii="楷体_GB2312" w:eastAsia="楷体_GB2312" w:cs="楷体_GB2312"/>
      <w:kern w:val="2"/>
      <w:sz w:val="24"/>
      <w:szCs w:val="24"/>
    </w:rPr>
  </w:style>
  <w:style w:type="character" w:customStyle="1" w:styleId="2202">
    <w:name w:val="Char Char26"/>
    <w:basedOn w:val="138"/>
    <w:autoRedefine/>
    <w:qFormat/>
    <w:uiPriority w:val="0"/>
    <w:rPr>
      <w:kern w:val="1"/>
      <w:sz w:val="21"/>
      <w:szCs w:val="24"/>
    </w:rPr>
  </w:style>
  <w:style w:type="character" w:customStyle="1" w:styleId="2203">
    <w:name w:val="h4 Char"/>
    <w:basedOn w:val="138"/>
    <w:qFormat/>
    <w:uiPriority w:val="0"/>
    <w:rPr>
      <w:rFonts w:hint="default" w:ascii="Arial" w:hAnsi="Arial" w:eastAsia="黑体" w:cs="Arial"/>
      <w:b/>
      <w:kern w:val="2"/>
      <w:sz w:val="28"/>
      <w:szCs w:val="28"/>
      <w:lang w:val="zh-CN" w:eastAsia="zh-CN"/>
    </w:rPr>
  </w:style>
  <w:style w:type="character" w:customStyle="1" w:styleId="2204">
    <w:name w:val="样式 宋体"/>
    <w:basedOn w:val="138"/>
    <w:autoRedefine/>
    <w:qFormat/>
    <w:uiPriority w:val="0"/>
    <w:rPr>
      <w:rFonts w:hint="eastAsia" w:ascii="宋体" w:hAnsi="宋体" w:eastAsia="宋体" w:cs="宋体"/>
      <w:sz w:val="24"/>
    </w:rPr>
  </w:style>
  <w:style w:type="character" w:customStyle="1" w:styleId="2205">
    <w:name w:val="表正文 Char3"/>
    <w:basedOn w:val="138"/>
    <w:autoRedefine/>
    <w:qFormat/>
    <w:uiPriority w:val="0"/>
    <w:rPr>
      <w:rFonts w:hint="eastAsia" w:ascii="宋体" w:hAnsi="宋体" w:eastAsia="宋体" w:cs="宋体"/>
    </w:rPr>
  </w:style>
  <w:style w:type="character" w:customStyle="1" w:styleId="2206">
    <w:name w:val="ksfind_class_select1"/>
    <w:basedOn w:val="138"/>
    <w:autoRedefine/>
    <w:qFormat/>
    <w:uiPriority w:val="0"/>
    <w:rPr>
      <w:color w:val="000000"/>
      <w:shd w:val="clear" w:color="auto" w:fill="EFD200"/>
    </w:rPr>
  </w:style>
  <w:style w:type="character" w:customStyle="1" w:styleId="2207">
    <w:name w:val="h Char Char1"/>
    <w:basedOn w:val="138"/>
    <w:autoRedefine/>
    <w:qFormat/>
    <w:uiPriority w:val="0"/>
    <w:rPr>
      <w:rFonts w:hint="eastAsia" w:ascii="宋体" w:hAnsi="宋体" w:eastAsia="宋体" w:cs="宋体"/>
      <w:kern w:val="2"/>
      <w:sz w:val="18"/>
      <w:szCs w:val="18"/>
      <w:lang w:val="en-US" w:eastAsia="zh-CN"/>
    </w:rPr>
  </w:style>
  <w:style w:type="character" w:customStyle="1" w:styleId="2208">
    <w:name w:val="bod1"/>
    <w:basedOn w:val="138"/>
    <w:autoRedefine/>
    <w:qFormat/>
    <w:uiPriority w:val="0"/>
    <w:rPr>
      <w:rFonts w:hint="default" w:ascii="MS Sans Serif" w:hAnsi="MS Sans Serif" w:eastAsia="微软雅黑" w:cs="Times New Roman"/>
      <w:b/>
      <w:color w:val="000000"/>
      <w:kern w:val="2"/>
      <w:sz w:val="20"/>
      <w:szCs w:val="20"/>
      <w:lang w:val="en-US" w:eastAsia="zh-CN"/>
    </w:rPr>
  </w:style>
  <w:style w:type="character" w:customStyle="1" w:styleId="2209">
    <w:name w:val="ca-131"/>
    <w:basedOn w:val="138"/>
    <w:autoRedefine/>
    <w:qFormat/>
    <w:uiPriority w:val="0"/>
    <w:rPr>
      <w:rFonts w:hint="eastAsia" w:ascii="仿宋_GB2312" w:eastAsia="仿宋_GB2312" w:cs="仿宋_GB2312"/>
      <w:b/>
      <w:color w:val="000000"/>
      <w:spacing w:val="-20"/>
      <w:sz w:val="24"/>
      <w:szCs w:val="24"/>
    </w:rPr>
  </w:style>
  <w:style w:type="character" w:customStyle="1" w:styleId="2210">
    <w:name w:val="Char Char34"/>
    <w:basedOn w:val="138"/>
    <w:autoRedefine/>
    <w:qFormat/>
    <w:uiPriority w:val="0"/>
    <w:rPr>
      <w:b/>
      <w:kern w:val="1"/>
      <w:sz w:val="28"/>
      <w:szCs w:val="28"/>
    </w:rPr>
  </w:style>
  <w:style w:type="character" w:customStyle="1" w:styleId="2211">
    <w:name w:val="hei16b1"/>
    <w:basedOn w:val="138"/>
    <w:autoRedefine/>
    <w:qFormat/>
    <w:uiPriority w:val="0"/>
    <w:rPr>
      <w:rFonts w:hint="default" w:ascii="Arial" w:hAnsi="Arial" w:cs="Arial"/>
      <w:b/>
      <w:color w:val="000000"/>
      <w:sz w:val="24"/>
      <w:szCs w:val="24"/>
    </w:rPr>
  </w:style>
  <w:style w:type="character" w:customStyle="1" w:styleId="2212">
    <w:name w:val="Char Char311"/>
    <w:basedOn w:val="138"/>
    <w:autoRedefine/>
    <w:qFormat/>
    <w:uiPriority w:val="0"/>
    <w:rPr>
      <w:rFonts w:hint="eastAsia" w:ascii="宋体" w:hAnsi="宋体" w:eastAsia="宋体" w:cs="宋体"/>
      <w:kern w:val="2"/>
      <w:sz w:val="21"/>
      <w:szCs w:val="24"/>
      <w:lang w:val="en-US" w:eastAsia="zh-CN"/>
    </w:rPr>
  </w:style>
  <w:style w:type="character" w:customStyle="1" w:styleId="2213">
    <w:name w:val="Footer-Even Char"/>
    <w:basedOn w:val="138"/>
    <w:autoRedefine/>
    <w:qFormat/>
    <w:uiPriority w:val="0"/>
    <w:rPr>
      <w:rFonts w:hint="eastAsia" w:ascii="宋体" w:hAnsi="宋体" w:eastAsia="宋体" w:cs="宋体"/>
      <w:kern w:val="2"/>
      <w:sz w:val="18"/>
      <w:lang w:val="en-US" w:eastAsia="zh-CN"/>
    </w:rPr>
  </w:style>
  <w:style w:type="character" w:customStyle="1" w:styleId="2214">
    <w:name w:val="哈哈正文 Char Char"/>
    <w:basedOn w:val="138"/>
    <w:autoRedefine/>
    <w:qFormat/>
    <w:uiPriority w:val="0"/>
    <w:rPr>
      <w:rFonts w:hint="eastAsia" w:ascii="宋体" w:hAnsi="宋体" w:eastAsia="宋体" w:cs="宋体"/>
      <w:kern w:val="2"/>
      <w:sz w:val="24"/>
      <w:lang w:val="en-US" w:eastAsia="zh-CN"/>
    </w:rPr>
  </w:style>
  <w:style w:type="character" w:customStyle="1" w:styleId="2215">
    <w:name w:val="DO_NOT_TRANSLATE"/>
    <w:basedOn w:val="138"/>
    <w:autoRedefine/>
    <w:qFormat/>
    <w:uiPriority w:val="0"/>
    <w:rPr>
      <w:rFonts w:hint="default" w:ascii="Courier New" w:hAnsi="Courier New" w:cs="Courier New"/>
      <w:color w:val="800000"/>
      <w:lang w:val="en-US" w:eastAsia="zh-CN"/>
    </w:rPr>
  </w:style>
  <w:style w:type="character" w:customStyle="1" w:styleId="2216">
    <w:name w:val="普通文字 Char3"/>
    <w:basedOn w:val="138"/>
    <w:autoRedefine/>
    <w:qFormat/>
    <w:uiPriority w:val="0"/>
    <w:rPr>
      <w:rFonts w:hint="eastAsia" w:ascii="宋体" w:hAnsi="Courier New" w:eastAsia="宋体" w:cs="宋体"/>
      <w:kern w:val="2"/>
      <w:sz w:val="21"/>
      <w:lang w:val="en-US" w:eastAsia="zh-CN"/>
    </w:rPr>
  </w:style>
  <w:style w:type="character" w:customStyle="1" w:styleId="2217">
    <w:name w:val="param-name"/>
    <w:basedOn w:val="138"/>
    <w:autoRedefine/>
    <w:qFormat/>
    <w:uiPriority w:val="0"/>
    <w:rPr>
      <w:rFonts w:hint="default" w:ascii="Arial" w:hAnsi="Arial" w:eastAsia="黑体" w:cs="Arial"/>
      <w:snapToGrid/>
      <w:kern w:val="0"/>
      <w:szCs w:val="21"/>
    </w:rPr>
  </w:style>
  <w:style w:type="character" w:customStyle="1" w:styleId="2218">
    <w:name w:val="Char Char25"/>
    <w:basedOn w:val="138"/>
    <w:autoRedefine/>
    <w:qFormat/>
    <w:uiPriority w:val="0"/>
    <w:rPr>
      <w:rFonts w:hint="eastAsia" w:ascii="宋体" w:hAnsi="宋体" w:eastAsia="宋体" w:cs="宋体"/>
      <w:kern w:val="1"/>
      <w:sz w:val="24"/>
      <w:lang w:val="zh-CN"/>
    </w:rPr>
  </w:style>
  <w:style w:type="character" w:customStyle="1" w:styleId="2219">
    <w:name w:val="style36"/>
    <w:basedOn w:val="138"/>
    <w:autoRedefine/>
    <w:qFormat/>
    <w:uiPriority w:val="0"/>
    <w:rPr>
      <w:rFonts w:hint="default" w:ascii="Arial" w:hAnsi="Arial" w:eastAsia="黑体" w:cs="Arial"/>
      <w:snapToGrid/>
      <w:kern w:val="0"/>
      <w:szCs w:val="21"/>
    </w:rPr>
  </w:style>
  <w:style w:type="character" w:customStyle="1" w:styleId="2220">
    <w:name w:val="列出段落 Char2"/>
    <w:basedOn w:val="138"/>
    <w:autoRedefine/>
    <w:qFormat/>
    <w:uiPriority w:val="0"/>
    <w:rPr>
      <w:rFonts w:hint="default" w:ascii="Calibri" w:hAnsi="Calibri" w:cs="Calibri"/>
      <w:kern w:val="2"/>
      <w:sz w:val="28"/>
    </w:rPr>
  </w:style>
  <w:style w:type="character" w:customStyle="1" w:styleId="2221">
    <w:name w:val="正文首行缩进 Char Char Char Char Char Char"/>
    <w:basedOn w:val="138"/>
    <w:autoRedefine/>
    <w:qFormat/>
    <w:uiPriority w:val="0"/>
    <w:rPr>
      <w:rFonts w:hint="eastAsia" w:ascii="宋体" w:hAnsi="宋体" w:eastAsia="宋体" w:cs="宋体"/>
      <w:kern w:val="2"/>
      <w:sz w:val="24"/>
      <w:lang w:val="zh-CN"/>
    </w:rPr>
  </w:style>
  <w:style w:type="character" w:customStyle="1" w:styleId="2222">
    <w:name w:val="hui3"/>
    <w:basedOn w:val="138"/>
    <w:autoRedefine/>
    <w:qFormat/>
    <w:uiPriority w:val="0"/>
    <w:rPr>
      <w:color w:val="333333"/>
    </w:rPr>
  </w:style>
  <w:style w:type="character" w:customStyle="1" w:styleId="2223">
    <w:name w:val="正文说明 Char"/>
    <w:basedOn w:val="138"/>
    <w:autoRedefine/>
    <w:qFormat/>
    <w:uiPriority w:val="0"/>
    <w:rPr>
      <w:sz w:val="24"/>
      <w:szCs w:val="24"/>
    </w:rPr>
  </w:style>
  <w:style w:type="character" w:customStyle="1" w:styleId="2224">
    <w:name w:val="dandyren_title1"/>
    <w:basedOn w:val="138"/>
    <w:autoRedefine/>
    <w:qFormat/>
    <w:uiPriority w:val="0"/>
    <w:rPr>
      <w:b/>
      <w:color w:val="FF6633"/>
      <w:sz w:val="18"/>
      <w:szCs w:val="18"/>
    </w:rPr>
  </w:style>
  <w:style w:type="character" w:customStyle="1" w:styleId="2225">
    <w:name w:val="正文首行缩进 Char Char Char Char Char"/>
    <w:basedOn w:val="138"/>
    <w:autoRedefine/>
    <w:qFormat/>
    <w:uiPriority w:val="0"/>
    <w:rPr>
      <w:rFonts w:hint="eastAsia" w:ascii="宋体" w:hAnsi="宋体" w:eastAsia="宋体" w:cs="宋体"/>
      <w:kern w:val="2"/>
      <w:sz w:val="24"/>
      <w:lang w:val="zh-CN"/>
    </w:rPr>
  </w:style>
  <w:style w:type="character" w:customStyle="1" w:styleId="2226">
    <w:name w:val="正文文本 2 字符"/>
    <w:basedOn w:val="138"/>
    <w:autoRedefine/>
    <w:qFormat/>
    <w:uiPriority w:val="0"/>
    <w:rPr>
      <w:rFonts w:hint="default" w:ascii="Times New Roman" w:hAnsi="Times New Roman" w:eastAsia="宋体" w:cs="Times New Roman"/>
      <w:kern w:val="2"/>
      <w:sz w:val="21"/>
      <w:szCs w:val="24"/>
    </w:rPr>
  </w:style>
  <w:style w:type="character" w:customStyle="1" w:styleId="2227">
    <w:name w:val="正文首行缩进两字 Char"/>
    <w:basedOn w:val="138"/>
    <w:autoRedefine/>
    <w:qFormat/>
    <w:uiPriority w:val="0"/>
    <w:rPr>
      <w:sz w:val="24"/>
      <w:szCs w:val="24"/>
      <w:lang w:val="en-US" w:eastAsia="zh-CN"/>
    </w:rPr>
  </w:style>
  <w:style w:type="character" w:customStyle="1" w:styleId="2228">
    <w:name w:val="HTML 预设格式 Char1"/>
    <w:basedOn w:val="138"/>
    <w:autoRedefine/>
    <w:qFormat/>
    <w:uiPriority w:val="0"/>
    <w:rPr>
      <w:rFonts w:hint="default" w:ascii="Courier New" w:hAnsi="Courier New" w:eastAsia="宋体" w:cs="Courier New"/>
      <w:sz w:val="20"/>
      <w:szCs w:val="20"/>
    </w:rPr>
  </w:style>
  <w:style w:type="character" w:customStyle="1" w:styleId="2229">
    <w:name w:val="t21"/>
    <w:basedOn w:val="138"/>
    <w:autoRedefine/>
    <w:qFormat/>
    <w:uiPriority w:val="0"/>
    <w:rPr>
      <w:rFonts w:hint="eastAsia" w:ascii="仿宋_GB2312" w:eastAsia="微软雅黑" w:cs="仿宋_GB2312"/>
      <w:b/>
      <w:kern w:val="2"/>
      <w:sz w:val="23"/>
      <w:szCs w:val="23"/>
      <w:lang w:val="en-US" w:eastAsia="zh-CN"/>
    </w:rPr>
  </w:style>
  <w:style w:type="character" w:customStyle="1" w:styleId="2230">
    <w:name w:val="仿宋正文 Char"/>
    <w:basedOn w:val="138"/>
    <w:autoRedefine/>
    <w:qFormat/>
    <w:uiPriority w:val="0"/>
    <w:rPr>
      <w:rFonts w:hint="eastAsia" w:ascii="仿宋_GB2312" w:eastAsia="仿宋_GB2312" w:cs="仿宋_GB2312"/>
      <w:kern w:val="2"/>
      <w:sz w:val="24"/>
    </w:rPr>
  </w:style>
  <w:style w:type="character" w:customStyle="1" w:styleId="2231">
    <w:name w:val="h Char Char"/>
    <w:basedOn w:val="138"/>
    <w:autoRedefine/>
    <w:qFormat/>
    <w:uiPriority w:val="0"/>
    <w:rPr>
      <w:rFonts w:hint="eastAsia" w:ascii="宋体" w:hAnsi="宋体" w:eastAsia="宋体" w:cs="宋体"/>
      <w:kern w:val="2"/>
      <w:sz w:val="18"/>
      <w:lang w:val="en-US" w:eastAsia="zh-CN"/>
    </w:rPr>
  </w:style>
  <w:style w:type="character" w:customStyle="1" w:styleId="2232">
    <w:name w:val="Font Style82"/>
    <w:basedOn w:val="138"/>
    <w:autoRedefine/>
    <w:qFormat/>
    <w:uiPriority w:val="0"/>
    <w:rPr>
      <w:rFonts w:hint="eastAsia" w:ascii="宋体" w:hAnsi="宋体" w:eastAsia="宋体" w:cs="宋体"/>
      <w:color w:val="000000"/>
      <w:sz w:val="14"/>
      <w:szCs w:val="14"/>
    </w:rPr>
  </w:style>
  <w:style w:type="character" w:customStyle="1" w:styleId="2233">
    <w:name w:val="纯文本 Char Char Char Char Char Char Char Char Char Char Char Char Char Char Char"/>
    <w:basedOn w:val="138"/>
    <w:autoRedefine/>
    <w:qFormat/>
    <w:uiPriority w:val="0"/>
    <w:rPr>
      <w:rFonts w:hint="eastAsia" w:ascii="宋体" w:hAnsi="Courier New" w:eastAsia="宋体" w:cs="Courier New"/>
      <w:snapToGrid/>
      <w:sz w:val="18"/>
      <w:szCs w:val="21"/>
      <w:lang w:val="en-US" w:eastAsia="zh-CN"/>
    </w:rPr>
  </w:style>
  <w:style w:type="character" w:customStyle="1" w:styleId="2234">
    <w:name w:val="图名 Char"/>
    <w:basedOn w:val="138"/>
    <w:autoRedefine/>
    <w:qFormat/>
    <w:uiPriority w:val="0"/>
    <w:rPr>
      <w:rFonts w:hint="default" w:ascii="Arial" w:hAnsi="Arial" w:eastAsia="黑体" w:cs="Arial"/>
      <w:kern w:val="2"/>
      <w:sz w:val="24"/>
      <w:szCs w:val="24"/>
      <w:lang w:val="en-US" w:eastAsia="zh-CN"/>
    </w:rPr>
  </w:style>
  <w:style w:type="character" w:customStyle="1" w:styleId="2235">
    <w:name w:val="Bold"/>
    <w:basedOn w:val="138"/>
    <w:autoRedefine/>
    <w:qFormat/>
    <w:uiPriority w:val="0"/>
    <w:rPr>
      <w:rFonts w:hint="default" w:ascii="Arial" w:hAnsi="Arial" w:eastAsia="黑体" w:cs="Times New Roman"/>
      <w:b/>
      <w:kern w:val="2"/>
      <w:sz w:val="32"/>
      <w:szCs w:val="32"/>
      <w:lang w:val="en-US" w:eastAsia="zh-CN"/>
    </w:rPr>
  </w:style>
  <w:style w:type="character" w:customStyle="1" w:styleId="2236">
    <w:name w:val="Used by Word for text of Help footnotes Char Char"/>
    <w:basedOn w:val="138"/>
    <w:autoRedefine/>
    <w:qFormat/>
    <w:uiPriority w:val="0"/>
    <w:rPr>
      <w:rFonts w:hint="default" w:ascii="Times New Roman" w:hAnsi="Times New Roman" w:eastAsia="宋体" w:cs="Times New Roman"/>
      <w:sz w:val="20"/>
      <w:szCs w:val="20"/>
    </w:rPr>
  </w:style>
  <w:style w:type="character" w:customStyle="1" w:styleId="2237">
    <w:name w:val="shadow11"/>
    <w:basedOn w:val="138"/>
    <w:autoRedefine/>
    <w:qFormat/>
    <w:uiPriority w:val="0"/>
    <w:rPr>
      <w:color w:val="000000"/>
      <w:sz w:val="21"/>
    </w:rPr>
  </w:style>
  <w:style w:type="character" w:customStyle="1" w:styleId="2238">
    <w:name w:val="Char Char312"/>
    <w:basedOn w:val="138"/>
    <w:autoRedefine/>
    <w:qFormat/>
    <w:uiPriority w:val="0"/>
    <w:rPr>
      <w:rFonts w:hint="default" w:ascii="Times New Roman" w:hAnsi="Times New Roman" w:eastAsia="宋体" w:cs="Times New Roman"/>
      <w:b/>
      <w:kern w:val="2"/>
      <w:sz w:val="32"/>
      <w:szCs w:val="24"/>
      <w:lang w:val="en-US" w:eastAsia="zh-CN"/>
    </w:rPr>
  </w:style>
  <w:style w:type="character" w:customStyle="1" w:styleId="2239">
    <w:name w:val="正文缩进 Char3"/>
    <w:basedOn w:val="138"/>
    <w:autoRedefine/>
    <w:qFormat/>
    <w:uiPriority w:val="0"/>
    <w:rPr>
      <w:rFonts w:hint="eastAsia" w:ascii="宋体" w:hAnsi="宋体" w:eastAsia="宋体" w:cs="宋体"/>
      <w:snapToGrid/>
      <w:color w:val="000000"/>
      <w:kern w:val="28"/>
      <w:sz w:val="28"/>
      <w:lang w:val="en-US" w:eastAsia="zh-CN"/>
    </w:rPr>
  </w:style>
  <w:style w:type="character" w:customStyle="1" w:styleId="2240">
    <w:name w:val="Char Char35"/>
    <w:basedOn w:val="138"/>
    <w:autoRedefine/>
    <w:qFormat/>
    <w:uiPriority w:val="0"/>
    <w:rPr>
      <w:rFonts w:hint="default" w:ascii="Arial" w:hAnsi="Arial" w:eastAsia="黑体" w:cs="Arial"/>
      <w:b/>
      <w:kern w:val="1"/>
      <w:sz w:val="28"/>
      <w:szCs w:val="28"/>
      <w:lang w:val="zh-CN"/>
    </w:rPr>
  </w:style>
  <w:style w:type="character" w:customStyle="1" w:styleId="2241">
    <w:name w:val="正文文字缩进 2 Char Char"/>
    <w:basedOn w:val="138"/>
    <w:autoRedefine/>
    <w:qFormat/>
    <w:uiPriority w:val="0"/>
    <w:rPr>
      <w:rFonts w:hint="eastAsia" w:ascii="宋体" w:hAnsi="宋体" w:eastAsia="宋体" w:cs="宋体"/>
      <w:sz w:val="28"/>
    </w:rPr>
  </w:style>
  <w:style w:type="character" w:customStyle="1" w:styleId="2242">
    <w:name w:val="Char Char33"/>
    <w:basedOn w:val="138"/>
    <w:autoRedefine/>
    <w:qFormat/>
    <w:uiPriority w:val="0"/>
    <w:rPr>
      <w:rFonts w:hint="default" w:ascii="Arial" w:hAnsi="Arial" w:eastAsia="黑体" w:cs="Arial"/>
      <w:b/>
      <w:kern w:val="1"/>
      <w:sz w:val="24"/>
      <w:szCs w:val="24"/>
    </w:rPr>
  </w:style>
  <w:style w:type="character" w:customStyle="1" w:styleId="2243">
    <w:name w:val="Char Char16"/>
    <w:basedOn w:val="138"/>
    <w:autoRedefine/>
    <w:qFormat/>
    <w:uiPriority w:val="0"/>
    <w:rPr>
      <w:kern w:val="1"/>
      <w:sz w:val="18"/>
      <w:szCs w:val="18"/>
    </w:rPr>
  </w:style>
  <w:style w:type="character" w:customStyle="1" w:styleId="2244">
    <w:name w:val="正文 项目 Char"/>
    <w:basedOn w:val="138"/>
    <w:autoRedefine/>
    <w:qFormat/>
    <w:uiPriority w:val="0"/>
    <w:rPr>
      <w:rFonts w:hint="eastAsia" w:ascii="仿宋_GB2312" w:hAnsi="仿宋_GB2312" w:eastAsia="仿宋_GB2312" w:cs="仿宋_GB2312"/>
      <w:kern w:val="2"/>
      <w:sz w:val="24"/>
    </w:rPr>
  </w:style>
  <w:style w:type="character" w:customStyle="1" w:styleId="2245">
    <w:name w:val="large1"/>
    <w:basedOn w:val="138"/>
    <w:autoRedefine/>
    <w:qFormat/>
    <w:uiPriority w:val="0"/>
    <w:rPr>
      <w:rFonts w:hint="eastAsia" w:ascii="宋体" w:hAnsi="宋体" w:eastAsia="宋体" w:cs="宋体"/>
      <w:sz w:val="21"/>
      <w:szCs w:val="21"/>
    </w:rPr>
  </w:style>
  <w:style w:type="character" w:customStyle="1" w:styleId="2246">
    <w:name w:val="Char Char212"/>
    <w:basedOn w:val="138"/>
    <w:autoRedefine/>
    <w:qFormat/>
    <w:uiPriority w:val="0"/>
    <w:rPr>
      <w:rFonts w:hint="eastAsia" w:ascii="宋体" w:hAnsi="宋体" w:eastAsia="宋体" w:cs="宋体"/>
      <w:b/>
      <w:kern w:val="2"/>
      <w:sz w:val="21"/>
      <w:szCs w:val="24"/>
      <w:lang w:val="en-US" w:eastAsia="zh-CN"/>
    </w:rPr>
  </w:style>
  <w:style w:type="character" w:customStyle="1" w:styleId="2247">
    <w:name w:val="font71"/>
    <w:basedOn w:val="138"/>
    <w:autoRedefine/>
    <w:qFormat/>
    <w:uiPriority w:val="0"/>
    <w:rPr>
      <w:rFonts w:hint="eastAsia" w:ascii="宋体" w:hAnsi="宋体" w:eastAsia="宋体" w:cs="宋体"/>
      <w:color w:val="000000"/>
      <w:sz w:val="22"/>
      <w:szCs w:val="22"/>
      <w:u w:val="none"/>
    </w:rPr>
  </w:style>
  <w:style w:type="character" w:customStyle="1" w:styleId="2248">
    <w:name w:val="样式 样式 标题 4h4H4Fab-4T5Ref Heading 1rh1Heading sqlsect 1.2.3.... +... Char"/>
    <w:basedOn w:val="138"/>
    <w:autoRedefine/>
    <w:qFormat/>
    <w:uiPriority w:val="0"/>
    <w:rPr>
      <w:rFonts w:hint="eastAsia" w:ascii="微软雅黑" w:hAnsi="微软雅黑" w:eastAsia="微软雅黑" w:cs="微软雅黑"/>
      <w:b/>
      <w:kern w:val="2"/>
      <w:sz w:val="24"/>
      <w:szCs w:val="28"/>
    </w:rPr>
  </w:style>
  <w:style w:type="character" w:customStyle="1" w:styleId="2249">
    <w:name w:val="Char Char37"/>
    <w:basedOn w:val="138"/>
    <w:autoRedefine/>
    <w:qFormat/>
    <w:uiPriority w:val="0"/>
    <w:rPr>
      <w:b/>
      <w:kern w:val="1"/>
      <w:sz w:val="44"/>
      <w:szCs w:val="44"/>
    </w:rPr>
  </w:style>
  <w:style w:type="character" w:customStyle="1" w:styleId="2250">
    <w:name w:val="表格 Char Char"/>
    <w:basedOn w:val="138"/>
    <w:autoRedefine/>
    <w:qFormat/>
    <w:uiPriority w:val="0"/>
    <w:rPr>
      <w:rFonts w:hint="eastAsia" w:ascii="宋体" w:hAnsi="宋体" w:eastAsia="宋体" w:cs="宋体"/>
    </w:rPr>
  </w:style>
  <w:style w:type="character" w:customStyle="1" w:styleId="2251">
    <w:name w:val="font31"/>
    <w:basedOn w:val="138"/>
    <w:autoRedefine/>
    <w:qFormat/>
    <w:uiPriority w:val="0"/>
    <w:rPr>
      <w:rFonts w:hint="eastAsia" w:ascii="仿宋" w:hAnsi="仿宋" w:eastAsia="仿宋" w:cs="仿宋"/>
      <w:color w:val="000000"/>
      <w:sz w:val="20"/>
      <w:szCs w:val="20"/>
      <w:u w:val="none"/>
    </w:rPr>
  </w:style>
  <w:style w:type="character" w:customStyle="1" w:styleId="2252">
    <w:name w:val="Char Char52"/>
    <w:basedOn w:val="138"/>
    <w:autoRedefine/>
    <w:qFormat/>
    <w:uiPriority w:val="0"/>
    <w:rPr>
      <w:rFonts w:hint="eastAsia" w:ascii="宋体" w:hAnsi="Courier New" w:eastAsia="宋体" w:cs="宋体"/>
      <w:kern w:val="2"/>
      <w:sz w:val="21"/>
      <w:lang w:val="en-US" w:eastAsia="zh-CN"/>
    </w:rPr>
  </w:style>
  <w:style w:type="character" w:customStyle="1" w:styleId="2253">
    <w:name w:val="c7 style3"/>
    <w:basedOn w:val="138"/>
    <w:autoRedefine/>
    <w:qFormat/>
    <w:uiPriority w:val="0"/>
  </w:style>
  <w:style w:type="character" w:customStyle="1" w:styleId="2254">
    <w:name w:val="Char Char211"/>
    <w:basedOn w:val="138"/>
    <w:autoRedefine/>
    <w:qFormat/>
    <w:uiPriority w:val="0"/>
    <w:rPr>
      <w:rFonts w:hint="eastAsia" w:ascii="宋体" w:hAnsi="宋体" w:eastAsia="宋体" w:cs="宋体"/>
      <w:b/>
      <w:kern w:val="2"/>
      <w:sz w:val="21"/>
      <w:szCs w:val="24"/>
      <w:lang w:val="en-US" w:eastAsia="zh-CN"/>
    </w:rPr>
  </w:style>
  <w:style w:type="character" w:customStyle="1" w:styleId="2255">
    <w:name w:val="表格非标题文字 Char"/>
    <w:basedOn w:val="138"/>
    <w:autoRedefine/>
    <w:qFormat/>
    <w:uiPriority w:val="0"/>
    <w:rPr>
      <w:rFonts w:hint="default" w:ascii="Futura Bk" w:hAnsi="Futura Bk" w:eastAsia="Futura Bk" w:cs="Futura Bk"/>
      <w:kern w:val="2"/>
      <w:sz w:val="18"/>
      <w:szCs w:val="21"/>
    </w:rPr>
  </w:style>
  <w:style w:type="character" w:customStyle="1" w:styleId="2256">
    <w:name w:val="myp1111"/>
    <w:basedOn w:val="138"/>
    <w:autoRedefine/>
    <w:qFormat/>
    <w:uiPriority w:val="0"/>
    <w:rPr>
      <w:rFonts w:hint="default" w:ascii="ˎ̥" w:hAnsi="ˎ̥" w:eastAsia="ˎ̥" w:cs="ˎ̥"/>
      <w:color w:val="000000"/>
      <w:sz w:val="20"/>
      <w:szCs w:val="20"/>
      <w:u w:val="none"/>
    </w:rPr>
  </w:style>
  <w:style w:type="character" w:customStyle="1" w:styleId="2257">
    <w:name w:val="h Char1"/>
    <w:basedOn w:val="138"/>
    <w:autoRedefine/>
    <w:qFormat/>
    <w:uiPriority w:val="0"/>
    <w:rPr>
      <w:sz w:val="18"/>
      <w:szCs w:val="18"/>
    </w:rPr>
  </w:style>
  <w:style w:type="character" w:customStyle="1" w:styleId="2258">
    <w:name w:val="Comment Text Char"/>
    <w:basedOn w:val="138"/>
    <w:autoRedefine/>
    <w:qFormat/>
    <w:uiPriority w:val="0"/>
    <w:rPr>
      <w:rFonts w:hint="eastAsia" w:ascii="宋体" w:hAnsi="宋体" w:eastAsia="宋体" w:cs="宋体"/>
      <w:kern w:val="2"/>
      <w:sz w:val="24"/>
      <w:lang w:val="en-US" w:eastAsia="zh-CN"/>
    </w:rPr>
  </w:style>
  <w:style w:type="character" w:customStyle="1" w:styleId="2259">
    <w:name w:val="称呼 Char1"/>
    <w:basedOn w:val="138"/>
    <w:autoRedefine/>
    <w:qFormat/>
    <w:uiPriority w:val="0"/>
    <w:rPr>
      <w:rFonts w:hint="default" w:ascii="Times New Roman" w:hAnsi="Times New Roman" w:eastAsia="宋体" w:cs="Times New Roman"/>
      <w:szCs w:val="24"/>
    </w:rPr>
  </w:style>
  <w:style w:type="character" w:customStyle="1" w:styleId="2260">
    <w:name w:val="正文非缩进 Char"/>
    <w:basedOn w:val="138"/>
    <w:autoRedefine/>
    <w:qFormat/>
    <w:uiPriority w:val="0"/>
    <w:rPr>
      <w:rFonts w:hint="eastAsia" w:ascii="宋体" w:hAnsi="宋体" w:eastAsia="宋体" w:cs="宋体"/>
      <w:snapToGrid/>
      <w:color w:val="000000"/>
      <w:kern w:val="28"/>
      <w:sz w:val="28"/>
      <w:lang w:val="en-US" w:eastAsia="zh-CN"/>
    </w:rPr>
  </w:style>
  <w:style w:type="character" w:customStyle="1" w:styleId="2261">
    <w:name w:val="带编号样式 Char"/>
    <w:basedOn w:val="138"/>
    <w:autoRedefine/>
    <w:qFormat/>
    <w:uiPriority w:val="0"/>
    <w:rPr>
      <w:rFonts w:hint="eastAsia" w:ascii="仿宋_GB2312" w:eastAsia="仿宋_GB2312" w:cs="仿宋_GB2312"/>
      <w:color w:val="000000"/>
      <w:sz w:val="24"/>
    </w:rPr>
  </w:style>
  <w:style w:type="character" w:customStyle="1" w:styleId="2262">
    <w:name w:val="此正文 Char"/>
    <w:basedOn w:val="138"/>
    <w:autoRedefine/>
    <w:qFormat/>
    <w:uiPriority w:val="0"/>
    <w:rPr>
      <w:kern w:val="2"/>
      <w:sz w:val="24"/>
      <w:szCs w:val="24"/>
    </w:rPr>
  </w:style>
  <w:style w:type="character" w:customStyle="1" w:styleId="2263">
    <w:name w:val="Char Char28"/>
    <w:basedOn w:val="138"/>
    <w:autoRedefine/>
    <w:qFormat/>
    <w:uiPriority w:val="0"/>
    <w:rPr>
      <w:rFonts w:hint="eastAsia" w:ascii="仿宋_GB2312" w:hAnsi="仿宋_GB2312" w:eastAsia="仿宋_GB2312" w:cs="仿宋_GB2312"/>
      <w:kern w:val="1"/>
      <w:sz w:val="28"/>
    </w:rPr>
  </w:style>
  <w:style w:type="character" w:customStyle="1" w:styleId="2264">
    <w:name w:val="unnamed31"/>
    <w:basedOn w:val="138"/>
    <w:autoRedefine/>
    <w:qFormat/>
    <w:uiPriority w:val="0"/>
    <w:rPr>
      <w:rFonts w:hint="default" w:ascii="Tahoma" w:hAnsi="Tahoma" w:eastAsia="宋体" w:cs="Tahoma"/>
      <w:b/>
      <w:kern w:val="2"/>
      <w:sz w:val="24"/>
      <w:szCs w:val="32"/>
      <w:u w:val="none"/>
      <w:lang w:val="en-US" w:eastAsia="zh-CN"/>
    </w:rPr>
  </w:style>
  <w:style w:type="character" w:customStyle="1" w:styleId="2265">
    <w:name w:val="style1"/>
    <w:basedOn w:val="138"/>
    <w:autoRedefine/>
    <w:qFormat/>
    <w:uiPriority w:val="0"/>
    <w:rPr>
      <w:rFonts w:hint="default" w:ascii="Arial" w:hAnsi="Arial" w:eastAsia="黑体" w:cs="Arial"/>
      <w:snapToGrid/>
      <w:kern w:val="0"/>
      <w:szCs w:val="21"/>
    </w:rPr>
  </w:style>
  <w:style w:type="character" w:customStyle="1" w:styleId="2266">
    <w:name w:val="Char Char20"/>
    <w:basedOn w:val="138"/>
    <w:autoRedefine/>
    <w:qFormat/>
    <w:uiPriority w:val="0"/>
    <w:rPr>
      <w:kern w:val="1"/>
      <w:sz w:val="24"/>
    </w:rPr>
  </w:style>
  <w:style w:type="character" w:customStyle="1" w:styleId="2267">
    <w:name w:val="gray6"/>
    <w:basedOn w:val="138"/>
    <w:autoRedefine/>
    <w:qFormat/>
    <w:uiPriority w:val="0"/>
    <w:rPr>
      <w:rFonts w:hint="default" w:ascii="Arial" w:hAnsi="Arial" w:eastAsia="黑体" w:cs="Arial"/>
      <w:snapToGrid/>
      <w:kern w:val="0"/>
      <w:szCs w:val="21"/>
    </w:rPr>
  </w:style>
  <w:style w:type="character" w:customStyle="1" w:styleId="2268">
    <w:name w:val="标书正文格式 Char"/>
    <w:basedOn w:val="138"/>
    <w:autoRedefine/>
    <w:qFormat/>
    <w:uiPriority w:val="0"/>
    <w:rPr>
      <w:rFonts w:hint="eastAsia" w:ascii="楷体_GB2312" w:eastAsia="楷体_GB2312" w:cs="楷体_GB2312"/>
      <w:kern w:val="2"/>
      <w:sz w:val="24"/>
      <w:szCs w:val="24"/>
    </w:rPr>
  </w:style>
  <w:style w:type="character" w:customStyle="1" w:styleId="2269">
    <w:name w:val="编号，小四 Char"/>
    <w:basedOn w:val="138"/>
    <w:autoRedefine/>
    <w:qFormat/>
    <w:uiPriority w:val="0"/>
    <w:rPr>
      <w:rFonts w:hint="default" w:ascii="Arial" w:hAnsi="Arial" w:cs="Arial"/>
      <w:sz w:val="24"/>
    </w:rPr>
  </w:style>
  <w:style w:type="character" w:customStyle="1" w:styleId="2270">
    <w:name w:val="Item List Char"/>
    <w:basedOn w:val="138"/>
    <w:autoRedefine/>
    <w:qFormat/>
    <w:uiPriority w:val="0"/>
    <w:rPr>
      <w:rFonts w:hint="default" w:ascii="Arial" w:hAnsi="Arial" w:cs="Arial"/>
      <w:bCs/>
      <w:sz w:val="21"/>
      <w:szCs w:val="21"/>
    </w:rPr>
  </w:style>
  <w:style w:type="character" w:customStyle="1" w:styleId="2271">
    <w:name w:val="Char Char82"/>
    <w:basedOn w:val="138"/>
    <w:autoRedefine/>
    <w:qFormat/>
    <w:uiPriority w:val="0"/>
    <w:rPr>
      <w:rFonts w:hint="eastAsia" w:ascii="宋体" w:hAnsi="宋体" w:eastAsia="宋体" w:cs="宋体"/>
      <w:b/>
      <w:sz w:val="24"/>
      <w:lang w:val="en-US" w:eastAsia="zh-CN"/>
    </w:rPr>
  </w:style>
  <w:style w:type="character" w:customStyle="1" w:styleId="2272">
    <w:name w:val="question-title2"/>
    <w:basedOn w:val="138"/>
    <w:autoRedefine/>
    <w:qFormat/>
    <w:uiPriority w:val="0"/>
    <w:rPr>
      <w:rFonts w:hint="default" w:ascii="Arial" w:hAnsi="Arial" w:eastAsia="黑体" w:cs="Arial"/>
      <w:snapToGrid/>
      <w:kern w:val="0"/>
      <w:szCs w:val="21"/>
    </w:rPr>
  </w:style>
  <w:style w:type="character" w:customStyle="1" w:styleId="2273">
    <w:name w:val="Char Char102"/>
    <w:basedOn w:val="138"/>
    <w:autoRedefine/>
    <w:qFormat/>
    <w:uiPriority w:val="0"/>
    <w:rPr>
      <w:rFonts w:hint="eastAsia" w:ascii="宋体" w:hAnsi="宋体" w:eastAsia="宋体" w:cs="宋体"/>
      <w:kern w:val="2"/>
      <w:sz w:val="21"/>
      <w:szCs w:val="24"/>
      <w:lang w:val="en-US" w:eastAsia="zh-CN"/>
    </w:rPr>
  </w:style>
  <w:style w:type="character" w:customStyle="1" w:styleId="2274">
    <w:name w:val="Char Char72"/>
    <w:basedOn w:val="138"/>
    <w:autoRedefine/>
    <w:qFormat/>
    <w:uiPriority w:val="0"/>
    <w:rPr>
      <w:rFonts w:hint="eastAsia" w:ascii="宋体" w:hAnsi="宋体" w:eastAsia="宋体" w:cs="宋体"/>
      <w:kern w:val="2"/>
      <w:sz w:val="21"/>
      <w:szCs w:val="24"/>
      <w:lang w:val="en-US" w:eastAsia="zh-CN"/>
    </w:rPr>
  </w:style>
  <w:style w:type="character" w:customStyle="1" w:styleId="2275">
    <w:name w:val="正文（缩进2汉字） Char"/>
    <w:basedOn w:val="138"/>
    <w:autoRedefine/>
    <w:qFormat/>
    <w:uiPriority w:val="0"/>
    <w:rPr>
      <w:rFonts w:hint="eastAsia" w:ascii="宋体" w:hAnsi="宋体" w:eastAsia="宋体" w:cs="宋体"/>
    </w:rPr>
  </w:style>
  <w:style w:type="character" w:customStyle="1" w:styleId="2276">
    <w:name w:val="md"/>
    <w:basedOn w:val="138"/>
    <w:autoRedefine/>
    <w:qFormat/>
    <w:uiPriority w:val="0"/>
    <w:rPr>
      <w:rFonts w:hint="default" w:ascii="Arial" w:hAnsi="Arial" w:eastAsia="黑体" w:cs="Arial"/>
      <w:snapToGrid/>
      <w:kern w:val="0"/>
      <w:szCs w:val="21"/>
    </w:rPr>
  </w:style>
  <w:style w:type="character" w:customStyle="1" w:styleId="2277">
    <w:name w:val="正文1 Char1"/>
    <w:basedOn w:val="138"/>
    <w:autoRedefine/>
    <w:qFormat/>
    <w:uiPriority w:val="0"/>
    <w:rPr>
      <w:rFonts w:hint="eastAsia" w:ascii="仿宋_GB2312" w:hAnsi="Courier New" w:eastAsia="仿宋_GB2312" w:cs="仿宋_GB2312"/>
      <w:kern w:val="28"/>
      <w:sz w:val="24"/>
      <w:szCs w:val="24"/>
      <w:lang w:val="en-US" w:eastAsia="zh-CN"/>
    </w:rPr>
  </w:style>
  <w:style w:type="character" w:customStyle="1" w:styleId="2278">
    <w:name w:val="FA正文 Char Char"/>
    <w:basedOn w:val="138"/>
    <w:autoRedefine/>
    <w:qFormat/>
    <w:uiPriority w:val="0"/>
    <w:rPr>
      <w:rFonts w:hint="eastAsia" w:ascii="宋体" w:hAnsi="宋体" w:eastAsia="宋体" w:cs="宋体"/>
      <w:kern w:val="2"/>
      <w:sz w:val="24"/>
    </w:rPr>
  </w:style>
  <w:style w:type="character" w:customStyle="1" w:styleId="2279">
    <w:name w:val="H5 Char"/>
    <w:basedOn w:val="138"/>
    <w:autoRedefine/>
    <w:qFormat/>
    <w:uiPriority w:val="0"/>
    <w:rPr>
      <w:b/>
      <w:kern w:val="2"/>
      <w:sz w:val="28"/>
      <w:szCs w:val="28"/>
    </w:rPr>
  </w:style>
  <w:style w:type="character" w:customStyle="1" w:styleId="2280">
    <w:name w:val="纯文本 Char_0"/>
    <w:basedOn w:val="138"/>
    <w:autoRedefine/>
    <w:qFormat/>
    <w:uiPriority w:val="0"/>
    <w:rPr>
      <w:rFonts w:hint="eastAsia" w:ascii="宋体" w:hAnsi="Courier New" w:eastAsia="宋体" w:cs="宋体"/>
      <w:kern w:val="2"/>
      <w:sz w:val="21"/>
      <w:szCs w:val="21"/>
    </w:rPr>
  </w:style>
  <w:style w:type="character" w:customStyle="1" w:styleId="2281">
    <w:name w:val="Body Text(ch) Char Char"/>
    <w:basedOn w:val="138"/>
    <w:autoRedefine/>
    <w:qFormat/>
    <w:uiPriority w:val="0"/>
    <w:rPr>
      <w:rFonts w:hint="eastAsia" w:ascii="宋体" w:hAnsi="宋体" w:eastAsia="宋体" w:cs="宋体"/>
      <w:kern w:val="2"/>
      <w:sz w:val="24"/>
      <w:szCs w:val="21"/>
      <w:lang w:val="zh-CN"/>
    </w:rPr>
  </w:style>
  <w:style w:type="character" w:customStyle="1" w:styleId="2282">
    <w:name w:val="Char Char30"/>
    <w:basedOn w:val="138"/>
    <w:autoRedefine/>
    <w:qFormat/>
    <w:uiPriority w:val="0"/>
    <w:rPr>
      <w:rFonts w:hint="default" w:ascii="Arial" w:hAnsi="Arial" w:eastAsia="黑体" w:cs="Arial"/>
      <w:kern w:val="1"/>
      <w:sz w:val="21"/>
      <w:szCs w:val="21"/>
    </w:rPr>
  </w:style>
  <w:style w:type="character" w:customStyle="1" w:styleId="2283">
    <w:name w:val="标题 2 Char Char"/>
    <w:basedOn w:val="138"/>
    <w:autoRedefine/>
    <w:qFormat/>
    <w:uiPriority w:val="0"/>
    <w:rPr>
      <w:rFonts w:hint="eastAsia" w:ascii="楷体_GB2312" w:hAnsi="Arial" w:eastAsia="楷体_GB2312" w:cs="楷体_GB2312"/>
      <w:b/>
      <w:kern w:val="2"/>
      <w:sz w:val="24"/>
      <w:szCs w:val="32"/>
      <w:lang w:val="en-US" w:eastAsia="zh-CN"/>
    </w:rPr>
  </w:style>
  <w:style w:type="character" w:customStyle="1" w:styleId="2284">
    <w:name w:val="Default Char"/>
    <w:basedOn w:val="138"/>
    <w:autoRedefine/>
    <w:qFormat/>
    <w:uiPriority w:val="0"/>
    <w:rPr>
      <w:rFonts w:hint="eastAsia" w:ascii="仿宋_GB2312" w:hAnsi="Times New Roman" w:eastAsia="仿宋_GB2312" w:cs="仿宋_GB2312"/>
      <w:color w:val="000000"/>
      <w:sz w:val="24"/>
      <w:szCs w:val="24"/>
    </w:rPr>
  </w:style>
  <w:style w:type="character" w:customStyle="1" w:styleId="2285">
    <w:name w:val="Char Char611"/>
    <w:basedOn w:val="138"/>
    <w:autoRedefine/>
    <w:qFormat/>
    <w:uiPriority w:val="0"/>
    <w:rPr>
      <w:rFonts w:hint="eastAsia" w:ascii="宋体" w:hAnsi="宋体" w:eastAsia="宋体" w:cs="宋体"/>
      <w:kern w:val="2"/>
      <w:sz w:val="21"/>
      <w:szCs w:val="24"/>
      <w:lang w:val="en-US" w:eastAsia="zh-CN"/>
    </w:rPr>
  </w:style>
  <w:style w:type="character" w:customStyle="1" w:styleId="2286">
    <w:name w:val="正文首行缩进 Char Char Char Char Char Char1"/>
    <w:basedOn w:val="138"/>
    <w:autoRedefine/>
    <w:qFormat/>
    <w:uiPriority w:val="0"/>
    <w:rPr>
      <w:rFonts w:hint="eastAsia" w:ascii="宋体" w:hAnsi="宋体" w:eastAsia="宋体" w:cs="宋体"/>
      <w:kern w:val="2"/>
      <w:sz w:val="24"/>
      <w:szCs w:val="24"/>
      <w:lang w:val="zh-CN"/>
    </w:rPr>
  </w:style>
  <w:style w:type="character" w:customStyle="1" w:styleId="2287">
    <w:name w:val="Char Char92"/>
    <w:basedOn w:val="138"/>
    <w:autoRedefine/>
    <w:qFormat/>
    <w:uiPriority w:val="0"/>
    <w:rPr>
      <w:rFonts w:hint="default" w:ascii="Times New Roman" w:hAnsi="Times New Roman" w:eastAsia="宋体" w:cs="Times New Roman"/>
      <w:b/>
      <w:kern w:val="2"/>
      <w:sz w:val="32"/>
      <w:szCs w:val="32"/>
      <w:lang w:val="en-US" w:eastAsia="zh-CN"/>
    </w:rPr>
  </w:style>
  <w:style w:type="character" w:customStyle="1" w:styleId="2288">
    <w:name w:val="myp11"/>
    <w:basedOn w:val="138"/>
    <w:autoRedefine/>
    <w:qFormat/>
    <w:uiPriority w:val="0"/>
    <w:rPr>
      <w:rFonts w:hint="eastAsia" w:ascii="仿宋_GB2312" w:eastAsia="微软雅黑" w:cs="仿宋_GB2312"/>
      <w:b/>
      <w:kern w:val="2"/>
      <w:sz w:val="32"/>
      <w:szCs w:val="32"/>
      <w:lang w:val="en-US" w:eastAsia="zh-CN"/>
    </w:rPr>
  </w:style>
  <w:style w:type="character" w:customStyle="1" w:styleId="2289">
    <w:name w:val="普通文字 Char1"/>
    <w:basedOn w:val="138"/>
    <w:autoRedefine/>
    <w:qFormat/>
    <w:uiPriority w:val="0"/>
    <w:rPr>
      <w:rFonts w:hint="eastAsia" w:ascii="宋体" w:hAnsi="Courier New" w:eastAsia="宋体" w:cs="宋体"/>
      <w:kern w:val="2"/>
      <w:sz w:val="21"/>
      <w:lang w:val="en-US" w:eastAsia="zh-CN"/>
    </w:rPr>
  </w:style>
  <w:style w:type="character" w:customStyle="1" w:styleId="2290">
    <w:name w:val="普通文字 Char Char1"/>
    <w:basedOn w:val="138"/>
    <w:autoRedefine/>
    <w:qFormat/>
    <w:uiPriority w:val="0"/>
    <w:rPr>
      <w:rFonts w:hint="eastAsia" w:ascii="宋体" w:hAnsi="Courier New" w:eastAsia="宋体" w:cs="宋体"/>
      <w:kern w:val="2"/>
      <w:sz w:val="21"/>
    </w:rPr>
  </w:style>
  <w:style w:type="character" w:customStyle="1" w:styleId="2291">
    <w:name w:val="font21"/>
    <w:basedOn w:val="138"/>
    <w:autoRedefine/>
    <w:qFormat/>
    <w:uiPriority w:val="0"/>
    <w:rPr>
      <w:rFonts w:hint="eastAsia" w:ascii="宋体" w:hAnsi="宋体" w:eastAsia="宋体" w:cs="宋体"/>
      <w:kern w:val="2"/>
      <w:sz w:val="28"/>
      <w:szCs w:val="28"/>
      <w:lang w:val="en-US" w:eastAsia="zh-CN"/>
    </w:rPr>
  </w:style>
  <w:style w:type="character" w:customStyle="1" w:styleId="2292">
    <w:name w:val="Char Char101"/>
    <w:basedOn w:val="138"/>
    <w:autoRedefine/>
    <w:qFormat/>
    <w:uiPriority w:val="0"/>
    <w:rPr>
      <w:rFonts w:hint="eastAsia" w:ascii="宋体" w:hAnsi="宋体" w:eastAsia="宋体" w:cs="宋体"/>
      <w:kern w:val="2"/>
      <w:sz w:val="21"/>
      <w:szCs w:val="24"/>
      <w:lang w:val="en-US" w:eastAsia="zh-CN"/>
    </w:rPr>
  </w:style>
  <w:style w:type="character" w:customStyle="1" w:styleId="2293">
    <w:name w:val="PI Char1"/>
    <w:basedOn w:val="138"/>
    <w:autoRedefine/>
    <w:qFormat/>
    <w:uiPriority w:val="0"/>
    <w:rPr>
      <w:rFonts w:hint="eastAsia" w:ascii="宋体" w:hAnsi="宋体" w:eastAsia="宋体" w:cs="宋体"/>
      <w:kern w:val="2"/>
      <w:sz w:val="24"/>
      <w:szCs w:val="24"/>
    </w:rPr>
  </w:style>
  <w:style w:type="character" w:customStyle="1" w:styleId="2294">
    <w:name w:val="txt"/>
    <w:basedOn w:val="138"/>
    <w:autoRedefine/>
    <w:qFormat/>
    <w:uiPriority w:val="0"/>
    <w:rPr>
      <w:rFonts w:hint="eastAsia" w:ascii="仿宋_GB2312" w:eastAsia="微软雅黑" w:cs="仿宋_GB2312"/>
      <w:b/>
      <w:kern w:val="2"/>
      <w:sz w:val="32"/>
      <w:szCs w:val="32"/>
      <w:lang w:val="en-US" w:eastAsia="zh-CN"/>
    </w:rPr>
  </w:style>
  <w:style w:type="character" w:customStyle="1" w:styleId="2295">
    <w:name w:val="Char Char27"/>
    <w:basedOn w:val="138"/>
    <w:autoRedefine/>
    <w:qFormat/>
    <w:uiPriority w:val="0"/>
    <w:rPr>
      <w:rFonts w:hint="eastAsia" w:ascii="宋体" w:hAnsi="宋体" w:eastAsia="宋体" w:cs="宋体"/>
      <w:color w:val="000000"/>
      <w:kern w:val="1"/>
      <w:sz w:val="28"/>
      <w:lang w:val="en-US" w:eastAsia="zh-CN"/>
    </w:rPr>
  </w:style>
  <w:style w:type="character" w:customStyle="1" w:styleId="2296">
    <w:name w:val="5正文 Char"/>
    <w:basedOn w:val="138"/>
    <w:autoRedefine/>
    <w:qFormat/>
    <w:uiPriority w:val="0"/>
    <w:rPr>
      <w:rFonts w:hint="eastAsia" w:ascii="仿宋_GB2312" w:hAnsi="微软雅黑" w:eastAsia="仿宋_GB2312" w:cs="仿宋_GB2312"/>
      <w:sz w:val="28"/>
      <w:szCs w:val="21"/>
    </w:rPr>
  </w:style>
  <w:style w:type="character" w:customStyle="1" w:styleId="2297">
    <w:name w:val="Normal Indent Char"/>
    <w:basedOn w:val="138"/>
    <w:autoRedefine/>
    <w:qFormat/>
    <w:uiPriority w:val="0"/>
    <w:rPr>
      <w:rFonts w:hint="default" w:ascii="Calibri" w:hAnsi="Calibri" w:eastAsia="宋体" w:cs="黑体"/>
      <w:snapToGrid/>
      <w:kern w:val="2"/>
      <w:sz w:val="24"/>
      <w:szCs w:val="22"/>
      <w:lang w:val="en-US" w:eastAsia="zh-CN"/>
    </w:rPr>
  </w:style>
  <w:style w:type="character" w:customStyle="1" w:styleId="2298">
    <w:name w:val="gf正文1 Char"/>
    <w:basedOn w:val="138"/>
    <w:autoRedefine/>
    <w:qFormat/>
    <w:uiPriority w:val="0"/>
    <w:rPr>
      <w:rFonts w:hint="eastAsia" w:ascii="宋体" w:hAnsi="宋体" w:eastAsia="宋体" w:cs="宋体"/>
      <w:kern w:val="2"/>
      <w:sz w:val="24"/>
      <w:szCs w:val="24"/>
      <w:lang w:val="en-US" w:eastAsia="zh-CN"/>
    </w:rPr>
  </w:style>
  <w:style w:type="character" w:customStyle="1" w:styleId="2299">
    <w:name w:val="blue1"/>
    <w:basedOn w:val="138"/>
    <w:autoRedefine/>
    <w:qFormat/>
    <w:uiPriority w:val="0"/>
    <w:rPr>
      <w:rFonts w:hint="default" w:ascii="Arial" w:hAnsi="Arial" w:eastAsia="黑体" w:cs="Arial"/>
      <w:snapToGrid/>
      <w:kern w:val="0"/>
      <w:szCs w:val="21"/>
    </w:rPr>
  </w:style>
  <w:style w:type="character" w:customStyle="1" w:styleId="2300">
    <w:name w:val="纯文本 Char Char Char"/>
    <w:basedOn w:val="138"/>
    <w:autoRedefine/>
    <w:qFormat/>
    <w:uiPriority w:val="0"/>
    <w:rPr>
      <w:rFonts w:hint="eastAsia" w:ascii="宋体" w:hAnsi="Courier New" w:eastAsia="宋体" w:cs="宋体"/>
      <w:kern w:val="2"/>
      <w:sz w:val="21"/>
      <w:lang w:val="en-US" w:eastAsia="zh-CN"/>
    </w:rPr>
  </w:style>
  <w:style w:type="character" w:customStyle="1" w:styleId="2301">
    <w:name w:val="U_正文 Char"/>
    <w:basedOn w:val="138"/>
    <w:autoRedefine/>
    <w:qFormat/>
    <w:uiPriority w:val="0"/>
    <w:rPr>
      <w:sz w:val="24"/>
      <w:szCs w:val="24"/>
    </w:rPr>
  </w:style>
  <w:style w:type="character" w:customStyle="1" w:styleId="2302">
    <w:name w:val="Char Char23"/>
    <w:basedOn w:val="138"/>
    <w:autoRedefine/>
    <w:qFormat/>
    <w:uiPriority w:val="0"/>
    <w:rPr>
      <w:color w:val="0000FF"/>
      <w:sz w:val="21"/>
    </w:rPr>
  </w:style>
  <w:style w:type="character" w:customStyle="1" w:styleId="2303">
    <w:name w:val="文本正文 Char Char"/>
    <w:basedOn w:val="138"/>
    <w:autoRedefine/>
    <w:qFormat/>
    <w:uiPriority w:val="0"/>
    <w:rPr>
      <w:sz w:val="24"/>
    </w:rPr>
  </w:style>
  <w:style w:type="character" w:customStyle="1" w:styleId="2304">
    <w:name w:val="Char Char19"/>
    <w:basedOn w:val="138"/>
    <w:autoRedefine/>
    <w:qFormat/>
    <w:uiPriority w:val="0"/>
    <w:rPr>
      <w:rFonts w:hint="eastAsia" w:ascii="宋体" w:hAnsi="宋体" w:eastAsia="宋体" w:cs="宋体"/>
      <w:i/>
      <w:sz w:val="24"/>
      <w:szCs w:val="24"/>
    </w:rPr>
  </w:style>
  <w:style w:type="character" w:customStyle="1" w:styleId="2305">
    <w:name w:val="批注框文本 字符"/>
    <w:basedOn w:val="138"/>
    <w:autoRedefine/>
    <w:qFormat/>
    <w:uiPriority w:val="0"/>
    <w:rPr>
      <w:rFonts w:hint="eastAsia" w:ascii="宋体" w:hAnsi="Times New Roman" w:eastAsia="宋体" w:cs="Times New Roman"/>
      <w:kern w:val="2"/>
      <w:sz w:val="18"/>
      <w:szCs w:val="18"/>
    </w:rPr>
  </w:style>
  <w:style w:type="character" w:customStyle="1" w:styleId="2306">
    <w:name w:val="Char Char18"/>
    <w:basedOn w:val="138"/>
    <w:autoRedefine/>
    <w:qFormat/>
    <w:uiPriority w:val="0"/>
    <w:rPr>
      <w:rFonts w:hint="eastAsia" w:ascii="宋体" w:hAnsi="宋体" w:eastAsia="宋体" w:cs="宋体"/>
      <w:sz w:val="28"/>
    </w:rPr>
  </w:style>
  <w:style w:type="character" w:customStyle="1" w:styleId="2307">
    <w:name w:val="font12gray1"/>
    <w:basedOn w:val="138"/>
    <w:autoRedefine/>
    <w:qFormat/>
    <w:uiPriority w:val="0"/>
    <w:rPr>
      <w:rFonts w:hint="eastAsia" w:ascii="仿宋_GB2312" w:eastAsia="微软雅黑" w:cs="仿宋_GB2312"/>
      <w:b/>
      <w:spacing w:val="300"/>
      <w:kern w:val="2"/>
      <w:sz w:val="18"/>
      <w:szCs w:val="18"/>
      <w:lang w:val="en-US" w:eastAsia="zh-CN"/>
    </w:rPr>
  </w:style>
  <w:style w:type="character" w:customStyle="1" w:styleId="2308">
    <w:name w:val="Heading 2 Hidden Char"/>
    <w:basedOn w:val="138"/>
    <w:autoRedefine/>
    <w:qFormat/>
    <w:uiPriority w:val="0"/>
    <w:rPr>
      <w:rFonts w:hint="eastAsia" w:ascii="仿宋_GB2312" w:eastAsia="仿宋_GB2312" w:cs="仿宋_GB2312"/>
      <w:b/>
      <w:kern w:val="2"/>
      <w:sz w:val="24"/>
      <w:szCs w:val="24"/>
      <w:lang w:val="zh-CN" w:eastAsia="zh-CN"/>
    </w:rPr>
  </w:style>
  <w:style w:type="character" w:customStyle="1" w:styleId="2309">
    <w:name w:val="未用 Char"/>
    <w:basedOn w:val="138"/>
    <w:autoRedefine/>
    <w:qFormat/>
    <w:uiPriority w:val="0"/>
    <w:rPr>
      <w:rFonts w:hint="default" w:ascii="Arial" w:hAnsi="Arial" w:eastAsia="黑体" w:cs="Arial"/>
      <w:kern w:val="2"/>
      <w:sz w:val="21"/>
      <w:szCs w:val="21"/>
      <w:lang w:val="en-US" w:eastAsia="zh-CN"/>
    </w:rPr>
  </w:style>
  <w:style w:type="character" w:customStyle="1" w:styleId="2310">
    <w:name w:val="h3 Char1"/>
    <w:basedOn w:val="138"/>
    <w:autoRedefine/>
    <w:qFormat/>
    <w:uiPriority w:val="0"/>
    <w:rPr>
      <w:rFonts w:hint="eastAsia" w:ascii="宋体" w:hAnsi="宋体" w:eastAsia="宋体" w:cs="宋体"/>
      <w:b/>
      <w:kern w:val="2"/>
      <w:sz w:val="32"/>
      <w:szCs w:val="32"/>
    </w:rPr>
  </w:style>
  <w:style w:type="character" w:customStyle="1" w:styleId="2311">
    <w:name w:val="冯广丽 Char"/>
    <w:basedOn w:val="138"/>
    <w:autoRedefine/>
    <w:qFormat/>
    <w:uiPriority w:val="0"/>
    <w:rPr>
      <w:rFonts w:hint="eastAsia" w:ascii="宋体" w:hAnsi="宋体" w:eastAsia="宋体" w:cs="宋体"/>
      <w:kern w:val="2"/>
      <w:sz w:val="24"/>
      <w:szCs w:val="22"/>
    </w:rPr>
  </w:style>
  <w:style w:type="character" w:customStyle="1" w:styleId="2312">
    <w:name w:val="正文 编号 Char"/>
    <w:basedOn w:val="138"/>
    <w:autoRedefine/>
    <w:qFormat/>
    <w:uiPriority w:val="0"/>
    <w:rPr>
      <w:rFonts w:hint="eastAsia" w:ascii="仿宋_GB2312" w:hAnsi="仿宋_GB2312" w:eastAsia="仿宋_GB2312" w:cs="仿宋_GB2312"/>
      <w:kern w:val="2"/>
      <w:sz w:val="24"/>
    </w:rPr>
  </w:style>
  <w:style w:type="character" w:customStyle="1" w:styleId="2313">
    <w:name w:val="页脚 字符2"/>
    <w:basedOn w:val="138"/>
    <w:autoRedefine/>
    <w:qFormat/>
    <w:uiPriority w:val="0"/>
    <w:rPr>
      <w:kern w:val="2"/>
      <w:sz w:val="18"/>
      <w:szCs w:val="18"/>
    </w:rPr>
  </w:style>
  <w:style w:type="character" w:customStyle="1" w:styleId="2314">
    <w:name w:val="无间隔 字符"/>
    <w:basedOn w:val="138"/>
    <w:autoRedefine/>
    <w:qFormat/>
    <w:uiPriority w:val="0"/>
    <w:rPr>
      <w:rFonts w:hint="default" w:ascii="Times New Roman" w:hAnsi="Times New Roman" w:eastAsia="宋体" w:cs="Times New Roman"/>
      <w:kern w:val="2"/>
      <w:sz w:val="21"/>
      <w:szCs w:val="22"/>
    </w:rPr>
  </w:style>
  <w:style w:type="character" w:customStyle="1" w:styleId="2315">
    <w:name w:val="链接"/>
    <w:basedOn w:val="138"/>
    <w:autoRedefine/>
    <w:qFormat/>
    <w:uiPriority w:val="0"/>
    <w:rPr>
      <w:color w:val="0000FF"/>
      <w:sz w:val="21"/>
      <w:szCs w:val="21"/>
      <w:u w:val="single"/>
    </w:rPr>
  </w:style>
  <w:style w:type="character" w:customStyle="1" w:styleId="2316">
    <w:name w:val="pt141"/>
    <w:basedOn w:val="138"/>
    <w:autoRedefine/>
    <w:qFormat/>
    <w:uiPriority w:val="0"/>
    <w:rPr>
      <w:color w:val="330066"/>
      <w:sz w:val="22"/>
      <w:szCs w:val="22"/>
    </w:rPr>
  </w:style>
  <w:style w:type="character" w:customStyle="1" w:styleId="2317">
    <w:name w:val="签名 Char1"/>
    <w:basedOn w:val="138"/>
    <w:autoRedefine/>
    <w:qFormat/>
    <w:uiPriority w:val="0"/>
    <w:rPr>
      <w:rFonts w:hint="default" w:ascii="Times New Roman" w:hAnsi="Times New Roman" w:eastAsia="宋体" w:cs="Times New Roman"/>
      <w:szCs w:val="24"/>
    </w:rPr>
  </w:style>
  <w:style w:type="character" w:customStyle="1" w:styleId="2318">
    <w:name w:val="页眉 字符2"/>
    <w:basedOn w:val="138"/>
    <w:autoRedefine/>
    <w:qFormat/>
    <w:uiPriority w:val="0"/>
    <w:rPr>
      <w:kern w:val="2"/>
      <w:sz w:val="18"/>
      <w:szCs w:val="18"/>
    </w:rPr>
  </w:style>
  <w:style w:type="character" w:customStyle="1" w:styleId="2319">
    <w:name w:val="Heading 7 Char_b53011f8-9095-430e-8cfa-7244cf942bcf"/>
    <w:basedOn w:val="138"/>
    <w:autoRedefine/>
    <w:qFormat/>
    <w:uiPriority w:val="0"/>
    <w:rPr>
      <w:rFonts w:hint="eastAsia" w:ascii="宋体" w:hAnsi="宋体" w:eastAsia="宋体" w:cs="宋体"/>
      <w:b/>
      <w:kern w:val="2"/>
      <w:sz w:val="24"/>
      <w:szCs w:val="24"/>
      <w:lang w:val="en-US" w:eastAsia="zh-CN"/>
    </w:rPr>
  </w:style>
  <w:style w:type="character" w:customStyle="1" w:styleId="2320">
    <w:name w:val="Ò³Ã¼ Char Char1"/>
    <w:basedOn w:val="138"/>
    <w:autoRedefine/>
    <w:qFormat/>
    <w:uiPriority w:val="0"/>
    <w:rPr>
      <w:rFonts w:hint="eastAsia" w:ascii="宋体" w:hAnsi="宋体" w:eastAsia="宋体" w:cs="宋体"/>
      <w:kern w:val="2"/>
      <w:sz w:val="18"/>
      <w:szCs w:val="18"/>
      <w:lang w:val="en-US" w:eastAsia="zh-CN"/>
    </w:rPr>
  </w:style>
  <w:style w:type="character" w:customStyle="1" w:styleId="2321">
    <w:name w:val="font81"/>
    <w:basedOn w:val="138"/>
    <w:autoRedefine/>
    <w:qFormat/>
    <w:uiPriority w:val="0"/>
    <w:rPr>
      <w:rFonts w:hint="eastAsia" w:ascii="微软雅黑" w:hAnsi="微软雅黑" w:eastAsia="微软雅黑" w:cs="微软雅黑"/>
      <w:color w:val="000000"/>
      <w:sz w:val="20"/>
      <w:szCs w:val="20"/>
      <w:u w:val="none"/>
    </w:rPr>
  </w:style>
  <w:style w:type="character" w:customStyle="1" w:styleId="2322">
    <w:name w:val="HTML 地址 Char1"/>
    <w:basedOn w:val="138"/>
    <w:autoRedefine/>
    <w:qFormat/>
    <w:uiPriority w:val="0"/>
    <w:rPr>
      <w:rFonts w:hint="default" w:ascii="Times New Roman" w:hAnsi="Times New Roman" w:eastAsia="宋体" w:cs="Times New Roman"/>
      <w:i/>
      <w:szCs w:val="24"/>
    </w:rPr>
  </w:style>
  <w:style w:type="character" w:customStyle="1" w:styleId="2323">
    <w:name w:val="Char Char161"/>
    <w:basedOn w:val="138"/>
    <w:autoRedefine/>
    <w:qFormat/>
    <w:uiPriority w:val="0"/>
    <w:rPr>
      <w:rFonts w:hint="eastAsia" w:ascii="宋体" w:hAnsi="宋体" w:eastAsia="宋体" w:cs="宋体"/>
      <w:b/>
      <w:kern w:val="2"/>
      <w:sz w:val="32"/>
      <w:lang w:val="en-US" w:eastAsia="zh-CN"/>
    </w:rPr>
  </w:style>
  <w:style w:type="character" w:customStyle="1" w:styleId="2324">
    <w:name w:val="font51"/>
    <w:basedOn w:val="138"/>
    <w:autoRedefine/>
    <w:qFormat/>
    <w:uiPriority w:val="0"/>
    <w:rPr>
      <w:rFonts w:hint="eastAsia" w:ascii="仿宋" w:hAnsi="仿宋" w:eastAsia="仿宋" w:cs="仿宋"/>
      <w:color w:val="000000"/>
      <w:sz w:val="20"/>
      <w:szCs w:val="20"/>
      <w:u w:val="none"/>
    </w:rPr>
  </w:style>
  <w:style w:type="character" w:customStyle="1" w:styleId="2325">
    <w:name w:val="highlight1"/>
    <w:basedOn w:val="138"/>
    <w:autoRedefine/>
    <w:qFormat/>
    <w:uiPriority w:val="0"/>
    <w:rPr>
      <w:rFonts w:hint="eastAsia" w:ascii="仿宋_GB2312" w:eastAsia="微软雅黑" w:cs="仿宋_GB2312"/>
      <w:b/>
      <w:kern w:val="2"/>
      <w:sz w:val="23"/>
      <w:szCs w:val="23"/>
      <w:lang w:val="en-US" w:eastAsia="zh-CN"/>
    </w:rPr>
  </w:style>
  <w:style w:type="character" w:customStyle="1" w:styleId="2326">
    <w:name w:val="样式3 Char"/>
    <w:basedOn w:val="138"/>
    <w:autoRedefine/>
    <w:qFormat/>
    <w:uiPriority w:val="0"/>
    <w:rPr>
      <w:rFonts w:hint="eastAsia" w:ascii="仿宋_GB2312" w:hAnsi="仿宋" w:eastAsia="仿宋_GB2312" w:cs="仿宋_GB2312"/>
      <w:sz w:val="32"/>
      <w:szCs w:val="30"/>
      <w:lang w:val="zh-CN"/>
    </w:rPr>
  </w:style>
  <w:style w:type="character" w:customStyle="1" w:styleId="2327">
    <w:name w:val="插图说明 Char"/>
    <w:basedOn w:val="138"/>
    <w:autoRedefine/>
    <w:qFormat/>
    <w:uiPriority w:val="0"/>
    <w:rPr>
      <w:rFonts w:hint="eastAsia" w:ascii="黑体" w:hAnsi="宋体" w:eastAsia="黑体" w:cs="黑体"/>
      <w:sz w:val="24"/>
      <w:lang w:val="en-US" w:eastAsia="zh-CN"/>
    </w:rPr>
  </w:style>
  <w:style w:type="character" w:customStyle="1" w:styleId="2328">
    <w:name w:val="message1"/>
    <w:basedOn w:val="138"/>
    <w:autoRedefine/>
    <w:qFormat/>
    <w:uiPriority w:val="0"/>
    <w:rPr>
      <w:rFonts w:hint="default" w:ascii="Tahoma" w:hAnsi="Tahoma" w:eastAsia="Tahoma" w:cs="Tahoma"/>
      <w:sz w:val="18"/>
      <w:szCs w:val="18"/>
    </w:rPr>
  </w:style>
  <w:style w:type="character" w:customStyle="1" w:styleId="2329">
    <w:name w:val="样式 标题 4h4H4Fab-4T5Ref Heading 1rh1Heading sqlsect 1.2.3.... Char"/>
    <w:basedOn w:val="138"/>
    <w:autoRedefine/>
    <w:qFormat/>
    <w:uiPriority w:val="0"/>
    <w:rPr>
      <w:rFonts w:hint="eastAsia" w:ascii="微软雅黑" w:hAnsi="微软雅黑" w:eastAsia="微软雅黑" w:cs="Times New Roman"/>
      <w:b/>
      <w:kern w:val="2"/>
      <w:sz w:val="24"/>
      <w:szCs w:val="28"/>
      <w:lang w:val="zh-CN"/>
    </w:rPr>
  </w:style>
  <w:style w:type="character" w:customStyle="1" w:styleId="2330">
    <w:name w:val="表格名称[858D7CFB-ED40-4347-BF05-701D383B685F]"/>
    <w:basedOn w:val="138"/>
    <w:autoRedefine/>
    <w:qFormat/>
    <w:uiPriority w:val="0"/>
    <w:rPr>
      <w:sz w:val="32"/>
    </w:rPr>
  </w:style>
  <w:style w:type="character" w:customStyle="1" w:styleId="2331">
    <w:name w:val="正文缩进 字符"/>
    <w:basedOn w:val="138"/>
    <w:autoRedefine/>
    <w:qFormat/>
    <w:uiPriority w:val="0"/>
    <w:rPr>
      <w:rFonts w:hint="default" w:ascii="Times New Roman" w:hAnsi="Times New Roman" w:eastAsia="宋体" w:cs="Times New Roman"/>
      <w:kern w:val="2"/>
      <w:sz w:val="21"/>
      <w:szCs w:val="24"/>
    </w:rPr>
  </w:style>
  <w:style w:type="character" w:customStyle="1" w:styleId="2332">
    <w:name w:val="标书1 Char"/>
    <w:basedOn w:val="138"/>
    <w:autoRedefine/>
    <w:qFormat/>
    <w:uiPriority w:val="0"/>
    <w:rPr>
      <w:rFonts w:hint="eastAsia" w:ascii="宋体" w:hAnsi="宋体" w:eastAsia="宋体" w:cs="宋体"/>
      <w:b/>
      <w:kern w:val="44"/>
      <w:sz w:val="44"/>
      <w:szCs w:val="44"/>
      <w:lang w:val="en-US" w:eastAsia="zh-CN"/>
    </w:rPr>
  </w:style>
  <w:style w:type="character" w:customStyle="1" w:styleId="2333">
    <w:name w:val="哈哈正文 Char"/>
    <w:basedOn w:val="138"/>
    <w:autoRedefine/>
    <w:qFormat/>
    <w:uiPriority w:val="0"/>
    <w:rPr>
      <w:rFonts w:hint="eastAsia" w:ascii="宋体" w:hAnsi="宋体" w:eastAsia="宋体" w:cs="宋体"/>
      <w:kern w:val="2"/>
      <w:sz w:val="24"/>
    </w:rPr>
  </w:style>
  <w:style w:type="character" w:customStyle="1" w:styleId="2334">
    <w:name w:val="No Spacing Char"/>
    <w:basedOn w:val="138"/>
    <w:autoRedefine/>
    <w:qFormat/>
    <w:uiPriority w:val="0"/>
    <w:rPr>
      <w:sz w:val="22"/>
      <w:szCs w:val="22"/>
    </w:rPr>
  </w:style>
  <w:style w:type="character" w:customStyle="1" w:styleId="2335">
    <w:name w:val="javascript"/>
    <w:basedOn w:val="138"/>
    <w:autoRedefine/>
    <w:qFormat/>
    <w:uiPriority w:val="0"/>
  </w:style>
  <w:style w:type="character" w:customStyle="1" w:styleId="2336">
    <w:name w:val="冯 Char"/>
    <w:basedOn w:val="138"/>
    <w:autoRedefine/>
    <w:qFormat/>
    <w:uiPriority w:val="0"/>
    <w:rPr>
      <w:rFonts w:hint="eastAsia" w:ascii="宋体" w:hAnsi="宋体" w:eastAsia="宋体" w:cs="宋体"/>
      <w:color w:val="000000"/>
      <w:sz w:val="24"/>
      <w:szCs w:val="24"/>
    </w:rPr>
  </w:style>
  <w:style w:type="character" w:customStyle="1" w:styleId="2337">
    <w:name w:val="正文 项目2 Char"/>
    <w:basedOn w:val="138"/>
    <w:autoRedefine/>
    <w:qFormat/>
    <w:uiPriority w:val="0"/>
    <w:rPr>
      <w:rFonts w:hint="eastAsia" w:ascii="仿宋_GB2312" w:hAnsi="仿宋_GB2312" w:eastAsia="仿宋_GB2312" w:cs="仿宋_GB2312"/>
      <w:kern w:val="2"/>
      <w:sz w:val="24"/>
    </w:rPr>
  </w:style>
  <w:style w:type="character" w:customStyle="1" w:styleId="2338">
    <w:name w:val="Char Char36"/>
    <w:basedOn w:val="138"/>
    <w:autoRedefine/>
    <w:qFormat/>
    <w:uiPriority w:val="0"/>
    <w:rPr>
      <w:rFonts w:hint="eastAsia" w:ascii="仿宋_GB2312" w:hAnsi="仿宋_GB2312" w:eastAsia="仿宋_GB2312" w:cs="Arial"/>
      <w:b/>
      <w:kern w:val="1"/>
      <w:sz w:val="32"/>
      <w:szCs w:val="32"/>
      <w:lang w:val="zh-CN" w:eastAsia="zh-CN"/>
    </w:rPr>
  </w:style>
  <w:style w:type="character" w:customStyle="1" w:styleId="2339">
    <w:name w:val="font41"/>
    <w:basedOn w:val="138"/>
    <w:autoRedefine/>
    <w:qFormat/>
    <w:uiPriority w:val="0"/>
    <w:rPr>
      <w:rFonts w:hint="eastAsia" w:ascii="仿宋_GB2312" w:eastAsia="仿宋_GB2312" w:cs="仿宋_GB2312"/>
      <w:color w:val="000000"/>
      <w:sz w:val="22"/>
      <w:szCs w:val="22"/>
      <w:u w:val="none"/>
    </w:rPr>
  </w:style>
  <w:style w:type="character" w:customStyle="1" w:styleId="2340">
    <w:name w:val="bulletintext1"/>
    <w:basedOn w:val="138"/>
    <w:autoRedefine/>
    <w:qFormat/>
    <w:uiPriority w:val="0"/>
    <w:rPr>
      <w:color w:val="000000"/>
      <w:sz w:val="18"/>
    </w:rPr>
  </w:style>
  <w:style w:type="character" w:customStyle="1" w:styleId="2341">
    <w:name w:val="PI Char"/>
    <w:basedOn w:val="138"/>
    <w:autoRedefine/>
    <w:qFormat/>
    <w:uiPriority w:val="0"/>
    <w:rPr>
      <w:rFonts w:hint="eastAsia" w:ascii="宋体" w:hAnsi="宋体" w:eastAsia="宋体" w:cs="宋体"/>
      <w:kern w:val="2"/>
      <w:sz w:val="24"/>
      <w:szCs w:val="24"/>
      <w:lang w:val="en-US" w:eastAsia="zh-CN"/>
    </w:rPr>
  </w:style>
  <w:style w:type="character" w:customStyle="1" w:styleId="2342">
    <w:name w:val="dectext1"/>
    <w:basedOn w:val="138"/>
    <w:autoRedefine/>
    <w:qFormat/>
    <w:uiPriority w:val="0"/>
    <w:rPr>
      <w:rFonts w:hint="eastAsia" w:ascii="宋体" w:hAnsi="宋体" w:eastAsia="宋体" w:cs="宋体"/>
      <w:color w:val="333333"/>
      <w:sz w:val="21"/>
      <w:szCs w:val="21"/>
      <w:u w:val="none"/>
    </w:rPr>
  </w:style>
  <w:style w:type="character" w:customStyle="1" w:styleId="2343">
    <w:name w:val="gf正文1 Char Char"/>
    <w:basedOn w:val="138"/>
    <w:autoRedefine/>
    <w:qFormat/>
    <w:uiPriority w:val="0"/>
    <w:rPr>
      <w:rFonts w:hint="eastAsia" w:ascii="宋体" w:hAnsi="宋体" w:eastAsia="宋体" w:cs="宋体"/>
      <w:kern w:val="2"/>
      <w:sz w:val="24"/>
      <w:szCs w:val="24"/>
    </w:rPr>
  </w:style>
  <w:style w:type="character" w:customStyle="1" w:styleId="2344">
    <w:name w:val="font61"/>
    <w:basedOn w:val="138"/>
    <w:autoRedefine/>
    <w:qFormat/>
    <w:uiPriority w:val="0"/>
    <w:rPr>
      <w:rFonts w:hint="eastAsia" w:ascii="仿宋" w:hAnsi="仿宋" w:eastAsia="仿宋" w:cs="仿宋"/>
      <w:color w:val="000000"/>
      <w:sz w:val="20"/>
      <w:szCs w:val="20"/>
      <w:u w:val="none"/>
    </w:rPr>
  </w:style>
  <w:style w:type="character" w:customStyle="1" w:styleId="2345">
    <w:name w:val="px14"/>
    <w:basedOn w:val="138"/>
    <w:autoRedefine/>
    <w:qFormat/>
    <w:uiPriority w:val="0"/>
    <w:rPr>
      <w:rFonts w:hint="eastAsia" w:ascii="仿宋_GB2312" w:eastAsia="微软雅黑" w:cs="Times New Roman"/>
      <w:b/>
      <w:kern w:val="2"/>
      <w:sz w:val="32"/>
      <w:szCs w:val="32"/>
      <w:lang w:val="en-US" w:eastAsia="zh-CN"/>
    </w:rPr>
  </w:style>
  <w:style w:type="character" w:customStyle="1" w:styleId="2346">
    <w:name w:val="正文段 Char"/>
    <w:basedOn w:val="138"/>
    <w:autoRedefine/>
    <w:qFormat/>
    <w:uiPriority w:val="0"/>
    <w:rPr>
      <w:sz w:val="24"/>
    </w:rPr>
  </w:style>
  <w:style w:type="character" w:customStyle="1" w:styleId="2347">
    <w:name w:val="正文文本首行缩进 2 字符"/>
    <w:autoRedefine/>
    <w:qFormat/>
    <w:uiPriority w:val="0"/>
    <w:rPr>
      <w:rFonts w:hint="default" w:ascii="Times New Roman" w:hAnsi="Times New Roman" w:eastAsia="宋体" w:cs="Times New Roman"/>
      <w:kern w:val="2"/>
      <w:sz w:val="21"/>
      <w:szCs w:val="24"/>
    </w:rPr>
  </w:style>
  <w:style w:type="character" w:customStyle="1" w:styleId="2348">
    <w:name w:val="首行缩进 Char"/>
    <w:basedOn w:val="138"/>
    <w:autoRedefine/>
    <w:qFormat/>
    <w:uiPriority w:val="0"/>
    <w:rPr>
      <w:rFonts w:hint="eastAsia" w:ascii="宋体" w:hAnsi="宋体" w:eastAsia="宋体" w:cs="宋体"/>
      <w:kern w:val="2"/>
      <w:sz w:val="24"/>
      <w:lang w:val="en-US" w:eastAsia="zh-CN"/>
    </w:rPr>
  </w:style>
  <w:style w:type="character" w:customStyle="1" w:styleId="2349">
    <w:name w:val="Char Char411"/>
    <w:basedOn w:val="138"/>
    <w:autoRedefine/>
    <w:qFormat/>
    <w:uiPriority w:val="0"/>
    <w:rPr>
      <w:rFonts w:hint="eastAsia" w:ascii="宋体" w:hAnsi="宋体" w:eastAsia="宋体" w:cs="宋体"/>
      <w:b/>
      <w:sz w:val="24"/>
      <w:lang w:val="en-US" w:eastAsia="zh-CN"/>
    </w:rPr>
  </w:style>
  <w:style w:type="character" w:customStyle="1" w:styleId="2350">
    <w:name w:val="普通文字 Char1 Char"/>
    <w:basedOn w:val="138"/>
    <w:autoRedefine/>
    <w:qFormat/>
    <w:uiPriority w:val="0"/>
    <w:rPr>
      <w:rFonts w:hint="eastAsia" w:ascii="宋体" w:hAnsi="Courier New" w:eastAsia="宋体" w:cs="宋体"/>
      <w:kern w:val="2"/>
      <w:sz w:val="21"/>
      <w:szCs w:val="24"/>
      <w:lang w:val="en-US" w:eastAsia="zh-CN"/>
    </w:rPr>
  </w:style>
  <w:style w:type="character" w:customStyle="1" w:styleId="2351">
    <w:name w:val="正文（绿盟科技） Char"/>
    <w:basedOn w:val="138"/>
    <w:autoRedefine/>
    <w:qFormat/>
    <w:uiPriority w:val="0"/>
    <w:rPr>
      <w:rFonts w:hint="default" w:ascii="Arial" w:hAnsi="Arial" w:cs="Arial"/>
      <w:sz w:val="21"/>
      <w:szCs w:val="21"/>
    </w:rPr>
  </w:style>
  <w:style w:type="character" w:customStyle="1" w:styleId="2352">
    <w:name w:val="mdeck"/>
    <w:basedOn w:val="138"/>
    <w:autoRedefine/>
    <w:qFormat/>
    <w:uiPriority w:val="0"/>
    <w:rPr>
      <w:rFonts w:hint="eastAsia" w:ascii="仿宋_GB2312" w:eastAsia="微软雅黑" w:cs="仿宋_GB2312"/>
      <w:b/>
      <w:kern w:val="2"/>
      <w:sz w:val="32"/>
      <w:szCs w:val="32"/>
      <w:lang w:val="en-US" w:eastAsia="zh-CN"/>
    </w:rPr>
  </w:style>
  <w:style w:type="character" w:customStyle="1" w:styleId="2353">
    <w:name w:val="Footer-Even Char1"/>
    <w:basedOn w:val="138"/>
    <w:autoRedefine/>
    <w:qFormat/>
    <w:uiPriority w:val="0"/>
    <w:rPr>
      <w:rFonts w:hint="eastAsia" w:ascii="宋体" w:hAnsi="宋体" w:eastAsia="宋体" w:cs="宋体"/>
      <w:kern w:val="2"/>
      <w:sz w:val="18"/>
      <w:szCs w:val="18"/>
      <w:lang w:val="en-US" w:eastAsia="zh-CN"/>
    </w:rPr>
  </w:style>
  <w:style w:type="character" w:customStyle="1" w:styleId="2354">
    <w:name w:val="段落 Char Char"/>
    <w:basedOn w:val="138"/>
    <w:autoRedefine/>
    <w:qFormat/>
    <w:uiPriority w:val="0"/>
    <w:rPr>
      <w:rFonts w:hint="eastAsia" w:ascii="宋体" w:hAnsi="宋体" w:eastAsia="宋体" w:cs="宋体"/>
      <w:sz w:val="24"/>
    </w:rPr>
  </w:style>
  <w:style w:type="character" w:customStyle="1" w:styleId="2355">
    <w:name w:val="Char Char213"/>
    <w:basedOn w:val="138"/>
    <w:autoRedefine/>
    <w:qFormat/>
    <w:uiPriority w:val="0"/>
    <w:rPr>
      <w:rFonts w:hint="default" w:ascii="Century Gothic" w:hAnsi="Century Gothic" w:eastAsia="Century Gothic" w:cs="Century Gothic"/>
      <w:b/>
      <w:kern w:val="44"/>
      <w:sz w:val="32"/>
      <w:szCs w:val="44"/>
      <w:lang w:val="en-US" w:eastAsia="zh-CN"/>
    </w:rPr>
  </w:style>
  <w:style w:type="character" w:customStyle="1" w:styleId="2356">
    <w:name w:val="一级条标题 Char"/>
    <w:basedOn w:val="138"/>
    <w:autoRedefine/>
    <w:qFormat/>
    <w:uiPriority w:val="0"/>
    <w:rPr>
      <w:rFonts w:hint="eastAsia" w:ascii="黑体" w:hAnsi="Times New Roman" w:eastAsia="黑体" w:cs="Times New Roman"/>
      <w:sz w:val="21"/>
    </w:rPr>
  </w:style>
  <w:style w:type="character" w:customStyle="1" w:styleId="2357">
    <w:name w:val="正文缩进 字符2"/>
    <w:basedOn w:val="138"/>
    <w:autoRedefine/>
    <w:qFormat/>
    <w:uiPriority w:val="0"/>
    <w:rPr>
      <w:rFonts w:hint="eastAsia" w:ascii="宋体" w:hAnsi="宋体" w:eastAsia="宋体" w:cs="宋体"/>
      <w:snapToGrid/>
      <w:color w:val="000000"/>
      <w:kern w:val="28"/>
      <w:sz w:val="28"/>
      <w:lang w:val="en-US" w:eastAsia="zh-CN"/>
    </w:rPr>
  </w:style>
  <w:style w:type="character" w:customStyle="1" w:styleId="2358">
    <w:name w:val="Char Char29"/>
    <w:basedOn w:val="138"/>
    <w:autoRedefine/>
    <w:qFormat/>
    <w:uiPriority w:val="0"/>
    <w:rPr>
      <w:rFonts w:hint="default" w:ascii="Arial" w:hAnsi="Arial" w:eastAsia="微软雅黑" w:cs="Arial"/>
      <w:b/>
      <w:kern w:val="1"/>
      <w:sz w:val="44"/>
      <w:szCs w:val="32"/>
      <w:lang w:val="en-US" w:eastAsia="zh-CN"/>
    </w:rPr>
  </w:style>
  <w:style w:type="character" w:customStyle="1" w:styleId="2359">
    <w:name w:val="Heading 1 Char_9b29a0f4-333a-4295-ac91-f328096b31c1"/>
    <w:basedOn w:val="138"/>
    <w:autoRedefine/>
    <w:qFormat/>
    <w:uiPriority w:val="0"/>
    <w:rPr>
      <w:rFonts w:hint="default" w:ascii="Times New Roman" w:hAnsi="Times New Roman" w:eastAsia="黑体" w:cs="Times New Roman"/>
      <w:b/>
      <w:kern w:val="0"/>
      <w:sz w:val="24"/>
      <w:szCs w:val="24"/>
    </w:rPr>
  </w:style>
  <w:style w:type="character" w:customStyle="1" w:styleId="2360">
    <w:name w:val="Used by Word for text of Help footnotes Char Char1"/>
    <w:basedOn w:val="138"/>
    <w:autoRedefine/>
    <w:qFormat/>
    <w:uiPriority w:val="0"/>
    <w:rPr>
      <w:color w:val="0000FF"/>
      <w:sz w:val="21"/>
    </w:rPr>
  </w:style>
  <w:style w:type="character" w:customStyle="1" w:styleId="2361">
    <w:name w:val="Char Char32"/>
    <w:basedOn w:val="138"/>
    <w:autoRedefine/>
    <w:qFormat/>
    <w:uiPriority w:val="0"/>
    <w:rPr>
      <w:b/>
      <w:kern w:val="1"/>
      <w:sz w:val="24"/>
      <w:szCs w:val="24"/>
    </w:rPr>
  </w:style>
  <w:style w:type="character" w:customStyle="1" w:styleId="2362">
    <w:name w:val="H6 Char"/>
    <w:basedOn w:val="138"/>
    <w:autoRedefine/>
    <w:qFormat/>
    <w:uiPriority w:val="0"/>
    <w:rPr>
      <w:rFonts w:hint="default" w:ascii="Arial" w:hAnsi="Arial" w:eastAsia="黑体" w:cs="Arial"/>
      <w:b/>
      <w:kern w:val="2"/>
      <w:sz w:val="24"/>
      <w:szCs w:val="24"/>
    </w:rPr>
  </w:style>
  <w:style w:type="character" w:customStyle="1" w:styleId="2363">
    <w:name w:val="Document Map Char"/>
    <w:basedOn w:val="138"/>
    <w:autoRedefine/>
    <w:qFormat/>
    <w:uiPriority w:val="0"/>
    <w:rPr>
      <w:rFonts w:hint="eastAsia" w:ascii="宋体" w:hAnsi="宋体" w:eastAsia="宋体" w:cs="宋体"/>
      <w:kern w:val="2"/>
      <w:sz w:val="21"/>
      <w:szCs w:val="24"/>
      <w:lang w:val="en-US" w:eastAsia="zh-CN"/>
    </w:rPr>
  </w:style>
  <w:style w:type="character" w:customStyle="1" w:styleId="2364">
    <w:name w:val="Char Char24"/>
    <w:basedOn w:val="138"/>
    <w:autoRedefine/>
    <w:qFormat/>
    <w:uiPriority w:val="0"/>
    <w:rPr>
      <w:kern w:val="1"/>
      <w:sz w:val="21"/>
    </w:rPr>
  </w:style>
  <w:style w:type="character" w:customStyle="1" w:styleId="2365">
    <w:name w:val="3级 Char"/>
    <w:basedOn w:val="138"/>
    <w:autoRedefine/>
    <w:qFormat/>
    <w:uiPriority w:val="0"/>
    <w:rPr>
      <w:rFonts w:hint="eastAsia" w:ascii="宋体" w:hAnsi="宋体" w:eastAsia="宋体" w:cs="宋体"/>
      <w:b/>
      <w:sz w:val="28"/>
    </w:rPr>
  </w:style>
  <w:style w:type="character" w:customStyle="1" w:styleId="2366">
    <w:name w:val="hui"/>
    <w:basedOn w:val="138"/>
    <w:autoRedefine/>
    <w:qFormat/>
    <w:uiPriority w:val="0"/>
    <w:rPr>
      <w:rFonts w:hint="default" w:ascii="Arial" w:hAnsi="Arial" w:eastAsia="黑体" w:cs="Arial"/>
      <w:snapToGrid/>
      <w:kern w:val="0"/>
      <w:szCs w:val="21"/>
    </w:rPr>
  </w:style>
  <w:style w:type="character" w:customStyle="1" w:styleId="2367">
    <w:name w:val="亚运 4级标题 字符"/>
    <w:basedOn w:val="138"/>
    <w:autoRedefine/>
    <w:qFormat/>
    <w:uiPriority w:val="0"/>
    <w:rPr>
      <w:rFonts w:hint="eastAsia" w:ascii="黑体" w:hAnsi="宋体" w:eastAsia="仿宋" w:cs="Times New Roman"/>
      <w:bCs/>
      <w:color w:val="000000"/>
      <w:kern w:val="2"/>
      <w:sz w:val="30"/>
      <w:szCs w:val="30"/>
    </w:rPr>
  </w:style>
  <w:style w:type="character" w:customStyle="1" w:styleId="2368">
    <w:name w:val="正文非缩进 Char3"/>
    <w:basedOn w:val="138"/>
    <w:autoRedefine/>
    <w:qFormat/>
    <w:uiPriority w:val="0"/>
    <w:rPr>
      <w:rFonts w:hint="eastAsia" w:ascii="宋体" w:hAnsi="宋体" w:eastAsia="宋体" w:cs="宋体"/>
      <w:snapToGrid/>
      <w:color w:val="000000"/>
      <w:kern w:val="28"/>
      <w:sz w:val="28"/>
      <w:lang w:val="en-US" w:eastAsia="zh-CN"/>
    </w:rPr>
  </w:style>
  <w:style w:type="paragraph" w:customStyle="1" w:styleId="2369">
    <w:name w:val="亚运 4级标题"/>
    <w:basedOn w:val="6"/>
    <w:autoRedefine/>
    <w:qFormat/>
    <w:uiPriority w:val="0"/>
    <w:pPr>
      <w:widowControl/>
      <w:tabs>
        <w:tab w:val="left" w:pos="840"/>
      </w:tabs>
      <w:snapToGrid w:val="0"/>
      <w:spacing w:before="0" w:after="0" w:line="360" w:lineRule="auto"/>
      <w:jc w:val="left"/>
      <w:textAlignment w:val="baseline"/>
    </w:pPr>
    <w:rPr>
      <w:rFonts w:ascii="黑体" w:hAnsi="黑体" w:eastAsia="仿宋" w:cs="宋体"/>
      <w:b w:val="0"/>
      <w:color w:val="000000"/>
      <w:kern w:val="0"/>
      <w:sz w:val="30"/>
      <w:szCs w:val="30"/>
    </w:rPr>
  </w:style>
  <w:style w:type="paragraph" w:customStyle="1" w:styleId="2370">
    <w:name w:val="样式10"/>
    <w:basedOn w:val="545"/>
    <w:link w:val="2372"/>
    <w:autoRedefine/>
    <w:qFormat/>
    <w:uiPriority w:val="0"/>
    <w:pPr>
      <w:shd w:val="clear" w:color="auto" w:fill="auto"/>
      <w:ind w:firstLine="360" w:firstLineChars="200"/>
    </w:pPr>
  </w:style>
  <w:style w:type="paragraph" w:customStyle="1" w:styleId="2371">
    <w:name w:val="样式11"/>
    <w:basedOn w:val="545"/>
    <w:link w:val="2374"/>
    <w:autoRedefine/>
    <w:qFormat/>
    <w:uiPriority w:val="0"/>
    <w:pPr>
      <w:shd w:val="clear" w:color="auto" w:fill="auto"/>
      <w:ind w:firstLine="360" w:firstLineChars="200"/>
    </w:pPr>
  </w:style>
  <w:style w:type="character" w:customStyle="1" w:styleId="2372">
    <w:name w:val="样式10 Char"/>
    <w:basedOn w:val="546"/>
    <w:link w:val="2370"/>
    <w:autoRedefine/>
    <w:qFormat/>
    <w:uiPriority w:val="0"/>
    <w:rPr>
      <w:rFonts w:ascii="Tahoma" w:hAnsi="Tahoma" w:eastAsia="宋体" w:cs="Tahoma"/>
      <w:sz w:val="18"/>
      <w:szCs w:val="24"/>
      <w:shd w:val="clear" w:color="auto" w:fill="000080"/>
    </w:rPr>
  </w:style>
  <w:style w:type="paragraph" w:customStyle="1" w:styleId="2373">
    <w:name w:val="样式12"/>
    <w:basedOn w:val="1902"/>
    <w:link w:val="2375"/>
    <w:autoRedefine/>
    <w:qFormat/>
    <w:uiPriority w:val="0"/>
    <w:pPr>
      <w:widowControl/>
      <w:numPr>
        <w:ilvl w:val="0"/>
        <w:numId w:val="59"/>
      </w:numPr>
      <w:tabs>
        <w:tab w:val="left" w:pos="840"/>
      </w:tabs>
      <w:spacing w:before="0" w:after="0"/>
      <w:ind w:left="840" w:firstLine="420" w:firstLineChars="0"/>
    </w:pPr>
    <w:rPr>
      <w:color w:val="000000"/>
      <w:sz w:val="20"/>
    </w:rPr>
  </w:style>
  <w:style w:type="character" w:customStyle="1" w:styleId="2374">
    <w:name w:val="样式11 Char"/>
    <w:basedOn w:val="546"/>
    <w:link w:val="2371"/>
    <w:autoRedefine/>
    <w:qFormat/>
    <w:uiPriority w:val="0"/>
    <w:rPr>
      <w:rFonts w:ascii="Tahoma" w:hAnsi="Tahoma" w:eastAsia="宋体" w:cs="Tahoma"/>
      <w:sz w:val="18"/>
      <w:szCs w:val="24"/>
      <w:shd w:val="clear" w:color="auto" w:fill="000080"/>
    </w:rPr>
  </w:style>
  <w:style w:type="character" w:customStyle="1" w:styleId="2375">
    <w:name w:val="样式12 Char"/>
    <w:basedOn w:val="1903"/>
    <w:link w:val="2373"/>
    <w:autoRedefine/>
    <w:qFormat/>
    <w:uiPriority w:val="0"/>
    <w:rPr>
      <w:rFonts w:ascii="宋体" w:hAnsi="宋体" w:eastAsia="宋体" w:cs="宋体"/>
      <w:color w:val="000000"/>
      <w:kern w:val="2"/>
      <w:sz w:val="28"/>
      <w:szCs w:val="24"/>
    </w:rPr>
  </w:style>
  <w:style w:type="paragraph" w:customStyle="1" w:styleId="2376">
    <w:name w:val="修订7"/>
    <w:autoRedefine/>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5.jpeg"/><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0465F6-7C8D-4258-8912-4665F14793C0}">
  <ds:schemaRefs/>
</ds:datastoreItem>
</file>

<file path=docProps/app.xml><?xml version="1.0" encoding="utf-8"?>
<Properties xmlns="http://schemas.openxmlformats.org/officeDocument/2006/extended-properties" xmlns:vt="http://schemas.openxmlformats.org/officeDocument/2006/docPropsVTypes">
  <Template>Normal</Template>
  <Company>上海上海远瞩计算机技术有限公司</Company>
  <Pages>1</Pages>
  <Words>7045</Words>
  <Characters>40159</Characters>
  <Lines>334</Lines>
  <Paragraphs>94</Paragraphs>
  <TotalTime>76</TotalTime>
  <ScaleCrop>false</ScaleCrop>
  <LinksUpToDate>false</LinksUpToDate>
  <CharactersWithSpaces>47110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2024-03-15T07:56:00Z</dcterms:created>
  <dc:creator>NTKO</dc:creator>
  <cp:lastModifiedBy>蔷薇</cp:lastModifiedBy>
  <cp:lastPrinted>2024-04-24T03:18:00Z</cp:lastPrinted>
  <dcterms:modified xsi:type="dcterms:W3CDTF">2024-04-24T08:25:54Z</dcterms:modified>
  <dc:title>浙江省政府采购中心关于浙江省</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1C8527381F064ED0844C94E2D569DC67_13</vt:lpwstr>
  </property>
</Properties>
</file>