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C2" w:rsidRPr="00BA23C2" w:rsidRDefault="00BA23C2" w:rsidP="00BA23C2">
      <w:pPr>
        <w:keepNext/>
        <w:keepLines/>
        <w:spacing w:before="340" w:after="330" w:line="578" w:lineRule="auto"/>
        <w:jc w:val="center"/>
        <w:outlineLvl w:val="0"/>
        <w:rPr>
          <w:rFonts w:ascii="仿宋" w:eastAsia="仿宋" w:hAnsi="仿宋" w:cs="Times New Roman"/>
          <w:b/>
          <w:bCs/>
          <w:color w:val="000000"/>
          <w:kern w:val="44"/>
          <w:sz w:val="36"/>
          <w:szCs w:val="36"/>
        </w:rPr>
      </w:pPr>
      <w:r w:rsidRPr="00BA23C2">
        <w:rPr>
          <w:rFonts w:ascii="仿宋" w:eastAsia="仿宋" w:hAnsi="仿宋" w:cs="Times New Roman" w:hint="eastAsia"/>
          <w:b/>
          <w:bCs/>
          <w:color w:val="000000"/>
          <w:kern w:val="44"/>
          <w:sz w:val="36"/>
          <w:szCs w:val="36"/>
        </w:rPr>
        <w:t>招标项目技术、服务、政府采购合同内容条款及其他商务要求</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bookmarkStart w:id="0" w:name="_Toc217446094"/>
      <w:r w:rsidRPr="00BA23C2">
        <w:rPr>
          <w:rFonts w:ascii="仿宋" w:eastAsia="仿宋" w:hAnsi="仿宋" w:cs="Times New Roman" w:hint="eastAsia"/>
          <w:b/>
          <w:bCs/>
          <w:color w:val="000000"/>
          <w:sz w:val="24"/>
          <w:szCs w:val="24"/>
        </w:rPr>
        <w:t>前提：本章中标注“</w:t>
      </w:r>
      <w:r w:rsidRPr="00BA23C2">
        <w:rPr>
          <w:rFonts w:ascii="仿宋" w:eastAsia="仿宋" w:hAnsi="仿宋" w:cs="Times New Roman"/>
          <w:b/>
          <w:bCs/>
          <w:color w:val="000000"/>
          <w:sz w:val="24"/>
          <w:szCs w:val="24"/>
        </w:rPr>
        <w:t>*”的条款为本项目的实质性条款，投标人不满足的，将按照无效投标处理。</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一、项目概述</w:t>
      </w:r>
      <w:bookmarkEnd w:id="0"/>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bookmarkStart w:id="1" w:name="_Toc217446095"/>
      <w:r w:rsidRPr="00BA23C2">
        <w:rPr>
          <w:rFonts w:ascii="仿宋" w:eastAsia="仿宋" w:hAnsi="仿宋" w:cs="Times New Roman" w:hint="eastAsia"/>
          <w:bCs/>
          <w:color w:val="000000"/>
          <w:sz w:val="24"/>
          <w:szCs w:val="24"/>
        </w:rPr>
        <w:t>成都是中国西部地区的中心枢纽城市，拥有悠久的历史和独特鲜明的性格，且成都正致力于建设“公园城市”，打造自然与人文、历史与当代、生活与生态交融的宜居环境，构建中国与世界交流的艺术平台。</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本次“2021成都双年展”旨在贯彻“公园城市</w:t>
      </w:r>
      <w:r w:rsidRPr="00BA23C2">
        <w:rPr>
          <w:rFonts w:ascii="微软雅黑" w:eastAsia="微软雅黑" w:hAnsi="微软雅黑" w:cs="微软雅黑" w:hint="eastAsia"/>
          <w:bCs/>
          <w:color w:val="000000"/>
          <w:sz w:val="24"/>
          <w:szCs w:val="24"/>
        </w:rPr>
        <w:t>•</w:t>
      </w:r>
      <w:r w:rsidRPr="00BA23C2">
        <w:rPr>
          <w:rFonts w:ascii="仿宋" w:eastAsia="仿宋" w:hAnsi="仿宋" w:cs="仿宋" w:hint="eastAsia"/>
          <w:bCs/>
          <w:color w:val="000000"/>
          <w:sz w:val="24"/>
          <w:szCs w:val="24"/>
        </w:rPr>
        <w:t>艺术盛典”主旨，力求从全球与在地、城市与精神、观念与技术、青春与创造、生态与美学、传统与前卫、民族与文明等时代议题出发，通过展览的形式实现跨领域、多维度、高层次的超级融合与联通。用“艺术盛典”打造诗意栖居的“公园城市”生态场景，开启探索生活美学的新路径，展</w:t>
      </w:r>
      <w:r w:rsidRPr="00BA23C2">
        <w:rPr>
          <w:rFonts w:ascii="仿宋" w:eastAsia="仿宋" w:hAnsi="仿宋" w:cs="Times New Roman" w:hint="eastAsia"/>
          <w:bCs/>
          <w:color w:val="000000"/>
          <w:sz w:val="24"/>
          <w:szCs w:val="24"/>
        </w:rPr>
        <w:t>现艺术与城市发展交融并茂的大美格局。</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本次展览将汇集国内外众多优秀艺术作品，以期推动中国本土艺术发展，形成具有国际色彩的文化艺术品牌，满足人民群众日益增长的美好生活和文化需求，推进成都地区的文化建设与高质量发展。</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标的</w:t>
      </w:r>
      <w:r w:rsidRPr="00BA23C2">
        <w:rPr>
          <w:rFonts w:ascii="仿宋" w:eastAsia="仿宋" w:hAnsi="仿宋" w:cs="Times New Roman"/>
          <w:bCs/>
          <w:color w:val="000000"/>
          <w:sz w:val="24"/>
          <w:szCs w:val="24"/>
        </w:rPr>
        <w:t>名称：</w:t>
      </w:r>
      <w:r w:rsidRPr="00BA23C2">
        <w:rPr>
          <w:rFonts w:ascii="仿宋" w:eastAsia="仿宋" w:hAnsi="仿宋" w:cs="Times New Roman" w:hint="eastAsia"/>
          <w:bCs/>
          <w:color w:val="000000"/>
          <w:sz w:val="24"/>
          <w:szCs w:val="24"/>
        </w:rPr>
        <w:t>成都画院（成都市美术馆）2021成都双年</w:t>
      </w:r>
      <w:proofErr w:type="gramStart"/>
      <w:r w:rsidRPr="00BA23C2">
        <w:rPr>
          <w:rFonts w:ascii="仿宋" w:eastAsia="仿宋" w:hAnsi="仿宋" w:cs="Times New Roman" w:hint="eastAsia"/>
          <w:bCs/>
          <w:color w:val="000000"/>
          <w:sz w:val="24"/>
          <w:szCs w:val="24"/>
        </w:rPr>
        <w:t>展实施</w:t>
      </w:r>
      <w:proofErr w:type="gramEnd"/>
      <w:r w:rsidRPr="00BA23C2">
        <w:rPr>
          <w:rFonts w:ascii="仿宋" w:eastAsia="仿宋" w:hAnsi="仿宋" w:cs="Times New Roman" w:hint="eastAsia"/>
          <w:bCs/>
          <w:color w:val="000000"/>
          <w:sz w:val="24"/>
          <w:szCs w:val="24"/>
        </w:rPr>
        <w:t>服务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所属行业</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其他未列明行业</w:t>
      </w:r>
    </w:p>
    <w:bookmarkEnd w:id="1"/>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*二</w:t>
      </w:r>
      <w:r w:rsidRPr="00BA23C2">
        <w:rPr>
          <w:rFonts w:ascii="仿宋" w:eastAsia="仿宋" w:hAnsi="仿宋" w:cs="Times New Roman"/>
          <w:b/>
          <w:bCs/>
          <w:color w:val="000000"/>
          <w:sz w:val="24"/>
          <w:szCs w:val="24"/>
        </w:rPr>
        <w:t>、商务</w:t>
      </w:r>
      <w:r w:rsidRPr="00BA23C2">
        <w:rPr>
          <w:rFonts w:ascii="仿宋" w:eastAsia="仿宋" w:hAnsi="仿宋" w:cs="Times New Roman" w:hint="eastAsia"/>
          <w:b/>
          <w:bCs/>
          <w:color w:val="000000"/>
          <w:sz w:val="24"/>
          <w:szCs w:val="24"/>
        </w:rPr>
        <w:t>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1、</w:t>
      </w:r>
      <w:r w:rsidRPr="00BA23C2">
        <w:rPr>
          <w:rFonts w:ascii="仿宋" w:eastAsia="仿宋" w:hAnsi="仿宋" w:cs="Times New Roman"/>
          <w:bCs/>
          <w:color w:val="000000"/>
          <w:sz w:val="24"/>
          <w:szCs w:val="24"/>
        </w:rPr>
        <w:t>服务期限</w:t>
      </w:r>
      <w:r w:rsidRPr="00BA23C2">
        <w:rPr>
          <w:rFonts w:ascii="仿宋" w:eastAsia="仿宋" w:hAnsi="仿宋" w:cs="Times New Roman" w:hint="eastAsia"/>
          <w:bCs/>
          <w:color w:val="000000"/>
          <w:sz w:val="24"/>
          <w:szCs w:val="24"/>
        </w:rPr>
        <w:t>：2</w:t>
      </w:r>
      <w:r w:rsidRPr="00BA23C2">
        <w:rPr>
          <w:rFonts w:ascii="仿宋" w:eastAsia="仿宋" w:hAnsi="仿宋" w:cs="Times New Roman"/>
          <w:bCs/>
          <w:color w:val="000000"/>
          <w:sz w:val="24"/>
          <w:szCs w:val="24"/>
        </w:rPr>
        <w:t>021年</w:t>
      </w:r>
      <w:r w:rsidRPr="00BA23C2">
        <w:rPr>
          <w:rFonts w:ascii="仿宋" w:eastAsia="仿宋" w:hAnsi="仿宋" w:cs="Times New Roman" w:hint="eastAsia"/>
          <w:bCs/>
          <w:color w:val="000000"/>
          <w:sz w:val="24"/>
          <w:szCs w:val="24"/>
        </w:rPr>
        <w:t>8月至2</w:t>
      </w:r>
      <w:r w:rsidRPr="00BA23C2">
        <w:rPr>
          <w:rFonts w:ascii="仿宋" w:eastAsia="仿宋" w:hAnsi="仿宋" w:cs="Times New Roman"/>
          <w:bCs/>
          <w:color w:val="000000"/>
          <w:sz w:val="24"/>
          <w:szCs w:val="24"/>
        </w:rPr>
        <w:t>022年4月</w:t>
      </w:r>
      <w:r w:rsidRPr="00BA23C2">
        <w:rPr>
          <w:rFonts w:ascii="仿宋" w:eastAsia="仿宋" w:hAnsi="仿宋" w:cs="Times New Roman" w:hint="eastAsia"/>
          <w:bCs/>
          <w:color w:val="000000"/>
          <w:sz w:val="24"/>
          <w:szCs w:val="24"/>
        </w:rPr>
        <w:t>（暂定）</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2、服务地点</w:t>
      </w:r>
      <w:r w:rsidRPr="00BA23C2">
        <w:rPr>
          <w:rFonts w:ascii="仿宋" w:eastAsia="仿宋" w:hAnsi="仿宋" w:cs="Times New Roman" w:hint="eastAsia"/>
          <w:bCs/>
          <w:color w:val="000000"/>
          <w:sz w:val="24"/>
          <w:szCs w:val="24"/>
        </w:rPr>
        <w:t>：四川省成都市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3、</w:t>
      </w:r>
      <w:r w:rsidRPr="00BA23C2">
        <w:rPr>
          <w:rFonts w:ascii="仿宋" w:eastAsia="仿宋" w:hAnsi="仿宋" w:cs="Times New Roman"/>
          <w:bCs/>
          <w:color w:val="000000"/>
          <w:sz w:val="24"/>
          <w:szCs w:val="24"/>
        </w:rPr>
        <w:t>付款方式</w:t>
      </w:r>
      <w:r w:rsidRPr="00BA23C2">
        <w:rPr>
          <w:rFonts w:ascii="仿宋" w:eastAsia="仿宋" w:hAnsi="仿宋" w:cs="Times New Roman" w:hint="eastAsia"/>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3.1、合同签订后，供应商须提供项目具体的执行方案，具体的执行方案须经过采购人审核通过后向供应商支付70%合同款，</w:t>
      </w:r>
      <w:r w:rsidRPr="00BA23C2">
        <w:rPr>
          <w:rFonts w:ascii="仿宋" w:eastAsia="仿宋" w:hAnsi="仿宋" w:cs="Times New Roman" w:hint="eastAsia"/>
          <w:bCs/>
          <w:color w:val="000000"/>
          <w:sz w:val="24"/>
          <w:szCs w:val="24"/>
        </w:rPr>
        <w:t>审核通过</w:t>
      </w:r>
      <w:r w:rsidRPr="00BA23C2">
        <w:rPr>
          <w:rFonts w:ascii="仿宋" w:eastAsia="仿宋" w:hAnsi="仿宋" w:cs="Times New Roman"/>
          <w:bCs/>
          <w:color w:val="000000"/>
          <w:sz w:val="24"/>
          <w:szCs w:val="24"/>
        </w:rPr>
        <w:t>之日起30日内须支付完毕；</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lastRenderedPageBreak/>
        <w:t>3.2、2021成都双年展开展及主体活动（主体活动包括：学术峰会、平行展）举办后，供应商交付开展及主体活动的过程报告，报告交付</w:t>
      </w:r>
      <w:r w:rsidRPr="00BA23C2">
        <w:rPr>
          <w:rFonts w:ascii="仿宋" w:eastAsia="仿宋" w:hAnsi="仿宋" w:cs="Times New Roman" w:hint="eastAsia"/>
          <w:bCs/>
          <w:color w:val="000000"/>
          <w:sz w:val="24"/>
          <w:szCs w:val="24"/>
        </w:rPr>
        <w:t>经</w:t>
      </w:r>
      <w:r w:rsidRPr="00BA23C2">
        <w:rPr>
          <w:rFonts w:ascii="仿宋" w:eastAsia="仿宋" w:hAnsi="仿宋" w:cs="Times New Roman"/>
          <w:bCs/>
          <w:color w:val="000000"/>
          <w:sz w:val="24"/>
          <w:szCs w:val="24"/>
        </w:rPr>
        <w:t>采购人组织审核通过之日起30日内向供应商支付30%合同款.</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3.3</w:t>
      </w:r>
      <w:r w:rsidRPr="00BA23C2">
        <w:rPr>
          <w:rFonts w:ascii="仿宋" w:eastAsia="仿宋" w:hAnsi="仿宋" w:cs="Times New Roman" w:hint="eastAsia"/>
          <w:bCs/>
          <w:color w:val="000000"/>
          <w:sz w:val="24"/>
          <w:szCs w:val="24"/>
        </w:rPr>
        <w:t>、履约保证金:</w:t>
      </w:r>
      <w:bookmarkStart w:id="2" w:name="PO_默认文件内容_5"/>
      <w:r w:rsidRPr="00BA23C2">
        <w:rPr>
          <w:rFonts w:ascii="仿宋" w:eastAsia="仿宋" w:hAnsi="仿宋" w:cs="Times New Roman"/>
          <w:bCs/>
          <w:color w:val="000000"/>
          <w:sz w:val="24"/>
          <w:szCs w:val="24"/>
        </w:rPr>
        <w:t>合同金额的10%</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交款方式：履约保证金可以以支票、汇票、本票或者金融机构出具的保函等非现金形式提交（</w:t>
      </w:r>
      <w:proofErr w:type="gramStart"/>
      <w:r w:rsidRPr="00BA23C2">
        <w:rPr>
          <w:rFonts w:ascii="仿宋" w:eastAsia="仿宋" w:hAnsi="仿宋" w:cs="Times New Roman" w:hint="eastAsia"/>
          <w:bCs/>
          <w:color w:val="000000"/>
          <w:sz w:val="24"/>
          <w:szCs w:val="24"/>
        </w:rPr>
        <w:t>包括网银</w:t>
      </w:r>
      <w:proofErr w:type="gramEnd"/>
      <w:r w:rsidRPr="00BA23C2">
        <w:rPr>
          <w:rFonts w:ascii="仿宋" w:eastAsia="仿宋" w:hAnsi="仿宋" w:cs="Times New Roman" w:hint="eastAsia"/>
          <w:bCs/>
          <w:color w:val="000000"/>
          <w:sz w:val="24"/>
          <w:szCs w:val="24"/>
        </w:rPr>
        <w:t>转账，电汇等方式）。</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履约保证金的退还时间及条件：供应商须提交全过程流程报告并通过采购人最终验收，出具验收报告后退还。</w:t>
      </w:r>
      <w:bookmarkEnd w:id="2"/>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4、验收</w:t>
      </w:r>
      <w:r w:rsidRPr="00BA23C2">
        <w:rPr>
          <w:rFonts w:ascii="仿宋" w:eastAsia="仿宋" w:hAnsi="仿宋" w:cs="Times New Roman" w:hint="eastAsia"/>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本项目将严格按照政府采购相关法律法规以及《财政部关于进一步加强政府采购需求和履约验收管理的指导意见》（财库〔2016〕205号）的要求进行验收。严格按照采购合同开展履约验收。履约全程邀请第三方参与监督验收。成立验收小组，按照采购合同的约定对供应商履约情况进行验收。供应商在验收时须出具符合财政要求的绩效报告，同时须至少提供过程流程报告。验收时，按照采购合同的约定对每一项技术、服务、安全标准的履约情况进行确认。验收结束后，验收小组出具验收报告，列明各项标准的验收情况及项目总体评价，由验收双方共同签署。验收结果应当与采购合同约定的履约保证金退还条件保持一致。验收时需提供的材料有（须出具符合财政要求的绩效报告、过程流程报告、投标文件、招标文件、合同、发票等），采购人</w:t>
      </w:r>
      <w:proofErr w:type="gramStart"/>
      <w:r w:rsidRPr="00BA23C2">
        <w:rPr>
          <w:rFonts w:ascii="仿宋" w:eastAsia="仿宋" w:hAnsi="仿宋" w:cs="Times New Roman" w:hint="eastAsia"/>
          <w:bCs/>
          <w:color w:val="000000"/>
          <w:sz w:val="24"/>
          <w:szCs w:val="24"/>
        </w:rPr>
        <w:t>须组织</w:t>
      </w:r>
      <w:proofErr w:type="gramEnd"/>
      <w:r w:rsidRPr="00BA23C2">
        <w:rPr>
          <w:rFonts w:ascii="仿宋" w:eastAsia="仿宋" w:hAnsi="仿宋" w:cs="Times New Roman" w:hint="eastAsia"/>
          <w:bCs/>
          <w:color w:val="000000"/>
          <w:sz w:val="24"/>
          <w:szCs w:val="24"/>
        </w:rPr>
        <w:t>五人以上的专家进行验收。</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验收结果合格的，</w:t>
      </w:r>
      <w:proofErr w:type="gramStart"/>
      <w:r w:rsidRPr="00BA23C2">
        <w:rPr>
          <w:rFonts w:ascii="仿宋" w:eastAsia="仿宋" w:hAnsi="仿宋" w:cs="Times New Roman" w:hint="eastAsia"/>
          <w:bCs/>
          <w:color w:val="000000"/>
          <w:sz w:val="24"/>
          <w:szCs w:val="24"/>
        </w:rPr>
        <w:t>供应商凭验收</w:t>
      </w:r>
      <w:proofErr w:type="gramEnd"/>
      <w:r w:rsidRPr="00BA23C2">
        <w:rPr>
          <w:rFonts w:ascii="仿宋" w:eastAsia="仿宋" w:hAnsi="仿宋" w:cs="Times New Roman" w:hint="eastAsia"/>
          <w:bCs/>
          <w:color w:val="000000"/>
          <w:sz w:val="24"/>
          <w:szCs w:val="24"/>
        </w:rPr>
        <w:t>报告办理相关手续；验收结果不合格的，将不予退还履约保证金，双方按照合同约定、《中华人民共和国民法典》、《中华人民共和国政府采购法》的有关规定进行追偿。</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*三</w:t>
      </w:r>
      <w:r w:rsidRPr="00BA23C2">
        <w:rPr>
          <w:rFonts w:ascii="仿宋" w:eastAsia="仿宋" w:hAnsi="仿宋" w:cs="Times New Roman"/>
          <w:b/>
          <w:bCs/>
          <w:color w:val="000000"/>
          <w:sz w:val="24"/>
          <w:szCs w:val="24"/>
        </w:rPr>
        <w:t>、技术、服务要求</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（一）整体服务要求：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供应商负责天府艺术公园开馆展暨</w:t>
      </w:r>
      <w:r w:rsidRPr="00BA23C2">
        <w:rPr>
          <w:rFonts w:ascii="仿宋" w:eastAsia="仿宋" w:hAnsi="仿宋" w:cs="Times New Roman"/>
          <w:bCs/>
          <w:color w:val="000000"/>
          <w:sz w:val="24"/>
          <w:szCs w:val="24"/>
        </w:rPr>
        <w:t>2021成都双年展</w:t>
      </w:r>
      <w:r w:rsidRPr="00BA23C2">
        <w:rPr>
          <w:rFonts w:ascii="仿宋" w:eastAsia="仿宋" w:hAnsi="仿宋" w:cs="Times New Roman" w:hint="eastAsia"/>
          <w:bCs/>
          <w:color w:val="000000"/>
          <w:sz w:val="24"/>
          <w:szCs w:val="24"/>
        </w:rPr>
        <w:t>、主体活动及配套活动的策划、组织、实施、相关物料的准备，活动的最终方案及实施须根据采购人的要求无条件的进行调整。（供应商提供承诺函）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服务包括但不限于以下内容（所有费用包含在总价中）：</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1、策划2021成都双年</w:t>
      </w:r>
      <w:proofErr w:type="gramStart"/>
      <w:r w:rsidRPr="00BA23C2">
        <w:rPr>
          <w:rFonts w:ascii="仿宋" w:eastAsia="仿宋" w:hAnsi="仿宋" w:cs="Times New Roman"/>
          <w:bCs/>
          <w:color w:val="000000"/>
          <w:sz w:val="24"/>
          <w:szCs w:val="24"/>
        </w:rPr>
        <w:t>展总体</w:t>
      </w:r>
      <w:proofErr w:type="gramEnd"/>
      <w:r w:rsidRPr="00BA23C2">
        <w:rPr>
          <w:rFonts w:ascii="仿宋" w:eastAsia="仿宋" w:hAnsi="仿宋" w:cs="Times New Roman"/>
          <w:bCs/>
          <w:color w:val="000000"/>
          <w:sz w:val="24"/>
          <w:szCs w:val="24"/>
        </w:rPr>
        <w:t>方案；</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lastRenderedPageBreak/>
        <w:t>2、策划</w:t>
      </w:r>
      <w:r w:rsidRPr="00BA23C2">
        <w:rPr>
          <w:rFonts w:ascii="仿宋" w:eastAsia="仿宋" w:hAnsi="仿宋" w:cs="Times New Roman" w:hint="eastAsia"/>
          <w:bCs/>
          <w:color w:val="000000"/>
          <w:sz w:val="24"/>
          <w:szCs w:val="24"/>
        </w:rPr>
        <w:t>组织</w:t>
      </w:r>
      <w:r w:rsidRPr="00BA23C2">
        <w:rPr>
          <w:rFonts w:ascii="仿宋" w:eastAsia="仿宋" w:hAnsi="仿宋" w:cs="Times New Roman"/>
          <w:bCs/>
          <w:color w:val="000000"/>
          <w:sz w:val="24"/>
          <w:szCs w:val="24"/>
        </w:rPr>
        <w:t>2021成都双年展主场地展览；</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策划</w:t>
      </w:r>
      <w:r w:rsidRPr="00BA23C2">
        <w:rPr>
          <w:rFonts w:ascii="仿宋" w:eastAsia="仿宋" w:hAnsi="仿宋" w:cs="Times New Roman" w:hint="eastAsia"/>
          <w:bCs/>
          <w:color w:val="000000"/>
          <w:sz w:val="24"/>
          <w:szCs w:val="24"/>
        </w:rPr>
        <w:t>组织</w:t>
      </w:r>
      <w:r w:rsidRPr="00BA23C2">
        <w:rPr>
          <w:rFonts w:ascii="仿宋" w:eastAsia="仿宋" w:hAnsi="仿宋" w:cs="Times New Roman"/>
          <w:bCs/>
          <w:color w:val="000000"/>
          <w:sz w:val="24"/>
          <w:szCs w:val="24"/>
        </w:rPr>
        <w:t>成都双年</w:t>
      </w:r>
      <w:proofErr w:type="gramStart"/>
      <w:r w:rsidRPr="00BA23C2">
        <w:rPr>
          <w:rFonts w:ascii="仿宋" w:eastAsia="仿宋" w:hAnsi="仿宋" w:cs="Times New Roman"/>
          <w:bCs/>
          <w:color w:val="000000"/>
          <w:sz w:val="24"/>
          <w:szCs w:val="24"/>
        </w:rPr>
        <w:t>展</w:t>
      </w:r>
      <w:proofErr w:type="gramEnd"/>
      <w:r w:rsidRPr="00BA23C2">
        <w:rPr>
          <w:rFonts w:ascii="仿宋" w:eastAsia="仿宋" w:hAnsi="仿宋" w:cs="Times New Roman" w:hint="eastAsia"/>
          <w:bCs/>
          <w:color w:val="000000"/>
          <w:sz w:val="24"/>
          <w:szCs w:val="24"/>
        </w:rPr>
        <w:t>展览开幕式活动；</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4、策划</w:t>
      </w:r>
      <w:r w:rsidRPr="00BA23C2">
        <w:rPr>
          <w:rFonts w:ascii="仿宋" w:eastAsia="仿宋" w:hAnsi="仿宋" w:cs="Times New Roman" w:hint="eastAsia"/>
          <w:bCs/>
          <w:color w:val="000000"/>
          <w:sz w:val="24"/>
          <w:szCs w:val="24"/>
        </w:rPr>
        <w:t>组织平行展、国际学术峰会</w:t>
      </w:r>
      <w:r w:rsidRPr="00BA23C2">
        <w:rPr>
          <w:rFonts w:ascii="仿宋" w:eastAsia="仿宋" w:hAnsi="仿宋" w:cs="Times New Roman"/>
          <w:bCs/>
          <w:color w:val="000000"/>
          <w:sz w:val="24"/>
          <w:szCs w:val="24"/>
        </w:rPr>
        <w:t>等</w:t>
      </w:r>
      <w:r w:rsidRPr="00BA23C2">
        <w:rPr>
          <w:rFonts w:ascii="仿宋" w:eastAsia="仿宋" w:hAnsi="仿宋" w:cs="Times New Roman" w:hint="eastAsia"/>
          <w:bCs/>
          <w:color w:val="000000"/>
          <w:sz w:val="24"/>
          <w:szCs w:val="24"/>
        </w:rPr>
        <w:t>主体</w:t>
      </w:r>
      <w:r w:rsidRPr="00BA23C2">
        <w:rPr>
          <w:rFonts w:ascii="仿宋" w:eastAsia="仿宋" w:hAnsi="仿宋" w:cs="Times New Roman"/>
          <w:bCs/>
          <w:color w:val="000000"/>
          <w:sz w:val="24"/>
          <w:szCs w:val="24"/>
        </w:rPr>
        <w:t>活动；</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5</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提供活动综合保障服务，包括：</w:t>
      </w:r>
      <w:r w:rsidRPr="00BA23C2">
        <w:rPr>
          <w:rFonts w:ascii="仿宋" w:eastAsia="仿宋" w:hAnsi="仿宋" w:cs="Times New Roman" w:hint="eastAsia"/>
          <w:bCs/>
          <w:color w:val="000000"/>
          <w:sz w:val="24"/>
          <w:szCs w:val="24"/>
        </w:rPr>
        <w:t>现场的秩序保障、展览学术水准保障、展品的运输及保险、提供展览全过程翻译服务、志愿者组织及管理要求、展览的宣传推广、展期讲解、观众数据分析、双年</w:t>
      </w:r>
      <w:proofErr w:type="gramStart"/>
      <w:r w:rsidRPr="00BA23C2">
        <w:rPr>
          <w:rFonts w:ascii="仿宋" w:eastAsia="仿宋" w:hAnsi="仿宋" w:cs="Times New Roman" w:hint="eastAsia"/>
          <w:bCs/>
          <w:color w:val="000000"/>
          <w:sz w:val="24"/>
          <w:szCs w:val="24"/>
        </w:rPr>
        <w:t>展艺术</w:t>
      </w:r>
      <w:proofErr w:type="gramEnd"/>
      <w:r w:rsidRPr="00BA23C2">
        <w:rPr>
          <w:rFonts w:ascii="仿宋" w:eastAsia="仿宋" w:hAnsi="仿宋" w:cs="Times New Roman" w:hint="eastAsia"/>
          <w:bCs/>
          <w:color w:val="000000"/>
          <w:sz w:val="24"/>
          <w:szCs w:val="24"/>
        </w:rPr>
        <w:t>衍生品开发及展示、双年展的成果资料等。</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（二）具体服务要求：</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（1）</w:t>
      </w:r>
      <w:r w:rsidRPr="00BA23C2">
        <w:rPr>
          <w:rFonts w:ascii="仿宋" w:eastAsia="仿宋" w:hAnsi="仿宋" w:cs="Times New Roman"/>
          <w:b/>
          <w:bCs/>
          <w:color w:val="000000"/>
          <w:sz w:val="24"/>
          <w:szCs w:val="24"/>
        </w:rPr>
        <w:t>2021成都双年</w:t>
      </w:r>
      <w:proofErr w:type="gramStart"/>
      <w:r w:rsidRPr="00BA23C2">
        <w:rPr>
          <w:rFonts w:ascii="仿宋" w:eastAsia="仿宋" w:hAnsi="仿宋" w:cs="Times New Roman"/>
          <w:b/>
          <w:bCs/>
          <w:color w:val="000000"/>
          <w:sz w:val="24"/>
          <w:szCs w:val="24"/>
        </w:rPr>
        <w:t>展总体</w:t>
      </w:r>
      <w:proofErr w:type="gramEnd"/>
      <w:r w:rsidRPr="00BA23C2">
        <w:rPr>
          <w:rFonts w:ascii="仿宋" w:eastAsia="仿宋" w:hAnsi="仿宋" w:cs="Times New Roman"/>
          <w:b/>
          <w:bCs/>
          <w:color w:val="000000"/>
          <w:sz w:val="24"/>
          <w:szCs w:val="24"/>
        </w:rPr>
        <w:t>方案</w:t>
      </w:r>
      <w:r w:rsidRPr="00BA23C2">
        <w:rPr>
          <w:rFonts w:ascii="仿宋" w:eastAsia="仿宋" w:hAnsi="仿宋" w:cs="Times New Roman" w:hint="eastAsia"/>
          <w:b/>
          <w:bCs/>
          <w:color w:val="000000"/>
          <w:sz w:val="24"/>
          <w:szCs w:val="24"/>
        </w:rPr>
        <w:t>服务要求：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供应商须提供针对</w:t>
      </w:r>
      <w:r w:rsidRPr="00BA23C2">
        <w:rPr>
          <w:rFonts w:ascii="仿宋" w:eastAsia="仿宋" w:hAnsi="仿宋" w:cs="Times New Roman"/>
          <w:bCs/>
          <w:color w:val="000000"/>
          <w:sz w:val="24"/>
          <w:szCs w:val="24"/>
        </w:rPr>
        <w:t>2021成都双年展</w:t>
      </w:r>
      <w:r w:rsidRPr="00BA23C2">
        <w:rPr>
          <w:rFonts w:ascii="仿宋" w:eastAsia="仿宋" w:hAnsi="仿宋" w:cs="Times New Roman" w:hint="eastAsia"/>
          <w:bCs/>
          <w:color w:val="000000"/>
          <w:sz w:val="24"/>
          <w:szCs w:val="24"/>
        </w:rPr>
        <w:t>提供</w:t>
      </w:r>
      <w:r w:rsidRPr="00BA23C2">
        <w:rPr>
          <w:rFonts w:ascii="仿宋" w:eastAsia="仿宋" w:hAnsi="仿宋" w:cs="Times New Roman"/>
          <w:bCs/>
          <w:color w:val="000000"/>
          <w:sz w:val="24"/>
          <w:szCs w:val="24"/>
        </w:rPr>
        <w:t>总体策划方案，策划思路、展览计划。</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2021成都双年</w:t>
      </w:r>
      <w:proofErr w:type="gramStart"/>
      <w:r w:rsidRPr="00BA23C2">
        <w:rPr>
          <w:rFonts w:ascii="仿宋" w:eastAsia="仿宋" w:hAnsi="仿宋" w:cs="Times New Roman"/>
          <w:bCs/>
          <w:color w:val="000000"/>
          <w:sz w:val="24"/>
          <w:szCs w:val="24"/>
        </w:rPr>
        <w:t>展项目</w:t>
      </w:r>
      <w:proofErr w:type="gramEnd"/>
      <w:r w:rsidRPr="00BA23C2">
        <w:rPr>
          <w:rFonts w:ascii="仿宋" w:eastAsia="仿宋" w:hAnsi="仿宋" w:cs="Times New Roman"/>
          <w:bCs/>
          <w:color w:val="000000"/>
          <w:sz w:val="24"/>
          <w:szCs w:val="24"/>
        </w:rPr>
        <w:t>总体</w:t>
      </w:r>
      <w:r w:rsidRPr="00BA23C2">
        <w:rPr>
          <w:rFonts w:ascii="仿宋" w:eastAsia="仿宋" w:hAnsi="仿宋" w:cs="Times New Roman" w:hint="eastAsia"/>
          <w:bCs/>
          <w:color w:val="000000"/>
          <w:sz w:val="24"/>
          <w:szCs w:val="24"/>
        </w:rPr>
        <w:t>概况</w:t>
      </w:r>
      <w:r w:rsidRPr="00BA23C2">
        <w:rPr>
          <w:rFonts w:ascii="仿宋" w:eastAsia="仿宋" w:hAnsi="仿宋" w:cs="Times New Roman"/>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、项目内容：</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本次展览由主题展和国际学术峰会、平行</w:t>
      </w:r>
      <w:proofErr w:type="gramStart"/>
      <w:r w:rsidRPr="00BA23C2">
        <w:rPr>
          <w:rFonts w:ascii="仿宋" w:eastAsia="仿宋" w:hAnsi="仿宋" w:cs="Times New Roman" w:hint="eastAsia"/>
          <w:bCs/>
          <w:color w:val="000000"/>
          <w:sz w:val="24"/>
          <w:szCs w:val="24"/>
        </w:rPr>
        <w:t>展主体</w:t>
      </w:r>
      <w:proofErr w:type="gramEnd"/>
      <w:r w:rsidRPr="00BA23C2">
        <w:rPr>
          <w:rFonts w:ascii="仿宋" w:eastAsia="仿宋" w:hAnsi="仿宋" w:cs="Times New Roman" w:hint="eastAsia"/>
          <w:bCs/>
          <w:color w:val="000000"/>
          <w:sz w:val="24"/>
          <w:szCs w:val="24"/>
        </w:rPr>
        <w:t>活动以及学术出版、公众教育、平行展、宣传推广、展期管理等配套活动构成。</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、项目选址：主展场为成都市金牛区天府艺术公园 成都</w:t>
      </w:r>
      <w:r w:rsidRPr="00BA23C2">
        <w:rPr>
          <w:rFonts w:ascii="仿宋" w:eastAsia="仿宋" w:hAnsi="仿宋" w:cs="Times New Roman" w:hint="eastAsia"/>
          <w:bCs/>
          <w:color w:val="000000"/>
          <w:sz w:val="24"/>
          <w:szCs w:val="24"/>
        </w:rPr>
        <w:t>市</w:t>
      </w:r>
      <w:r w:rsidRPr="00BA23C2">
        <w:rPr>
          <w:rFonts w:ascii="仿宋" w:eastAsia="仿宋" w:hAnsi="仿宋" w:cs="Times New Roman"/>
          <w:bCs/>
          <w:color w:val="000000"/>
          <w:sz w:val="24"/>
          <w:szCs w:val="24"/>
        </w:rPr>
        <w:t>当代艺术馆、</w:t>
      </w:r>
      <w:r w:rsidRPr="00BA23C2">
        <w:rPr>
          <w:rFonts w:ascii="仿宋" w:eastAsia="仿宋" w:hAnsi="仿宋" w:cs="Times New Roman" w:hint="eastAsia"/>
          <w:bCs/>
          <w:color w:val="000000"/>
          <w:sz w:val="24"/>
          <w:szCs w:val="24"/>
        </w:rPr>
        <w:t>成都市</w:t>
      </w:r>
      <w:r w:rsidRPr="00BA23C2">
        <w:rPr>
          <w:rFonts w:ascii="仿宋" w:eastAsia="仿宋" w:hAnsi="仿宋" w:cs="Times New Roman"/>
          <w:bCs/>
          <w:color w:val="000000"/>
          <w:sz w:val="24"/>
          <w:szCs w:val="24"/>
        </w:rPr>
        <w:t>天府美术馆</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、项目规模：当代艺术馆总建筑面积3.17万㎡，天府美术馆总建筑面积3.88万㎡。</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（2）</w:t>
      </w:r>
      <w:r w:rsidRPr="00BA23C2">
        <w:rPr>
          <w:rFonts w:ascii="仿宋" w:eastAsia="仿宋" w:hAnsi="仿宋" w:cs="Times New Roman"/>
          <w:b/>
          <w:bCs/>
          <w:color w:val="000000"/>
          <w:sz w:val="24"/>
          <w:szCs w:val="24"/>
        </w:rPr>
        <w:t>2021成都双年展主场地展览服务要求</w:t>
      </w:r>
      <w:r w:rsidRPr="00BA23C2">
        <w:rPr>
          <w:rFonts w:ascii="仿宋" w:eastAsia="仿宋" w:hAnsi="仿宋" w:cs="Times New Roman" w:hint="eastAsia"/>
          <w:b/>
          <w:bCs/>
          <w:color w:val="000000"/>
          <w:sz w:val="24"/>
          <w:szCs w:val="24"/>
        </w:rPr>
        <w:t>：</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b/>
          <w:bCs/>
          <w:color w:val="000000"/>
          <w:sz w:val="24"/>
          <w:szCs w:val="24"/>
        </w:rPr>
        <w:t>1</w:t>
      </w:r>
      <w:r w:rsidRPr="00BA23C2">
        <w:rPr>
          <w:rFonts w:ascii="仿宋" w:eastAsia="仿宋" w:hAnsi="仿宋" w:cs="Times New Roman" w:hint="eastAsia"/>
          <w:b/>
          <w:bCs/>
          <w:color w:val="000000"/>
          <w:sz w:val="24"/>
          <w:szCs w:val="24"/>
        </w:rPr>
        <w:t>、双年展主场地实施地点及时间要求：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展览时间：2021年9月28日至202</w:t>
      </w: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年2月28日（暂定）</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展览地点：成都市金牛区天府艺术公园（成都市天府美术馆、成都市当代艺术馆）</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2、展览策划的整体要求：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展览总体方案策划，至少包括但不限于主题策划</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专题</w:t>
      </w:r>
      <w:proofErr w:type="gramStart"/>
      <w:r w:rsidRPr="00BA23C2">
        <w:rPr>
          <w:rFonts w:ascii="仿宋" w:eastAsia="仿宋" w:hAnsi="仿宋" w:cs="Times New Roman" w:hint="eastAsia"/>
          <w:bCs/>
          <w:color w:val="000000"/>
          <w:sz w:val="24"/>
          <w:szCs w:val="24"/>
        </w:rPr>
        <w:t>版块</w:t>
      </w:r>
      <w:proofErr w:type="gramEnd"/>
      <w:r w:rsidRPr="00BA23C2">
        <w:rPr>
          <w:rFonts w:ascii="仿宋" w:eastAsia="仿宋" w:hAnsi="仿宋" w:cs="Times New Roman" w:hint="eastAsia"/>
          <w:bCs/>
          <w:color w:val="000000"/>
          <w:sz w:val="24"/>
          <w:szCs w:val="24"/>
        </w:rPr>
        <w:t>策划</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专题</w:t>
      </w:r>
      <w:proofErr w:type="gramStart"/>
      <w:r w:rsidRPr="00BA23C2">
        <w:rPr>
          <w:rFonts w:ascii="仿宋" w:eastAsia="仿宋" w:hAnsi="仿宋" w:cs="Times New Roman" w:hint="eastAsia"/>
          <w:bCs/>
          <w:color w:val="000000"/>
          <w:sz w:val="24"/>
          <w:szCs w:val="24"/>
        </w:rPr>
        <w:lastRenderedPageBreak/>
        <w:t>版块</w:t>
      </w:r>
      <w:proofErr w:type="gramEnd"/>
      <w:r w:rsidRPr="00BA23C2">
        <w:rPr>
          <w:rFonts w:ascii="仿宋" w:eastAsia="仿宋" w:hAnsi="仿宋" w:cs="Times New Roman" w:hint="eastAsia"/>
          <w:bCs/>
          <w:color w:val="000000"/>
          <w:sz w:val="24"/>
          <w:szCs w:val="24"/>
        </w:rPr>
        <w:t>策展人甄选及邀请、展览总体方案撰写及制作、展览文本、讲解词、及其它相关文案撰写及制作。</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专题</w:t>
      </w:r>
      <w:proofErr w:type="gramStart"/>
      <w:r w:rsidRPr="00BA23C2">
        <w:rPr>
          <w:rFonts w:ascii="仿宋" w:eastAsia="仿宋" w:hAnsi="仿宋" w:cs="Times New Roman" w:hint="eastAsia"/>
          <w:bCs/>
          <w:color w:val="000000"/>
          <w:sz w:val="24"/>
          <w:szCs w:val="24"/>
        </w:rPr>
        <w:t>版块</w:t>
      </w:r>
      <w:proofErr w:type="gramEnd"/>
      <w:r w:rsidRPr="00BA23C2">
        <w:rPr>
          <w:rFonts w:ascii="仿宋" w:eastAsia="仿宋" w:hAnsi="仿宋" w:cs="Times New Roman" w:hint="eastAsia"/>
          <w:bCs/>
          <w:color w:val="000000"/>
          <w:sz w:val="24"/>
          <w:szCs w:val="24"/>
        </w:rPr>
        <w:t>策划，至少包括但不限于展览主题策划、方案撰写、艺术家邀请、作品选定、展品介绍撰写等。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3) </w:t>
      </w:r>
      <w:r w:rsidRPr="00BA23C2">
        <w:rPr>
          <w:rFonts w:ascii="仿宋" w:eastAsia="仿宋" w:hAnsi="仿宋" w:cs="Times New Roman" w:hint="eastAsia"/>
          <w:bCs/>
          <w:color w:val="000000"/>
          <w:sz w:val="24"/>
          <w:szCs w:val="24"/>
        </w:rPr>
        <w:t>学术委员会：</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采购人负责组建15-20人的学术委员会，负责对策</w:t>
      </w:r>
      <w:proofErr w:type="gramStart"/>
      <w:r w:rsidRPr="00BA23C2">
        <w:rPr>
          <w:rFonts w:ascii="仿宋" w:eastAsia="仿宋" w:hAnsi="仿宋" w:cs="Times New Roman" w:hint="eastAsia"/>
          <w:bCs/>
          <w:color w:val="000000"/>
          <w:sz w:val="24"/>
          <w:szCs w:val="24"/>
        </w:rPr>
        <w:t>展主题</w:t>
      </w:r>
      <w:proofErr w:type="gramEnd"/>
      <w:r w:rsidRPr="00BA23C2">
        <w:rPr>
          <w:rFonts w:ascii="仿宋" w:eastAsia="仿宋" w:hAnsi="仿宋" w:cs="Times New Roman" w:hint="eastAsia"/>
          <w:bCs/>
          <w:color w:val="000000"/>
          <w:sz w:val="24"/>
          <w:szCs w:val="24"/>
        </w:rPr>
        <w:t>选择、专题</w:t>
      </w:r>
      <w:proofErr w:type="gramStart"/>
      <w:r w:rsidRPr="00BA23C2">
        <w:rPr>
          <w:rFonts w:ascii="仿宋" w:eastAsia="仿宋" w:hAnsi="仿宋" w:cs="Times New Roman" w:hint="eastAsia"/>
          <w:bCs/>
          <w:color w:val="000000"/>
          <w:sz w:val="24"/>
          <w:szCs w:val="24"/>
        </w:rPr>
        <w:t>版块</w:t>
      </w:r>
      <w:proofErr w:type="gramEnd"/>
      <w:r w:rsidRPr="00BA23C2">
        <w:rPr>
          <w:rFonts w:ascii="仿宋" w:eastAsia="仿宋" w:hAnsi="仿宋" w:cs="Times New Roman" w:hint="eastAsia"/>
          <w:bCs/>
          <w:color w:val="000000"/>
          <w:sz w:val="24"/>
          <w:szCs w:val="24"/>
        </w:rPr>
        <w:t>策展人的选择、艺术家及参展作品的选择等进行讨论、研究、评审，为展览提供学术保障。</w:t>
      </w:r>
      <w:r w:rsidRPr="00BA23C2">
        <w:rPr>
          <w:rFonts w:ascii="仿宋" w:eastAsia="仿宋" w:hAnsi="仿宋" w:cs="Times New Roman"/>
          <w:bCs/>
          <w:color w:val="000000"/>
          <w:sz w:val="24"/>
          <w:szCs w:val="24"/>
        </w:rPr>
        <w:t>供应商负责</w:t>
      </w:r>
      <w:r w:rsidRPr="00BA23C2">
        <w:rPr>
          <w:rFonts w:ascii="仿宋" w:eastAsia="仿宋" w:hAnsi="仿宋" w:cs="Times New Roman" w:hint="eastAsia"/>
          <w:bCs/>
          <w:color w:val="000000"/>
          <w:sz w:val="24"/>
          <w:szCs w:val="24"/>
        </w:rPr>
        <w:t>保障学术委员会的工作经费（提供承诺函）。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4</w:t>
      </w:r>
      <w:r w:rsidRPr="00BA23C2">
        <w:rPr>
          <w:rFonts w:ascii="仿宋" w:eastAsia="仿宋" w:hAnsi="仿宋" w:cs="Times New Roman" w:hint="eastAsia"/>
          <w:bCs/>
          <w:color w:val="000000"/>
          <w:sz w:val="24"/>
          <w:szCs w:val="24"/>
        </w:rPr>
        <w:t>）策展人邀请及组织</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供应商根据总体策</w:t>
      </w:r>
      <w:proofErr w:type="gramStart"/>
      <w:r w:rsidRPr="00BA23C2">
        <w:rPr>
          <w:rFonts w:ascii="仿宋" w:eastAsia="仿宋" w:hAnsi="仿宋" w:cs="Times New Roman" w:hint="eastAsia"/>
          <w:bCs/>
          <w:color w:val="000000"/>
          <w:sz w:val="24"/>
          <w:szCs w:val="24"/>
        </w:rPr>
        <w:t>展方案</w:t>
      </w:r>
      <w:proofErr w:type="gramEnd"/>
      <w:r w:rsidRPr="00BA23C2">
        <w:rPr>
          <w:rFonts w:ascii="仿宋" w:eastAsia="仿宋" w:hAnsi="仿宋" w:cs="Times New Roman" w:hint="eastAsia"/>
          <w:bCs/>
          <w:color w:val="000000"/>
          <w:sz w:val="24"/>
          <w:szCs w:val="24"/>
        </w:rPr>
        <w:t>负责策</w:t>
      </w:r>
      <w:proofErr w:type="gramStart"/>
      <w:r w:rsidRPr="00BA23C2">
        <w:rPr>
          <w:rFonts w:ascii="仿宋" w:eastAsia="仿宋" w:hAnsi="仿宋" w:cs="Times New Roman" w:hint="eastAsia"/>
          <w:bCs/>
          <w:color w:val="000000"/>
          <w:sz w:val="24"/>
          <w:szCs w:val="24"/>
        </w:rPr>
        <w:t>展团队</w:t>
      </w:r>
      <w:proofErr w:type="gramEnd"/>
      <w:r w:rsidRPr="00BA23C2">
        <w:rPr>
          <w:rFonts w:ascii="仿宋" w:eastAsia="仿宋" w:hAnsi="仿宋" w:cs="Times New Roman" w:hint="eastAsia"/>
          <w:bCs/>
          <w:color w:val="000000"/>
          <w:sz w:val="24"/>
          <w:szCs w:val="24"/>
        </w:rPr>
        <w:t>的组建和邀请，并组织开展专题展策划工作，策展人名单由供应商提供，需经</w:t>
      </w:r>
      <w:r w:rsidRPr="00BA23C2">
        <w:rPr>
          <w:rFonts w:ascii="仿宋" w:eastAsia="仿宋" w:hAnsi="仿宋" w:cs="Times New Roman"/>
          <w:bCs/>
          <w:color w:val="000000"/>
          <w:sz w:val="24"/>
          <w:szCs w:val="24"/>
        </w:rPr>
        <w:t>评审小组</w:t>
      </w:r>
      <w:r w:rsidRPr="00BA23C2">
        <w:rPr>
          <w:rFonts w:ascii="仿宋" w:eastAsia="仿宋" w:hAnsi="仿宋" w:cs="Times New Roman" w:hint="eastAsia"/>
          <w:bCs/>
          <w:color w:val="000000"/>
          <w:sz w:val="24"/>
          <w:szCs w:val="24"/>
        </w:rPr>
        <w:t>和主办方认可方可执行。</w:t>
      </w:r>
      <w:r w:rsidRPr="00BA23C2">
        <w:rPr>
          <w:rFonts w:ascii="仿宋" w:eastAsia="仿宋" w:hAnsi="仿宋" w:cs="Times New Roman"/>
          <w:bCs/>
          <w:color w:val="000000"/>
          <w:sz w:val="24"/>
          <w:szCs w:val="24"/>
        </w:rPr>
        <w:t>供应商负责</w:t>
      </w:r>
      <w:r w:rsidRPr="00BA23C2">
        <w:rPr>
          <w:rFonts w:ascii="仿宋" w:eastAsia="仿宋" w:hAnsi="仿宋" w:cs="Times New Roman" w:hint="eastAsia"/>
          <w:bCs/>
          <w:color w:val="000000"/>
          <w:sz w:val="24"/>
          <w:szCs w:val="24"/>
        </w:rPr>
        <w:t>策展人</w:t>
      </w:r>
      <w:r w:rsidRPr="00BA23C2">
        <w:rPr>
          <w:rFonts w:ascii="仿宋" w:eastAsia="仿宋" w:hAnsi="仿宋" w:cs="Times New Roman"/>
          <w:bCs/>
          <w:color w:val="000000"/>
          <w:sz w:val="24"/>
          <w:szCs w:val="24"/>
        </w:rPr>
        <w:t>的展会期间的所有费用</w:t>
      </w:r>
      <w:r w:rsidRPr="00BA23C2">
        <w:rPr>
          <w:rFonts w:ascii="仿宋" w:eastAsia="仿宋" w:hAnsi="仿宋" w:cs="Times New Roman" w:hint="eastAsia"/>
          <w:bCs/>
          <w:color w:val="000000"/>
          <w:sz w:val="24"/>
          <w:szCs w:val="24"/>
        </w:rPr>
        <w:t>（提供承诺函）。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5) </w:t>
      </w:r>
      <w:r w:rsidRPr="00BA23C2">
        <w:rPr>
          <w:rFonts w:ascii="仿宋" w:eastAsia="仿宋" w:hAnsi="仿宋" w:cs="Times New Roman" w:hint="eastAsia"/>
          <w:bCs/>
          <w:color w:val="000000"/>
          <w:sz w:val="24"/>
          <w:szCs w:val="24"/>
        </w:rPr>
        <w:t>艺术家邀请</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供应</w:t>
      </w:r>
      <w:proofErr w:type="gramStart"/>
      <w:r w:rsidRPr="00BA23C2">
        <w:rPr>
          <w:rFonts w:ascii="仿宋" w:eastAsia="仿宋" w:hAnsi="仿宋" w:cs="Times New Roman" w:hint="eastAsia"/>
          <w:bCs/>
          <w:color w:val="000000"/>
          <w:sz w:val="24"/>
          <w:szCs w:val="24"/>
        </w:rPr>
        <w:t>商邀请</w:t>
      </w:r>
      <w:proofErr w:type="gramEnd"/>
      <w:r w:rsidRPr="00BA23C2">
        <w:rPr>
          <w:rFonts w:ascii="仿宋" w:eastAsia="仿宋" w:hAnsi="仿宋" w:cs="Times New Roman" w:hint="eastAsia"/>
          <w:bCs/>
          <w:color w:val="000000"/>
          <w:sz w:val="24"/>
          <w:szCs w:val="24"/>
        </w:rPr>
        <w:t>不低于200位国际国内艺术家参加本次双年展，其中不低于40%的境外艺术家，且应包括在架上、雕塑、装置及多媒体等艺术领域创作的国内外艺术家</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参展艺术家名单需经评审小组和主办方认可方可执行（提供承诺函）。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6) </w:t>
      </w:r>
      <w:r w:rsidRPr="00BA23C2">
        <w:rPr>
          <w:rFonts w:ascii="仿宋" w:eastAsia="仿宋" w:hAnsi="仿宋" w:cs="Times New Roman" w:hint="eastAsia"/>
          <w:bCs/>
          <w:color w:val="000000"/>
          <w:sz w:val="24"/>
          <w:szCs w:val="24"/>
        </w:rPr>
        <w:t>艺术家作品组织</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组织不低于200件的艺术家作品参展，其中装置、雕塑、多媒体作品数量占比不低于50%；境外艺术作品不低于</w:t>
      </w:r>
      <w:r w:rsidRPr="00BA23C2">
        <w:rPr>
          <w:rFonts w:ascii="仿宋" w:eastAsia="仿宋" w:hAnsi="仿宋" w:cs="Times New Roman"/>
          <w:bCs/>
          <w:color w:val="000000"/>
          <w:sz w:val="24"/>
          <w:szCs w:val="24"/>
        </w:rPr>
        <w:t>80</w:t>
      </w:r>
      <w:r w:rsidRPr="00BA23C2">
        <w:rPr>
          <w:rFonts w:ascii="仿宋" w:eastAsia="仿宋" w:hAnsi="仿宋" w:cs="Times New Roman" w:hint="eastAsia"/>
          <w:bCs/>
          <w:color w:val="000000"/>
          <w:sz w:val="24"/>
          <w:szCs w:val="24"/>
        </w:rPr>
        <w:t>件。参展作品类型包括但不限于架上、雕塑、装置、多媒体等，且应保证有70%以上展品为最新作品（最新作品是指截止本项目活动开展前未参加过其他展览的作品）。需经评审小组和主办方认可方可执行。艺术家作品的知识产权版权问题由供应商负责（提供承诺函）</w:t>
      </w:r>
      <w:r w:rsidRPr="00BA23C2">
        <w:rPr>
          <w:rFonts w:ascii="仿宋" w:eastAsia="仿宋" w:hAnsi="仿宋" w:cs="Times New Roman"/>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 xml:space="preserve"> </w:t>
      </w:r>
      <w:r w:rsidRPr="00BA23C2">
        <w:rPr>
          <w:rFonts w:ascii="仿宋" w:eastAsia="仿宋" w:hAnsi="仿宋" w:cs="Times New Roman" w:hint="eastAsia"/>
          <w:bCs/>
          <w:color w:val="000000"/>
          <w:sz w:val="24"/>
          <w:szCs w:val="24"/>
        </w:rPr>
        <w:t>展览视觉设计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w:t>
      </w:r>
      <w:r w:rsidRPr="00BA23C2">
        <w:rPr>
          <w:rFonts w:ascii="仿宋" w:eastAsia="仿宋" w:hAnsi="仿宋" w:cs="Times New Roman" w:hint="eastAsia"/>
          <w:bCs/>
          <w:color w:val="000000"/>
          <w:sz w:val="24"/>
          <w:szCs w:val="24"/>
        </w:rPr>
        <w:t>.1</w:t>
      </w:r>
      <w:r w:rsidRPr="00BA23C2">
        <w:rPr>
          <w:rFonts w:ascii="仿宋" w:eastAsia="仿宋" w:hAnsi="仿宋" w:cs="Times New Roman"/>
          <w:bCs/>
          <w:color w:val="000000"/>
          <w:sz w:val="24"/>
          <w:szCs w:val="24"/>
        </w:rPr>
        <w:t xml:space="preserve"> </w:t>
      </w:r>
      <w:r w:rsidRPr="00BA23C2">
        <w:rPr>
          <w:rFonts w:ascii="仿宋" w:eastAsia="仿宋" w:hAnsi="仿宋" w:cs="Times New Roman" w:hint="eastAsia"/>
          <w:bCs/>
          <w:color w:val="000000"/>
          <w:sz w:val="24"/>
          <w:szCs w:val="24"/>
        </w:rPr>
        <w:t>整体要求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7.1</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 xml:space="preserve">1 </w:t>
      </w:r>
      <w:r w:rsidRPr="00BA23C2">
        <w:rPr>
          <w:rFonts w:ascii="仿宋" w:eastAsia="仿宋" w:hAnsi="仿宋" w:cs="Times New Roman" w:hint="eastAsia"/>
          <w:bCs/>
          <w:color w:val="000000"/>
          <w:sz w:val="24"/>
          <w:szCs w:val="24"/>
        </w:rPr>
        <w:t>设计方案应准确把握住本次双年展的主题、文化底蕴与时代特征。每个方案作品都需为原创作品，不得照搬或套用已有创意，不得侵犯他人知识产权。</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 xml:space="preserve">2 </w:t>
      </w:r>
      <w:r w:rsidRPr="00BA23C2">
        <w:rPr>
          <w:rFonts w:ascii="仿宋" w:eastAsia="仿宋" w:hAnsi="仿宋" w:cs="Times New Roman" w:hint="eastAsia"/>
          <w:bCs/>
          <w:color w:val="000000"/>
          <w:sz w:val="24"/>
          <w:szCs w:val="24"/>
        </w:rPr>
        <w:t>应用方案内容包括整体视觉设计、物料视觉设计、应用系统设计、平面设计等不同的设计方案，设计风格要求主题突出、特色鲜明，具有独创性、艺术性与视觉感染力，便于识别、记忆和推广，适合于各种介质媒体上的广泛传播。</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lastRenderedPageBreak/>
        <w:t>7</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 xml:space="preserve">3 </w:t>
      </w:r>
      <w:r w:rsidRPr="00BA23C2">
        <w:rPr>
          <w:rFonts w:ascii="仿宋" w:eastAsia="仿宋" w:hAnsi="仿宋" w:cs="Times New Roman" w:hint="eastAsia"/>
          <w:bCs/>
          <w:color w:val="000000"/>
          <w:sz w:val="24"/>
          <w:szCs w:val="24"/>
        </w:rPr>
        <w:t>每个方案都需要准备有替补方案，其设计效果图电子版需为J</w:t>
      </w:r>
      <w:r w:rsidRPr="00BA23C2">
        <w:rPr>
          <w:rFonts w:ascii="仿宋" w:eastAsia="仿宋" w:hAnsi="仿宋" w:cs="Times New Roman"/>
          <w:bCs/>
          <w:color w:val="000000"/>
          <w:sz w:val="24"/>
          <w:szCs w:val="24"/>
        </w:rPr>
        <w:t>PG</w:t>
      </w:r>
      <w:r w:rsidRPr="00BA23C2">
        <w:rPr>
          <w:rFonts w:ascii="仿宋" w:eastAsia="仿宋" w:hAnsi="仿宋" w:cs="Times New Roman" w:hint="eastAsia"/>
          <w:bCs/>
          <w:color w:val="000000"/>
          <w:sz w:val="24"/>
          <w:szCs w:val="24"/>
        </w:rPr>
        <w:t>文件，注明标准比例和标准色，清晰度不小于3</w:t>
      </w:r>
      <w:r w:rsidRPr="00BA23C2">
        <w:rPr>
          <w:rFonts w:ascii="仿宋" w:eastAsia="仿宋" w:hAnsi="仿宋" w:cs="Times New Roman"/>
          <w:bCs/>
          <w:color w:val="000000"/>
          <w:sz w:val="24"/>
          <w:szCs w:val="24"/>
        </w:rPr>
        <w:t>00</w:t>
      </w:r>
      <w:r w:rsidRPr="00BA23C2">
        <w:rPr>
          <w:rFonts w:ascii="仿宋" w:eastAsia="仿宋" w:hAnsi="仿宋" w:cs="Times New Roman" w:hint="eastAsia"/>
          <w:bCs/>
          <w:color w:val="000000"/>
          <w:sz w:val="24"/>
          <w:szCs w:val="24"/>
        </w:rPr>
        <w:t>dpi，并附有解析其创意构思与象征意义。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w:t>
      </w:r>
      <w:r w:rsidRPr="00BA23C2">
        <w:rPr>
          <w:rFonts w:ascii="仿宋" w:eastAsia="仿宋" w:hAnsi="仿宋" w:cs="Times New Roman" w:hint="eastAsia"/>
          <w:bCs/>
          <w:color w:val="000000"/>
          <w:sz w:val="24"/>
          <w:szCs w:val="24"/>
        </w:rPr>
        <w:t>2</w:t>
      </w:r>
      <w:r w:rsidRPr="00BA23C2">
        <w:rPr>
          <w:rFonts w:ascii="仿宋" w:eastAsia="仿宋" w:hAnsi="仿宋" w:cs="Times New Roman"/>
          <w:bCs/>
          <w:color w:val="000000"/>
          <w:sz w:val="24"/>
          <w:szCs w:val="24"/>
        </w:rPr>
        <w:t xml:space="preserve"> </w:t>
      </w:r>
      <w:r w:rsidRPr="00BA23C2">
        <w:rPr>
          <w:rFonts w:ascii="仿宋" w:eastAsia="仿宋" w:hAnsi="仿宋" w:cs="Times New Roman" w:hint="eastAsia"/>
          <w:bCs/>
          <w:color w:val="000000"/>
          <w:sz w:val="24"/>
          <w:szCs w:val="24"/>
        </w:rPr>
        <w:t>工作要求：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7.2.1</w:t>
      </w:r>
      <w:r w:rsidRPr="00BA23C2">
        <w:rPr>
          <w:rFonts w:ascii="仿宋" w:eastAsia="仿宋" w:hAnsi="仿宋" w:cs="Times New Roman" w:hint="eastAsia"/>
          <w:bCs/>
          <w:color w:val="000000"/>
          <w:sz w:val="24"/>
          <w:szCs w:val="24"/>
        </w:rPr>
        <w:t>整体视觉设计方案，包括但不限于海报、宣传页、出版页等封面的主色调、主视觉图形、展览标题字体、展览</w:t>
      </w:r>
      <w:r w:rsidRPr="00BA23C2">
        <w:rPr>
          <w:rFonts w:ascii="仿宋" w:eastAsia="仿宋" w:hAnsi="仿宋" w:cs="Times New Roman"/>
          <w:bCs/>
          <w:color w:val="000000"/>
          <w:sz w:val="24"/>
          <w:szCs w:val="24"/>
        </w:rPr>
        <w:t>LOGO，确定与展览主题相符的主基调等。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7.2.2 物料视觉设计方案，包括但不限于会务场合、开幕式、</w:t>
      </w:r>
      <w:r w:rsidRPr="00BA23C2">
        <w:rPr>
          <w:rFonts w:ascii="仿宋" w:eastAsia="仿宋" w:hAnsi="仿宋" w:cs="Times New Roman" w:hint="eastAsia"/>
          <w:bCs/>
          <w:color w:val="000000"/>
          <w:sz w:val="24"/>
          <w:szCs w:val="24"/>
        </w:rPr>
        <w:t>峰会</w:t>
      </w:r>
      <w:r w:rsidRPr="00BA23C2">
        <w:rPr>
          <w:rFonts w:ascii="仿宋" w:eastAsia="仿宋" w:hAnsi="仿宋" w:cs="Times New Roman"/>
          <w:bCs/>
          <w:color w:val="000000"/>
          <w:sz w:val="24"/>
          <w:szCs w:val="24"/>
        </w:rPr>
        <w:t>及展览期间的配套活动背景板、会议办公用品等；宣传所用的标识指示、桁架、易拉宝、水牌、道旗；展览期间中所用的徽章、橱窗展示等的设计。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7.2.3应用系统设计方案，包括但不限于展览资料袋、信笺、工作证、嘉宾证、</w:t>
      </w:r>
      <w:proofErr w:type="gramStart"/>
      <w:r w:rsidRPr="00BA23C2">
        <w:rPr>
          <w:rFonts w:ascii="仿宋" w:eastAsia="仿宋" w:hAnsi="仿宋" w:cs="Times New Roman"/>
          <w:bCs/>
          <w:color w:val="000000"/>
          <w:sz w:val="24"/>
          <w:szCs w:val="24"/>
        </w:rPr>
        <w:t>媒体证</w:t>
      </w:r>
      <w:proofErr w:type="gramEnd"/>
      <w:r w:rsidRPr="00BA23C2">
        <w:rPr>
          <w:rFonts w:ascii="仿宋" w:eastAsia="仿宋" w:hAnsi="仿宋" w:cs="Times New Roman"/>
          <w:bCs/>
          <w:color w:val="000000"/>
          <w:sz w:val="24"/>
          <w:szCs w:val="24"/>
        </w:rPr>
        <w:t>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7.2.4平面设计方案，包括但不限于邀请函、宣传折页、宣传海报、论坛会议手册、开幕式手册、网页艺术设计等。</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b/>
          <w:bCs/>
          <w:color w:val="000000"/>
          <w:sz w:val="24"/>
          <w:szCs w:val="24"/>
        </w:rPr>
        <w:t>3、</w:t>
      </w:r>
      <w:r w:rsidRPr="00BA23C2">
        <w:rPr>
          <w:rFonts w:ascii="仿宋" w:eastAsia="仿宋" w:hAnsi="仿宋" w:cs="Times New Roman" w:hint="eastAsia"/>
          <w:b/>
          <w:bCs/>
          <w:color w:val="000000"/>
          <w:sz w:val="24"/>
          <w:szCs w:val="24"/>
        </w:rPr>
        <w:t>展陈设</w:t>
      </w:r>
      <w:proofErr w:type="gramStart"/>
      <w:r w:rsidRPr="00BA23C2">
        <w:rPr>
          <w:rFonts w:ascii="仿宋" w:eastAsia="仿宋" w:hAnsi="仿宋" w:cs="Times New Roman" w:hint="eastAsia"/>
          <w:b/>
          <w:bCs/>
          <w:color w:val="000000"/>
          <w:sz w:val="24"/>
          <w:szCs w:val="24"/>
        </w:rPr>
        <w:t>计要求</w:t>
      </w:r>
      <w:proofErr w:type="gramEnd"/>
      <w:r w:rsidRPr="00BA23C2">
        <w:rPr>
          <w:rFonts w:ascii="仿宋" w:eastAsia="仿宋" w:hAnsi="仿宋" w:cs="Times New Roman" w:hint="eastAsia"/>
          <w:b/>
          <w:bCs/>
          <w:color w:val="000000"/>
          <w:sz w:val="24"/>
          <w:szCs w:val="24"/>
        </w:rPr>
        <w:t>及布展要求：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）展陈设计要求：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两馆展厅面积</w:t>
      </w: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万平米以及公共区域面积</w:t>
      </w:r>
      <w:r w:rsidRPr="00BA23C2">
        <w:rPr>
          <w:rFonts w:ascii="仿宋" w:eastAsia="仿宋" w:hAnsi="仿宋" w:cs="Times New Roman"/>
          <w:bCs/>
          <w:color w:val="000000"/>
          <w:sz w:val="24"/>
          <w:szCs w:val="24"/>
        </w:rPr>
        <w:t>0</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万平方米</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共计</w:t>
      </w: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4</w:t>
      </w:r>
      <w:r w:rsidRPr="00BA23C2">
        <w:rPr>
          <w:rFonts w:ascii="仿宋" w:eastAsia="仿宋" w:hAnsi="仿宋" w:cs="Times New Roman" w:hint="eastAsia"/>
          <w:bCs/>
          <w:color w:val="000000"/>
          <w:sz w:val="24"/>
          <w:szCs w:val="24"/>
        </w:rPr>
        <w:t>万平方米。设计内容包括但不限于展览形式概念设计、展厅空间规划设计、展览导视系统设计、参观动线设计、应急疏散通道设计、展览墙面设计、展品说明排版、灯光设计、施工图纸设计等，整体展</w:t>
      </w:r>
      <w:proofErr w:type="gramStart"/>
      <w:r w:rsidRPr="00BA23C2">
        <w:rPr>
          <w:rFonts w:ascii="仿宋" w:eastAsia="仿宋" w:hAnsi="仿宋" w:cs="Times New Roman" w:hint="eastAsia"/>
          <w:bCs/>
          <w:color w:val="000000"/>
          <w:sz w:val="24"/>
          <w:szCs w:val="24"/>
        </w:rPr>
        <w:t>陈设计需符合</w:t>
      </w:r>
      <w:proofErr w:type="gramEnd"/>
      <w:r w:rsidRPr="00BA23C2">
        <w:rPr>
          <w:rFonts w:ascii="仿宋" w:eastAsia="仿宋" w:hAnsi="仿宋" w:cs="Times New Roman" w:hint="eastAsia"/>
          <w:bCs/>
          <w:color w:val="000000"/>
          <w:sz w:val="24"/>
          <w:szCs w:val="24"/>
        </w:rPr>
        <w:t>此次双年展的主题及天府艺术公园的整体美学要求。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.1</w:t>
      </w:r>
      <w:r w:rsidRPr="00BA23C2">
        <w:rPr>
          <w:rFonts w:ascii="仿宋" w:eastAsia="仿宋" w:hAnsi="仿宋" w:cs="Times New Roman"/>
          <w:bCs/>
          <w:color w:val="000000"/>
          <w:sz w:val="24"/>
          <w:szCs w:val="24"/>
        </w:rPr>
        <w:t xml:space="preserve"> 展览形式概念设计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展览形式概念设计须符合此次双年展的主题，依照国际双年展的管理标准与规格对照本次展览的实际情况、环境、推广目标，进行概念设计，包含形象规划、主画面形象设计、形象展示设计、公共展</w:t>
      </w:r>
      <w:proofErr w:type="gramStart"/>
      <w:r w:rsidRPr="00BA23C2">
        <w:rPr>
          <w:rFonts w:ascii="仿宋" w:eastAsia="仿宋" w:hAnsi="仿宋" w:cs="Times New Roman" w:hint="eastAsia"/>
          <w:bCs/>
          <w:color w:val="000000"/>
          <w:sz w:val="24"/>
          <w:szCs w:val="24"/>
        </w:rPr>
        <w:t>陈概念</w:t>
      </w:r>
      <w:proofErr w:type="gramEnd"/>
      <w:r w:rsidRPr="00BA23C2">
        <w:rPr>
          <w:rFonts w:ascii="仿宋" w:eastAsia="仿宋" w:hAnsi="仿宋" w:cs="Times New Roman" w:hint="eastAsia"/>
          <w:bCs/>
          <w:color w:val="000000"/>
          <w:sz w:val="24"/>
          <w:szCs w:val="24"/>
        </w:rPr>
        <w:t>输出等规划，以高品质的表现达到公共认知和传导作用。</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1.2 展厅空间规划设计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展览空间规划，结合展览主题与各个板块展览的内容（作品与作品形式），规划其各个展览的合理布局与其联动空间布局</w:t>
      </w:r>
      <w:r w:rsidRPr="00BA23C2">
        <w:rPr>
          <w:rFonts w:ascii="仿宋" w:eastAsia="仿宋" w:hAnsi="仿宋" w:cs="Times New Roman" w:hint="eastAsia"/>
          <w:bCs/>
          <w:color w:val="000000"/>
          <w:sz w:val="24"/>
          <w:szCs w:val="24"/>
        </w:rPr>
        <w:t>，应满足</w:t>
      </w:r>
      <w:r w:rsidRPr="00BA23C2">
        <w:rPr>
          <w:rFonts w:ascii="仿宋" w:eastAsia="仿宋" w:hAnsi="仿宋" w:cs="Times New Roman"/>
          <w:bCs/>
          <w:color w:val="000000"/>
          <w:sz w:val="24"/>
          <w:szCs w:val="24"/>
        </w:rPr>
        <w:t>展览主题</w:t>
      </w:r>
      <w:r w:rsidRPr="00BA23C2">
        <w:rPr>
          <w:rFonts w:ascii="仿宋" w:eastAsia="仿宋" w:hAnsi="仿宋" w:cs="Times New Roman" w:hint="eastAsia"/>
          <w:bCs/>
          <w:color w:val="000000"/>
          <w:sz w:val="24"/>
          <w:szCs w:val="24"/>
        </w:rPr>
        <w:t>的呈现</w:t>
      </w:r>
      <w:r w:rsidRPr="00BA23C2">
        <w:rPr>
          <w:rFonts w:ascii="仿宋" w:eastAsia="仿宋" w:hAnsi="仿宋" w:cs="Times New Roman"/>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lastRenderedPageBreak/>
        <w:t>1.3 展览导视系统设计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展览</w:t>
      </w:r>
      <w:proofErr w:type="gramStart"/>
      <w:r w:rsidRPr="00BA23C2">
        <w:rPr>
          <w:rFonts w:ascii="仿宋" w:eastAsia="仿宋" w:hAnsi="仿宋" w:cs="Times New Roman"/>
          <w:bCs/>
          <w:color w:val="000000"/>
          <w:sz w:val="24"/>
          <w:szCs w:val="24"/>
        </w:rPr>
        <w:t>导视</w:t>
      </w:r>
      <w:r w:rsidRPr="00BA23C2">
        <w:rPr>
          <w:rFonts w:ascii="仿宋" w:eastAsia="仿宋" w:hAnsi="仿宋" w:cs="Times New Roman" w:hint="eastAsia"/>
          <w:bCs/>
          <w:color w:val="000000"/>
          <w:sz w:val="24"/>
          <w:szCs w:val="24"/>
        </w:rPr>
        <w:t>应</w:t>
      </w:r>
      <w:r w:rsidRPr="00BA23C2">
        <w:rPr>
          <w:rFonts w:ascii="仿宋" w:eastAsia="仿宋" w:hAnsi="仿宋" w:cs="Times New Roman"/>
          <w:bCs/>
          <w:color w:val="000000"/>
          <w:sz w:val="24"/>
          <w:szCs w:val="24"/>
        </w:rPr>
        <w:t>依据</w:t>
      </w:r>
      <w:proofErr w:type="gramEnd"/>
      <w:r w:rsidRPr="00BA23C2">
        <w:rPr>
          <w:rFonts w:ascii="仿宋" w:eastAsia="仿宋" w:hAnsi="仿宋" w:cs="Times New Roman"/>
          <w:bCs/>
          <w:color w:val="000000"/>
          <w:sz w:val="24"/>
          <w:szCs w:val="24"/>
        </w:rPr>
        <w:t>展览主题与展厅空间规划进行，</w:t>
      </w:r>
      <w:r w:rsidRPr="00BA23C2">
        <w:rPr>
          <w:rFonts w:ascii="仿宋" w:eastAsia="仿宋" w:hAnsi="仿宋" w:cs="Times New Roman" w:hint="eastAsia"/>
          <w:bCs/>
          <w:color w:val="000000"/>
          <w:sz w:val="24"/>
          <w:szCs w:val="24"/>
        </w:rPr>
        <w:t>应达到</w:t>
      </w:r>
      <w:r w:rsidRPr="00BA23C2">
        <w:rPr>
          <w:rFonts w:ascii="仿宋" w:eastAsia="仿宋" w:hAnsi="仿宋" w:cs="Times New Roman"/>
          <w:bCs/>
          <w:color w:val="000000"/>
          <w:sz w:val="24"/>
          <w:szCs w:val="24"/>
        </w:rPr>
        <w:t>便于观众在浏览展厅的</w:t>
      </w:r>
      <w:r w:rsidRPr="00BA23C2">
        <w:rPr>
          <w:rFonts w:ascii="仿宋" w:eastAsia="仿宋" w:hAnsi="仿宋" w:cs="Times New Roman" w:hint="eastAsia"/>
          <w:bCs/>
          <w:color w:val="000000"/>
          <w:sz w:val="24"/>
          <w:szCs w:val="24"/>
        </w:rPr>
        <w:t>时候有</w:t>
      </w:r>
      <w:r w:rsidRPr="00BA23C2">
        <w:rPr>
          <w:rFonts w:ascii="仿宋" w:eastAsia="仿宋" w:hAnsi="仿宋" w:cs="Times New Roman"/>
          <w:bCs/>
          <w:color w:val="000000"/>
          <w:sz w:val="24"/>
          <w:szCs w:val="24"/>
        </w:rPr>
        <w:t>清晰明确的浏览逻辑</w:t>
      </w:r>
      <w:r w:rsidRPr="00BA23C2">
        <w:rPr>
          <w:rFonts w:ascii="仿宋" w:eastAsia="仿宋" w:hAnsi="仿宋" w:cs="Times New Roman" w:hint="eastAsia"/>
          <w:bCs/>
          <w:color w:val="000000"/>
          <w:sz w:val="24"/>
          <w:szCs w:val="24"/>
        </w:rPr>
        <w:t>目标。</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1.4 参观动线设计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参观动线设计主要参照展厅空间设计规划进行的人流动线与分流、</w:t>
      </w:r>
      <w:proofErr w:type="gramStart"/>
      <w:r w:rsidRPr="00BA23C2">
        <w:rPr>
          <w:rFonts w:ascii="仿宋" w:eastAsia="仿宋" w:hAnsi="仿宋" w:cs="Times New Roman"/>
          <w:bCs/>
          <w:color w:val="000000"/>
          <w:sz w:val="24"/>
          <w:szCs w:val="24"/>
        </w:rPr>
        <w:t>控流要求</w:t>
      </w:r>
      <w:proofErr w:type="gramEnd"/>
      <w:r w:rsidRPr="00BA23C2">
        <w:rPr>
          <w:rFonts w:ascii="仿宋" w:eastAsia="仿宋" w:hAnsi="仿宋" w:cs="Times New Roman"/>
          <w:bCs/>
          <w:color w:val="000000"/>
          <w:sz w:val="24"/>
          <w:szCs w:val="24"/>
        </w:rPr>
        <w:t>，设定动线布局、</w:t>
      </w:r>
      <w:proofErr w:type="gramStart"/>
      <w:r w:rsidRPr="00BA23C2">
        <w:rPr>
          <w:rFonts w:ascii="仿宋" w:eastAsia="仿宋" w:hAnsi="仿宋" w:cs="Times New Roman"/>
          <w:bCs/>
          <w:color w:val="000000"/>
          <w:sz w:val="24"/>
          <w:szCs w:val="24"/>
        </w:rPr>
        <w:t>控流人数</w:t>
      </w:r>
      <w:proofErr w:type="gramEnd"/>
      <w:r w:rsidRPr="00BA23C2">
        <w:rPr>
          <w:rFonts w:ascii="仿宋" w:eastAsia="仿宋" w:hAnsi="仿宋" w:cs="Times New Roman"/>
          <w:bCs/>
          <w:color w:val="000000"/>
          <w:sz w:val="24"/>
          <w:szCs w:val="24"/>
        </w:rPr>
        <w:t>、分流科学等标准。</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1.5 应急疏散通道设计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应急疏散通道设计，主要为应对突发情况所</w:t>
      </w:r>
      <w:proofErr w:type="gramStart"/>
      <w:r w:rsidRPr="00BA23C2">
        <w:rPr>
          <w:rFonts w:ascii="仿宋" w:eastAsia="仿宋" w:hAnsi="仿宋" w:cs="Times New Roman"/>
          <w:bCs/>
          <w:color w:val="000000"/>
          <w:sz w:val="24"/>
          <w:szCs w:val="24"/>
        </w:rPr>
        <w:t>考量</w:t>
      </w:r>
      <w:proofErr w:type="gramEnd"/>
      <w:r w:rsidRPr="00BA23C2">
        <w:rPr>
          <w:rFonts w:ascii="仿宋" w:eastAsia="仿宋" w:hAnsi="仿宋" w:cs="Times New Roman"/>
          <w:bCs/>
          <w:color w:val="000000"/>
          <w:sz w:val="24"/>
          <w:szCs w:val="24"/>
        </w:rPr>
        <w:t>的具体设置，依据人流动线和</w:t>
      </w:r>
      <w:proofErr w:type="gramStart"/>
      <w:r w:rsidRPr="00BA23C2">
        <w:rPr>
          <w:rFonts w:ascii="仿宋" w:eastAsia="仿宋" w:hAnsi="仿宋" w:cs="Times New Roman"/>
          <w:bCs/>
          <w:color w:val="000000"/>
          <w:sz w:val="24"/>
          <w:szCs w:val="24"/>
        </w:rPr>
        <w:t>控流</w:t>
      </w:r>
      <w:proofErr w:type="gramEnd"/>
      <w:r w:rsidRPr="00BA23C2">
        <w:rPr>
          <w:rFonts w:ascii="仿宋" w:eastAsia="仿宋" w:hAnsi="仿宋" w:cs="Times New Roman"/>
          <w:bCs/>
          <w:color w:val="000000"/>
          <w:sz w:val="24"/>
          <w:szCs w:val="24"/>
        </w:rPr>
        <w:t>人数在导视极为清楚的情况下，方便快速疏导。梳理导视包含：醒目的指示牌、广播疏导装置、应急疏散路线。</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1.6 展览墙面设计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展览墙面设计主要根据展览内容及其形式制定相关的展示墙面设计。</w:t>
      </w:r>
      <w:r w:rsidRPr="00BA23C2">
        <w:rPr>
          <w:rFonts w:ascii="仿宋" w:eastAsia="仿宋" w:hAnsi="仿宋" w:cs="Times New Roman" w:hint="eastAsia"/>
          <w:bCs/>
          <w:color w:val="000000"/>
          <w:sz w:val="24"/>
          <w:szCs w:val="24"/>
        </w:rPr>
        <w:t>应参照策展人的展览计划</w:t>
      </w:r>
      <w:r w:rsidRPr="00BA23C2">
        <w:rPr>
          <w:rFonts w:ascii="仿宋" w:eastAsia="仿宋" w:hAnsi="仿宋" w:cs="Times New Roman"/>
          <w:bCs/>
          <w:color w:val="000000"/>
          <w:sz w:val="24"/>
          <w:szCs w:val="24"/>
        </w:rPr>
        <w:t>制定挂画标准、墙面材料、展墙高度</w:t>
      </w:r>
      <w:r w:rsidRPr="00BA23C2">
        <w:rPr>
          <w:rFonts w:ascii="仿宋" w:eastAsia="仿宋" w:hAnsi="仿宋" w:cs="Times New Roman" w:hint="eastAsia"/>
          <w:bCs/>
          <w:color w:val="000000"/>
          <w:sz w:val="24"/>
          <w:szCs w:val="24"/>
        </w:rPr>
        <w:t>、</w:t>
      </w:r>
      <w:proofErr w:type="gramStart"/>
      <w:r w:rsidRPr="00BA23C2">
        <w:rPr>
          <w:rFonts w:ascii="仿宋" w:eastAsia="仿宋" w:hAnsi="仿宋" w:cs="Times New Roman" w:hint="eastAsia"/>
          <w:bCs/>
          <w:color w:val="000000"/>
          <w:sz w:val="24"/>
          <w:szCs w:val="24"/>
        </w:rPr>
        <w:t>展签形式</w:t>
      </w:r>
      <w:proofErr w:type="gramEnd"/>
      <w:r w:rsidRPr="00BA23C2">
        <w:rPr>
          <w:rFonts w:ascii="仿宋" w:eastAsia="仿宋" w:hAnsi="仿宋" w:cs="Times New Roman"/>
          <w:bCs/>
          <w:color w:val="000000"/>
          <w:sz w:val="24"/>
          <w:szCs w:val="24"/>
        </w:rPr>
        <w:t>等具体的布局方案</w:t>
      </w:r>
      <w:r w:rsidRPr="00BA23C2">
        <w:rPr>
          <w:rFonts w:ascii="仿宋" w:eastAsia="仿宋" w:hAnsi="仿宋" w:cs="Times New Roman" w:hint="eastAsia"/>
          <w:bCs/>
          <w:color w:val="000000"/>
          <w:sz w:val="24"/>
          <w:szCs w:val="24"/>
        </w:rPr>
        <w:t>。（提供承诺函，承诺中标后提供详细的设计方案及最终图纸，设计方案须根据采购人要求进行调整）</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1.7 </w:t>
      </w:r>
      <w:r w:rsidRPr="00BA23C2">
        <w:rPr>
          <w:rFonts w:ascii="仿宋" w:eastAsia="仿宋" w:hAnsi="仿宋" w:cs="Times New Roman" w:hint="eastAsia"/>
          <w:bCs/>
          <w:color w:val="000000"/>
          <w:sz w:val="24"/>
          <w:szCs w:val="24"/>
        </w:rPr>
        <w:t>展品布展方案设计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供应商承诺中标后提供详细的设计方案及分析图和效果图、立体透视图、布展设计各单体展项效果图，设计方案须根据采购人要求进行调整。（提供承诺函）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1.8 施工图纸设计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供应商中标后须提供施工图纸设计图纸</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图纸包含对整个展览的要求，有清晰的图示便于不同工作小组的推进工作的需要。</w:t>
      </w:r>
      <w:r w:rsidRPr="00BA23C2">
        <w:rPr>
          <w:rFonts w:ascii="仿宋" w:eastAsia="仿宋" w:hAnsi="仿宋" w:cs="Times New Roman" w:hint="eastAsia"/>
          <w:bCs/>
          <w:color w:val="000000"/>
          <w:sz w:val="24"/>
          <w:szCs w:val="24"/>
        </w:rPr>
        <w:t>施工图纸设计须按照国家规范符合消防、安防的要求，并且需经过有行业资质的单位审查通过，最终施工图纸须根据采购人要求进行调整（提供承诺函）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1.9 </w:t>
      </w:r>
      <w:r w:rsidRPr="00BA23C2">
        <w:rPr>
          <w:rFonts w:ascii="仿宋" w:eastAsia="仿宋" w:hAnsi="仿宋" w:cs="Times New Roman" w:hint="eastAsia"/>
          <w:bCs/>
          <w:color w:val="000000"/>
          <w:sz w:val="24"/>
          <w:szCs w:val="24"/>
        </w:rPr>
        <w:t>灯光设计：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供应商中标后须</w:t>
      </w:r>
      <w:r w:rsidRPr="00BA23C2">
        <w:rPr>
          <w:rFonts w:ascii="仿宋" w:eastAsia="仿宋" w:hAnsi="仿宋" w:cs="Times New Roman" w:hint="eastAsia"/>
          <w:bCs/>
          <w:color w:val="000000"/>
          <w:sz w:val="24"/>
          <w:szCs w:val="24"/>
        </w:rPr>
        <w:t>提供专业的灯光照明设计方案。灯光的强度、灯光照度、光束角等需达到艺术家对作品的呈现要求。对于在灯光作用下易变质褪色的参展作品，应选择低照明度水平和采用可过滤紫外线辐射的光源，注重对参展作品的保护。同时应保证场馆空间照明的舒适性。（提供承诺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1.10</w:t>
      </w:r>
      <w:r w:rsidRPr="00BA23C2">
        <w:rPr>
          <w:rFonts w:ascii="仿宋" w:eastAsia="仿宋" w:hAnsi="仿宋" w:cs="Times New Roman" w:hint="eastAsia"/>
          <w:bCs/>
          <w:color w:val="000000"/>
          <w:sz w:val="24"/>
          <w:szCs w:val="24"/>
        </w:rPr>
        <w:t>、设计成果资料：（提供承诺函）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lastRenderedPageBreak/>
        <w:t>1</w:t>
      </w:r>
      <w:r w:rsidRPr="00BA23C2">
        <w:rPr>
          <w:rFonts w:ascii="仿宋" w:eastAsia="仿宋" w:hAnsi="仿宋" w:cs="Times New Roman"/>
          <w:bCs/>
          <w:color w:val="000000"/>
          <w:sz w:val="24"/>
          <w:szCs w:val="24"/>
        </w:rPr>
        <w:t>.10.1</w:t>
      </w:r>
      <w:r w:rsidRPr="00BA23C2">
        <w:rPr>
          <w:rFonts w:ascii="仿宋" w:eastAsia="仿宋" w:hAnsi="仿宋" w:cs="Times New Roman" w:hint="eastAsia"/>
          <w:bCs/>
          <w:color w:val="000000"/>
          <w:sz w:val="24"/>
          <w:szCs w:val="24"/>
        </w:rPr>
        <w:t>成果设计电子文件数据光盘壹套。包括文字说明、图纸等。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1</w:t>
      </w:r>
      <w:r w:rsidRPr="00BA23C2">
        <w:rPr>
          <w:rFonts w:ascii="仿宋" w:eastAsia="仿宋" w:hAnsi="仿宋" w:cs="Times New Roman"/>
          <w:bCs/>
          <w:color w:val="000000"/>
          <w:sz w:val="24"/>
          <w:szCs w:val="24"/>
        </w:rPr>
        <w:t xml:space="preserve">.10.2 </w:t>
      </w:r>
      <w:r w:rsidRPr="00BA23C2">
        <w:rPr>
          <w:rFonts w:ascii="仿宋" w:eastAsia="仿宋" w:hAnsi="仿宋" w:cs="Times New Roman" w:hint="eastAsia"/>
          <w:bCs/>
          <w:color w:val="000000"/>
          <w:sz w:val="24"/>
          <w:szCs w:val="24"/>
        </w:rPr>
        <w:t>成果设计文本装订成册使用A3图幅；</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 xml:space="preserve">）布展要求 </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2</w:t>
      </w:r>
      <w:r w:rsidRPr="00BA23C2">
        <w:rPr>
          <w:rFonts w:ascii="仿宋" w:eastAsia="仿宋" w:hAnsi="仿宋" w:cs="Times New Roman"/>
          <w:bCs/>
          <w:color w:val="000000"/>
          <w:sz w:val="24"/>
          <w:szCs w:val="24"/>
        </w:rPr>
        <w:t>.1总体要求</w:t>
      </w:r>
      <w:r w:rsidRPr="00BA23C2">
        <w:rPr>
          <w:rFonts w:ascii="仿宋" w:eastAsia="仿宋" w:hAnsi="仿宋" w:cs="Times New Roman" w:hint="eastAsia"/>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根据主办方确认的展陈设计图纸及艺术家要求，完成包括但不限于临时展墙搭建、墙面美化、作品上展、撤展、</w:t>
      </w:r>
      <w:proofErr w:type="gramStart"/>
      <w:r w:rsidRPr="00BA23C2">
        <w:rPr>
          <w:rFonts w:ascii="仿宋" w:eastAsia="仿宋" w:hAnsi="仿宋" w:cs="Times New Roman" w:hint="eastAsia"/>
          <w:bCs/>
          <w:color w:val="000000"/>
          <w:sz w:val="24"/>
          <w:szCs w:val="24"/>
        </w:rPr>
        <w:t>展签制作</w:t>
      </w:r>
      <w:proofErr w:type="gramEnd"/>
      <w:r w:rsidRPr="00BA23C2">
        <w:rPr>
          <w:rFonts w:ascii="仿宋" w:eastAsia="仿宋" w:hAnsi="仿宋" w:cs="Times New Roman" w:hint="eastAsia"/>
          <w:bCs/>
          <w:color w:val="000000"/>
          <w:sz w:val="24"/>
          <w:szCs w:val="24"/>
        </w:rPr>
        <w:t>、指示系统的制作执行等工作。</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2</w:t>
      </w:r>
      <w:r w:rsidRPr="00BA23C2">
        <w:rPr>
          <w:rFonts w:ascii="仿宋" w:eastAsia="仿宋" w:hAnsi="仿宋" w:cs="Times New Roman"/>
          <w:bCs/>
          <w:color w:val="000000"/>
          <w:sz w:val="24"/>
          <w:szCs w:val="24"/>
        </w:rPr>
        <w:t>.2 具体要求</w:t>
      </w:r>
      <w:r w:rsidRPr="00BA23C2">
        <w:rPr>
          <w:rFonts w:ascii="仿宋" w:eastAsia="仿宋" w:hAnsi="仿宋" w:cs="Times New Roman" w:hint="eastAsia"/>
          <w:bCs/>
          <w:color w:val="000000"/>
          <w:sz w:val="24"/>
          <w:szCs w:val="24"/>
        </w:rPr>
        <w:t>：供应商布展需按采购人与供应商确认的图纸严格执行；布展期间不得破坏展厅原有设施设备，保证施工及所有工作人员安全，所派出的人员必须听从采购人</w:t>
      </w:r>
      <w:proofErr w:type="gramStart"/>
      <w:r w:rsidRPr="00BA23C2">
        <w:rPr>
          <w:rFonts w:ascii="仿宋" w:eastAsia="仿宋" w:hAnsi="仿宋" w:cs="Times New Roman" w:hint="eastAsia"/>
          <w:bCs/>
          <w:color w:val="000000"/>
          <w:sz w:val="24"/>
          <w:szCs w:val="24"/>
        </w:rPr>
        <w:t>方指挥</w:t>
      </w:r>
      <w:proofErr w:type="gramEnd"/>
      <w:r w:rsidRPr="00BA23C2">
        <w:rPr>
          <w:rFonts w:ascii="仿宋" w:eastAsia="仿宋" w:hAnsi="仿宋" w:cs="Times New Roman" w:hint="eastAsia"/>
          <w:bCs/>
          <w:color w:val="000000"/>
          <w:sz w:val="24"/>
          <w:szCs w:val="24"/>
        </w:rPr>
        <w:t>安排；确保布展中装饰装修材料环保、节能、无害。</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 xml:space="preserve"> 装饰安装要求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2.3.1 </w:t>
      </w:r>
      <w:r w:rsidRPr="00BA23C2">
        <w:rPr>
          <w:rFonts w:ascii="仿宋" w:eastAsia="仿宋" w:hAnsi="仿宋" w:cs="Times New Roman" w:hint="eastAsia"/>
          <w:bCs/>
          <w:color w:val="000000"/>
          <w:sz w:val="24"/>
          <w:szCs w:val="24"/>
        </w:rPr>
        <w:t>暂定工期：</w:t>
      </w:r>
      <w:r w:rsidRPr="00BA23C2">
        <w:rPr>
          <w:rFonts w:ascii="仿宋" w:eastAsia="仿宋" w:hAnsi="仿宋" w:cs="Times New Roman"/>
          <w:bCs/>
          <w:color w:val="000000"/>
          <w:sz w:val="24"/>
          <w:szCs w:val="24"/>
        </w:rPr>
        <w:t>1个月，</w:t>
      </w:r>
      <w:r w:rsidRPr="00BA23C2">
        <w:rPr>
          <w:rFonts w:ascii="仿宋" w:eastAsia="仿宋" w:hAnsi="仿宋" w:cs="Times New Roman" w:hint="eastAsia"/>
          <w:bCs/>
          <w:color w:val="000000"/>
          <w:sz w:val="24"/>
          <w:szCs w:val="24"/>
        </w:rPr>
        <w:t>具体以采购人的通知为准</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2.3.2 </w:t>
      </w:r>
      <w:r w:rsidRPr="00BA23C2">
        <w:rPr>
          <w:rFonts w:ascii="仿宋" w:eastAsia="仿宋" w:hAnsi="仿宋" w:cs="Times New Roman" w:hint="eastAsia"/>
          <w:bCs/>
          <w:color w:val="000000"/>
          <w:sz w:val="24"/>
          <w:szCs w:val="24"/>
        </w:rPr>
        <w:t>服务内容：根据主办方确定的展陈设计方案，拆除与本布展矛盾的墙、顶、地等，新建隔墙，地面铺设，顶部造型格栅，遮光百叶窗，固定轨道，灯具及线缆，多媒体等；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2.3.3 </w:t>
      </w:r>
      <w:r w:rsidRPr="00BA23C2">
        <w:rPr>
          <w:rFonts w:ascii="仿宋" w:eastAsia="仿宋" w:hAnsi="仿宋" w:cs="Times New Roman" w:hint="eastAsia"/>
          <w:bCs/>
          <w:color w:val="000000"/>
          <w:sz w:val="24"/>
          <w:szCs w:val="24"/>
        </w:rPr>
        <w:t>质量要求：结构牢固、确保安全、做工精细、符合消防安全要求，地毯要求环保无污染、防滑，颜色最终以设计为准。展会期间，有至少1名技术人员现场维护。</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2.4:布展安全保障要求</w:t>
      </w:r>
      <w:r w:rsidRPr="00BA23C2">
        <w:rPr>
          <w:rFonts w:ascii="仿宋" w:eastAsia="仿宋" w:hAnsi="仿宋" w:cs="Times New Roman" w:hint="eastAsia"/>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布展过程中供应商须对全流程进行安全保障，完毕后须经过第三方安全评估。（</w:t>
      </w:r>
      <w:r w:rsidRPr="00BA23C2">
        <w:rPr>
          <w:rFonts w:ascii="仿宋" w:eastAsia="仿宋" w:hAnsi="仿宋" w:cs="Times New Roman"/>
          <w:bCs/>
          <w:color w:val="000000"/>
          <w:sz w:val="24"/>
          <w:szCs w:val="24"/>
        </w:rPr>
        <w:t>安全评估的范围至少包含</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 xml:space="preserve"> </w:t>
      </w:r>
      <w:r w:rsidRPr="00BA23C2">
        <w:rPr>
          <w:rFonts w:ascii="仿宋" w:eastAsia="仿宋" w:hAnsi="仿宋" w:cs="Times New Roman" w:hint="eastAsia"/>
          <w:bCs/>
          <w:color w:val="000000"/>
          <w:sz w:val="24"/>
          <w:szCs w:val="24"/>
        </w:rPr>
        <w:t>电源、材料、通道设置等）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 xml:space="preserve"> </w:t>
      </w:r>
      <w:r w:rsidRPr="00BA23C2">
        <w:rPr>
          <w:rFonts w:ascii="仿宋" w:eastAsia="仿宋" w:hAnsi="仿宋" w:cs="Times New Roman" w:hint="eastAsia"/>
          <w:bCs/>
          <w:color w:val="000000"/>
          <w:sz w:val="24"/>
          <w:szCs w:val="24"/>
        </w:rPr>
        <w:t>展览特殊设备的要求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供应商须提供展览过程中需要的所有设施设备，包含但不限于特殊灯光、投影、新增监控、叉车、登高车等特殊设备。保障展品</w:t>
      </w:r>
      <w:r w:rsidRPr="00BA23C2">
        <w:rPr>
          <w:rFonts w:ascii="仿宋" w:eastAsia="仿宋" w:hAnsi="仿宋" w:cs="Times New Roman"/>
          <w:bCs/>
          <w:color w:val="000000"/>
          <w:sz w:val="24"/>
          <w:szCs w:val="24"/>
        </w:rPr>
        <w:t>呈现</w:t>
      </w:r>
      <w:r w:rsidRPr="00BA23C2">
        <w:rPr>
          <w:rFonts w:ascii="仿宋" w:eastAsia="仿宋" w:hAnsi="仿宋" w:cs="Times New Roman" w:hint="eastAsia"/>
          <w:bCs/>
          <w:color w:val="000000"/>
          <w:sz w:val="24"/>
          <w:szCs w:val="24"/>
        </w:rPr>
        <w:t>最佳效果，保障雕塑、装置等大型作品布展、保障多媒体作品的呈现、保障展览无死角的安防监控。</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（3）展览开幕式活动要求：</w:t>
      </w:r>
    </w:p>
    <w:p w:rsidR="00BA23C2" w:rsidRPr="00BA23C2" w:rsidRDefault="00BA23C2" w:rsidP="00BA23C2">
      <w:pPr>
        <w:spacing w:line="360" w:lineRule="auto"/>
        <w:jc w:val="left"/>
        <w:rPr>
          <w:rFonts w:ascii="仿宋" w:eastAsia="仿宋" w:hAnsi="仿宋" w:cs="Times New Roman"/>
          <w:b/>
          <w:color w:val="000000"/>
          <w:sz w:val="24"/>
          <w:szCs w:val="24"/>
        </w:rPr>
      </w:pPr>
      <w:r w:rsidRPr="00BA23C2">
        <w:rPr>
          <w:rFonts w:ascii="仿宋" w:eastAsia="仿宋" w:hAnsi="仿宋" w:cs="Times New Roman" w:hint="eastAsia"/>
          <w:b/>
          <w:color w:val="000000"/>
          <w:sz w:val="24"/>
          <w:szCs w:val="24"/>
        </w:rPr>
        <w:t>1</w:t>
      </w:r>
      <w:r w:rsidRPr="00BA23C2">
        <w:rPr>
          <w:rFonts w:ascii="仿宋" w:eastAsia="仿宋" w:hAnsi="仿宋" w:cs="Times New Roman"/>
          <w:b/>
          <w:color w:val="000000"/>
          <w:sz w:val="24"/>
          <w:szCs w:val="24"/>
        </w:rPr>
        <w:t>、开幕式概况</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时间：拟定于2021年9月28日</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lastRenderedPageBreak/>
        <w:t>地点：双年展主会场</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规模：250-350人</w:t>
      </w:r>
    </w:p>
    <w:p w:rsidR="00BA23C2" w:rsidRPr="00BA23C2" w:rsidRDefault="00BA23C2" w:rsidP="00BA23C2">
      <w:pPr>
        <w:spacing w:line="360" w:lineRule="auto"/>
        <w:jc w:val="left"/>
        <w:rPr>
          <w:rFonts w:ascii="仿宋" w:eastAsia="仿宋" w:hAnsi="仿宋" w:cs="Times New Roman"/>
          <w:color w:val="000000"/>
          <w:sz w:val="24"/>
          <w:szCs w:val="24"/>
        </w:rPr>
      </w:pPr>
      <w:r w:rsidRPr="00BA23C2">
        <w:rPr>
          <w:rFonts w:ascii="仿宋" w:eastAsia="仿宋" w:hAnsi="仿宋" w:cs="Times New Roman"/>
          <w:b/>
          <w:color w:val="000000"/>
          <w:sz w:val="24"/>
          <w:szCs w:val="24"/>
        </w:rPr>
        <w:t>2、</w:t>
      </w:r>
      <w:r w:rsidRPr="00BA23C2">
        <w:rPr>
          <w:rFonts w:ascii="仿宋" w:eastAsia="仿宋" w:hAnsi="仿宋" w:cs="Times New Roman" w:hint="eastAsia"/>
          <w:b/>
          <w:color w:val="000000"/>
          <w:sz w:val="24"/>
          <w:szCs w:val="24"/>
        </w:rPr>
        <w:t>嘉宾及媒体邀请</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邀请国内外参展艺术家</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其中国内艺术家占比</w:t>
      </w:r>
      <w:r w:rsidRPr="00BA23C2">
        <w:rPr>
          <w:rFonts w:ascii="仿宋" w:eastAsia="仿宋" w:hAnsi="仿宋" w:cs="Times New Roman"/>
          <w:bCs/>
          <w:color w:val="000000"/>
          <w:sz w:val="24"/>
          <w:szCs w:val="24"/>
        </w:rPr>
        <w:t>60%，</w:t>
      </w:r>
      <w:r w:rsidRPr="00BA23C2">
        <w:rPr>
          <w:rFonts w:ascii="仿宋" w:eastAsia="仿宋" w:hAnsi="仿宋" w:cs="Times New Roman" w:hint="eastAsia"/>
          <w:bCs/>
          <w:color w:val="000000"/>
          <w:sz w:val="24"/>
          <w:szCs w:val="24"/>
        </w:rPr>
        <w:t>境外艺术家4</w:t>
      </w:r>
      <w:r w:rsidRPr="00BA23C2">
        <w:rPr>
          <w:rFonts w:ascii="仿宋" w:eastAsia="仿宋" w:hAnsi="仿宋" w:cs="Times New Roman"/>
          <w:bCs/>
          <w:color w:val="000000"/>
          <w:sz w:val="24"/>
          <w:szCs w:val="24"/>
        </w:rPr>
        <w:t>0</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策展人、评审小组以及全国及省市媒体代表不低于250人线上或线下两种方式参加展览开幕式。艺术家、策展人、评审小组以及文化艺术类媒体名单需经采购人审核后方可执行。供应商负责艺术家、策展人、评审小组以及媒体代表开幕式期间的</w:t>
      </w:r>
      <w:r w:rsidRPr="00BA23C2">
        <w:rPr>
          <w:rFonts w:ascii="仿宋" w:eastAsia="仿宋" w:hAnsi="仿宋" w:cs="Times New Roman"/>
          <w:bCs/>
          <w:color w:val="000000"/>
          <w:sz w:val="24"/>
          <w:szCs w:val="24"/>
        </w:rPr>
        <w:t>所有费用</w:t>
      </w:r>
      <w:r w:rsidRPr="00BA23C2">
        <w:rPr>
          <w:rFonts w:ascii="仿宋" w:eastAsia="仿宋" w:hAnsi="仿宋" w:cs="Times New Roman" w:hint="eastAsia"/>
          <w:bCs/>
          <w:color w:val="000000"/>
          <w:sz w:val="24"/>
          <w:szCs w:val="24"/>
        </w:rPr>
        <w:t>。</w:t>
      </w:r>
    </w:p>
    <w:p w:rsidR="00BA23C2" w:rsidRPr="00BA23C2" w:rsidRDefault="00BA23C2" w:rsidP="00BA23C2">
      <w:pPr>
        <w:spacing w:line="360" w:lineRule="auto"/>
        <w:jc w:val="left"/>
        <w:rPr>
          <w:rFonts w:ascii="仿宋" w:eastAsia="仿宋" w:hAnsi="仿宋" w:cs="Times New Roman"/>
          <w:b/>
          <w:color w:val="000000"/>
          <w:sz w:val="24"/>
          <w:szCs w:val="24"/>
        </w:rPr>
      </w:pPr>
      <w:r w:rsidRPr="00BA23C2">
        <w:rPr>
          <w:rFonts w:ascii="仿宋" w:eastAsia="仿宋" w:hAnsi="仿宋" w:cs="Times New Roman"/>
          <w:b/>
          <w:color w:val="000000"/>
          <w:sz w:val="24"/>
          <w:szCs w:val="24"/>
        </w:rPr>
        <w:t>3</w:t>
      </w:r>
      <w:r w:rsidRPr="00BA23C2">
        <w:rPr>
          <w:rFonts w:ascii="仿宋" w:eastAsia="仿宋" w:hAnsi="仿宋" w:cs="Times New Roman" w:hint="eastAsia"/>
          <w:b/>
          <w:color w:val="000000"/>
          <w:sz w:val="24"/>
          <w:szCs w:val="24"/>
        </w:rPr>
        <w:t>、开幕活动组织</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组织不低于1小时的开幕活动，内容符合本活动主题。</w:t>
      </w:r>
    </w:p>
    <w:p w:rsidR="00BA23C2" w:rsidRPr="00BA23C2" w:rsidRDefault="00BA23C2" w:rsidP="00BA23C2">
      <w:pPr>
        <w:spacing w:line="360" w:lineRule="auto"/>
        <w:jc w:val="left"/>
        <w:rPr>
          <w:rFonts w:ascii="仿宋" w:eastAsia="仿宋" w:hAnsi="仿宋" w:cs="Times New Roman"/>
          <w:b/>
          <w:color w:val="000000"/>
          <w:sz w:val="24"/>
          <w:szCs w:val="24"/>
        </w:rPr>
      </w:pPr>
      <w:r w:rsidRPr="00BA23C2">
        <w:rPr>
          <w:rFonts w:ascii="仿宋" w:eastAsia="仿宋" w:hAnsi="仿宋" w:cs="Times New Roman"/>
          <w:b/>
          <w:color w:val="000000"/>
          <w:sz w:val="24"/>
          <w:szCs w:val="24"/>
        </w:rPr>
        <w:t>4、</w:t>
      </w:r>
      <w:r w:rsidRPr="00BA23C2">
        <w:rPr>
          <w:rFonts w:ascii="仿宋" w:eastAsia="仿宋" w:hAnsi="仿宋" w:cs="Times New Roman" w:hint="eastAsia"/>
          <w:b/>
          <w:color w:val="000000"/>
          <w:sz w:val="24"/>
          <w:szCs w:val="24"/>
        </w:rPr>
        <w:t>开幕式现场搭建要求：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现场应包括舞美设计、舞台搭建、LED屏、灯光音响、嘉宾签到背景板以及周边氛围营造等。</w:t>
      </w:r>
    </w:p>
    <w:p w:rsidR="00BA23C2" w:rsidRPr="00BA23C2" w:rsidRDefault="00BA23C2" w:rsidP="00BA23C2">
      <w:pPr>
        <w:numPr>
          <w:ilvl w:val="0"/>
          <w:numId w:val="1"/>
        </w:numPr>
        <w:spacing w:after="160" w:line="360" w:lineRule="auto"/>
        <w:jc w:val="left"/>
        <w:rPr>
          <w:rFonts w:ascii="仿宋" w:eastAsia="仿宋" w:hAnsi="仿宋" w:cs="Times New Roman"/>
          <w:b/>
          <w:color w:val="000000"/>
          <w:sz w:val="24"/>
          <w:szCs w:val="24"/>
        </w:rPr>
      </w:pPr>
      <w:r w:rsidRPr="00BA23C2">
        <w:rPr>
          <w:rFonts w:ascii="仿宋" w:eastAsia="仿宋" w:hAnsi="仿宋" w:cs="Times New Roman" w:hint="eastAsia"/>
          <w:b/>
          <w:color w:val="000000"/>
          <w:sz w:val="24"/>
          <w:szCs w:val="24"/>
        </w:rPr>
        <w:t>现场物料准备要求：须提供开幕式所需要的物料，至少包含（</w:t>
      </w:r>
      <w:r w:rsidRPr="00BA23C2">
        <w:rPr>
          <w:rFonts w:ascii="仿宋" w:eastAsia="仿宋" w:hAnsi="仿宋" w:cs="Times New Roman" w:hint="eastAsia"/>
          <w:color w:val="000000"/>
          <w:sz w:val="24"/>
          <w:szCs w:val="24"/>
        </w:rPr>
        <w:t>手册、手提袋、签到台、胸花、签到册等</w:t>
      </w:r>
      <w:r w:rsidRPr="00BA23C2">
        <w:rPr>
          <w:rFonts w:ascii="仿宋" w:eastAsia="仿宋" w:hAnsi="仿宋" w:cs="Times New Roman" w:hint="eastAsia"/>
          <w:b/>
          <w:color w:val="000000"/>
          <w:sz w:val="24"/>
          <w:szCs w:val="24"/>
        </w:rPr>
        <w:t>）。</w:t>
      </w:r>
    </w:p>
    <w:p w:rsidR="00BA23C2" w:rsidRPr="00BA23C2" w:rsidRDefault="00BA23C2" w:rsidP="00BA23C2">
      <w:pPr>
        <w:numPr>
          <w:ilvl w:val="0"/>
          <w:numId w:val="1"/>
        </w:numPr>
        <w:spacing w:after="160" w:line="360" w:lineRule="auto"/>
        <w:jc w:val="left"/>
        <w:rPr>
          <w:rFonts w:ascii="仿宋" w:eastAsia="仿宋" w:hAnsi="仿宋" w:cs="Times New Roman"/>
          <w:b/>
          <w:color w:val="000000"/>
          <w:sz w:val="24"/>
          <w:szCs w:val="24"/>
        </w:rPr>
      </w:pPr>
      <w:r w:rsidRPr="00BA23C2">
        <w:rPr>
          <w:rFonts w:ascii="仿宋" w:eastAsia="仿宋" w:hAnsi="仿宋" w:cs="Times New Roman" w:hint="eastAsia"/>
          <w:b/>
          <w:color w:val="000000"/>
          <w:sz w:val="24"/>
          <w:szCs w:val="24"/>
        </w:rPr>
        <w:t>供应商须承诺保障现场的物料充足，满足现场的使用需求（提供承诺函）</w:t>
      </w:r>
    </w:p>
    <w:p w:rsidR="00BA23C2" w:rsidRPr="00BA23C2" w:rsidRDefault="00BA23C2" w:rsidP="00BA23C2">
      <w:pPr>
        <w:spacing w:line="360" w:lineRule="auto"/>
        <w:jc w:val="left"/>
        <w:rPr>
          <w:rFonts w:ascii="仿宋" w:eastAsia="仿宋" w:hAnsi="仿宋" w:cs="Times New Roman"/>
          <w:b/>
          <w:color w:val="000000"/>
          <w:sz w:val="24"/>
          <w:szCs w:val="24"/>
        </w:rPr>
      </w:pP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（4）平行展</w:t>
      </w:r>
      <w:r w:rsidRPr="00BA23C2">
        <w:rPr>
          <w:rFonts w:ascii="仿宋" w:eastAsia="仿宋" w:hAnsi="仿宋" w:cs="Times New Roman"/>
          <w:b/>
          <w:bCs/>
          <w:color w:val="000000"/>
          <w:sz w:val="24"/>
          <w:szCs w:val="24"/>
        </w:rPr>
        <w:t>、</w:t>
      </w:r>
      <w:r w:rsidRPr="00BA23C2">
        <w:rPr>
          <w:rFonts w:ascii="仿宋" w:eastAsia="仿宋" w:hAnsi="仿宋" w:cs="Times New Roman" w:hint="eastAsia"/>
          <w:b/>
          <w:bCs/>
          <w:color w:val="000000"/>
          <w:sz w:val="24"/>
          <w:szCs w:val="24"/>
        </w:rPr>
        <w:t>国际学术峰会等主体活动要求：</w:t>
      </w:r>
    </w:p>
    <w:p w:rsidR="00BA23C2" w:rsidRPr="00BA23C2" w:rsidRDefault="00BA23C2" w:rsidP="00BA23C2">
      <w:pPr>
        <w:spacing w:line="360" w:lineRule="auto"/>
        <w:jc w:val="left"/>
        <w:rPr>
          <w:rFonts w:ascii="仿宋" w:eastAsia="仿宋" w:hAnsi="仿宋" w:cs="Times New Roman"/>
          <w:b/>
          <w:color w:val="000000"/>
          <w:sz w:val="24"/>
          <w:szCs w:val="24"/>
        </w:rPr>
      </w:pPr>
      <w:r w:rsidRPr="00BA23C2">
        <w:rPr>
          <w:rFonts w:ascii="仿宋" w:eastAsia="仿宋" w:hAnsi="仿宋" w:cs="Times New Roman"/>
          <w:b/>
          <w:bCs/>
          <w:color w:val="000000"/>
          <w:sz w:val="24"/>
          <w:szCs w:val="24"/>
          <w:lang w:eastAsia="zh-Hans"/>
        </w:rPr>
        <w:t>1、</w:t>
      </w:r>
      <w:r w:rsidRPr="00BA23C2">
        <w:rPr>
          <w:rFonts w:ascii="仿宋" w:eastAsia="仿宋" w:hAnsi="仿宋" w:cs="Times New Roman" w:hint="eastAsia"/>
          <w:b/>
          <w:color w:val="000000"/>
          <w:sz w:val="24"/>
          <w:szCs w:val="24"/>
        </w:rPr>
        <w:t>平行展的要求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双年展同期</w:t>
      </w:r>
      <w:proofErr w:type="gramStart"/>
      <w:r w:rsidRPr="00BA23C2">
        <w:rPr>
          <w:rFonts w:ascii="仿宋" w:eastAsia="仿宋" w:hAnsi="仿宋" w:cs="Times New Roman" w:hint="eastAsia"/>
          <w:bCs/>
          <w:color w:val="000000"/>
          <w:sz w:val="24"/>
          <w:szCs w:val="24"/>
        </w:rPr>
        <w:t>需举办</w:t>
      </w:r>
      <w:proofErr w:type="gramEnd"/>
      <w:r w:rsidRPr="00BA23C2">
        <w:rPr>
          <w:rFonts w:ascii="仿宋" w:eastAsia="仿宋" w:hAnsi="仿宋" w:cs="Times New Roman" w:hint="eastAsia"/>
          <w:bCs/>
          <w:color w:val="000000"/>
          <w:sz w:val="24"/>
          <w:szCs w:val="24"/>
        </w:rPr>
        <w:t>不低于10个成都市本地艺术场地参与的平行展，全市联动，提升双年展的整体影响力。平行展应设置以下两种类型：</w:t>
      </w:r>
    </w:p>
    <w:p w:rsidR="00BA23C2" w:rsidRPr="00BA23C2" w:rsidRDefault="00BA23C2" w:rsidP="00BA23C2">
      <w:pPr>
        <w:spacing w:line="360" w:lineRule="auto"/>
        <w:jc w:val="left"/>
        <w:rPr>
          <w:rFonts w:ascii="仿宋" w:eastAsia="仿宋" w:hAnsi="仿宋" w:cs="Times New Roman"/>
          <w:b/>
          <w:color w:val="000000"/>
          <w:sz w:val="24"/>
          <w:szCs w:val="24"/>
        </w:rPr>
      </w:pPr>
      <w:r w:rsidRPr="00BA23C2">
        <w:rPr>
          <w:rFonts w:ascii="仿宋" w:eastAsia="仿宋" w:hAnsi="仿宋" w:cs="Times New Roman" w:hint="eastAsia"/>
          <w:b/>
          <w:color w:val="000000"/>
          <w:sz w:val="24"/>
          <w:szCs w:val="24"/>
        </w:rPr>
        <w:t>1</w:t>
      </w:r>
      <w:r w:rsidRPr="00BA23C2">
        <w:rPr>
          <w:rFonts w:ascii="仿宋" w:eastAsia="仿宋" w:hAnsi="仿宋" w:cs="Times New Roman"/>
          <w:b/>
          <w:color w:val="000000"/>
          <w:sz w:val="24"/>
          <w:szCs w:val="24"/>
        </w:rPr>
        <w:t>）</w:t>
      </w:r>
      <w:r w:rsidRPr="00BA23C2">
        <w:rPr>
          <w:rFonts w:ascii="仿宋" w:eastAsia="仿宋" w:hAnsi="仿宋" w:cs="Times New Roman" w:hint="eastAsia"/>
          <w:b/>
          <w:color w:val="000000"/>
          <w:sz w:val="24"/>
          <w:szCs w:val="24"/>
        </w:rPr>
        <w:t>机构提名类型展览</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组织三个以上提名类型展览，包括但不限于</w:t>
      </w:r>
      <w:r w:rsidRPr="00BA23C2">
        <w:rPr>
          <w:rFonts w:ascii="仿宋" w:eastAsia="仿宋" w:hAnsi="仿宋" w:cs="Times New Roman"/>
          <w:bCs/>
          <w:color w:val="000000"/>
          <w:sz w:val="24"/>
          <w:szCs w:val="24"/>
        </w:rPr>
        <w:t>展览策划、展品制作、艺术家邀请、场地使用、展陈布置、公共教育、展品运输等</w:t>
      </w:r>
      <w:r w:rsidRPr="00BA23C2">
        <w:rPr>
          <w:rFonts w:ascii="仿宋" w:eastAsia="仿宋" w:hAnsi="仿宋" w:cs="Times New Roman" w:hint="eastAsia"/>
          <w:bCs/>
          <w:color w:val="000000"/>
          <w:sz w:val="24"/>
          <w:szCs w:val="24"/>
        </w:rPr>
        <w:t>。机构提名类型平行展的策展人需具有大型展览策划经验。</w:t>
      </w:r>
      <w:r w:rsidRPr="00BA23C2">
        <w:rPr>
          <w:rFonts w:ascii="仿宋" w:eastAsia="仿宋" w:hAnsi="仿宋" w:cs="Times New Roman"/>
          <w:bCs/>
          <w:color w:val="000000"/>
          <w:sz w:val="24"/>
          <w:szCs w:val="24"/>
        </w:rPr>
        <w:t>展览主题</w:t>
      </w:r>
      <w:r w:rsidRPr="00BA23C2">
        <w:rPr>
          <w:rFonts w:ascii="仿宋" w:eastAsia="仿宋" w:hAnsi="仿宋" w:cs="Times New Roman" w:hint="eastAsia"/>
          <w:bCs/>
          <w:color w:val="000000"/>
          <w:sz w:val="24"/>
          <w:szCs w:val="24"/>
        </w:rPr>
        <w:t>需符合社会主义核心价值观</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结合当下及本土艺术特色、具有一定的学术价值；</w:t>
      </w:r>
      <w:r w:rsidRPr="00BA23C2">
        <w:rPr>
          <w:rFonts w:ascii="仿宋" w:eastAsia="仿宋" w:hAnsi="仿宋" w:cs="Times New Roman"/>
          <w:bCs/>
          <w:color w:val="000000"/>
          <w:sz w:val="24"/>
          <w:szCs w:val="24"/>
        </w:rPr>
        <w:t>场</w:t>
      </w:r>
      <w:r w:rsidRPr="00BA23C2">
        <w:rPr>
          <w:rFonts w:ascii="仿宋" w:eastAsia="仿宋" w:hAnsi="仿宋" w:cs="Times New Roman" w:hint="eastAsia"/>
          <w:bCs/>
          <w:color w:val="000000"/>
          <w:sz w:val="24"/>
          <w:szCs w:val="24"/>
        </w:rPr>
        <w:t>展览场地位于成都市内，且不低于</w:t>
      </w:r>
      <w:r w:rsidRPr="00BA23C2">
        <w:rPr>
          <w:rFonts w:ascii="仿宋" w:eastAsia="仿宋" w:hAnsi="仿宋" w:cs="Times New Roman"/>
          <w:bCs/>
          <w:color w:val="000000"/>
          <w:sz w:val="24"/>
          <w:szCs w:val="24"/>
        </w:rPr>
        <w:t>600平米，参展艺术家不低于15人，展览周期不低于3周，展览期间不低于3次公共教育活动。展览方案需经主办方审定后方可实施。</w:t>
      </w:r>
    </w:p>
    <w:p w:rsidR="00BA23C2" w:rsidRPr="00BA23C2" w:rsidRDefault="00BA23C2" w:rsidP="00BA23C2">
      <w:pPr>
        <w:spacing w:line="360" w:lineRule="auto"/>
        <w:jc w:val="left"/>
        <w:rPr>
          <w:rFonts w:ascii="仿宋" w:eastAsia="仿宋" w:hAnsi="仿宋" w:cs="Times New Roman"/>
          <w:b/>
          <w:color w:val="000000"/>
          <w:sz w:val="24"/>
          <w:szCs w:val="24"/>
        </w:rPr>
      </w:pPr>
      <w:r w:rsidRPr="00BA23C2">
        <w:rPr>
          <w:rFonts w:ascii="仿宋" w:eastAsia="仿宋" w:hAnsi="仿宋" w:cs="Times New Roman"/>
          <w:b/>
          <w:color w:val="000000"/>
          <w:sz w:val="24"/>
          <w:szCs w:val="24"/>
        </w:rPr>
        <w:lastRenderedPageBreak/>
        <w:t>2）</w:t>
      </w:r>
      <w:r w:rsidRPr="00BA23C2">
        <w:rPr>
          <w:rFonts w:ascii="仿宋" w:eastAsia="仿宋" w:hAnsi="仿宋" w:cs="Times New Roman" w:hint="eastAsia"/>
          <w:b/>
          <w:color w:val="000000"/>
          <w:sz w:val="24"/>
          <w:szCs w:val="24"/>
        </w:rPr>
        <w:t>青年策展项目</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组织七个以上青年策</w:t>
      </w:r>
      <w:proofErr w:type="gramStart"/>
      <w:r w:rsidRPr="00BA23C2">
        <w:rPr>
          <w:rFonts w:ascii="仿宋" w:eastAsia="仿宋" w:hAnsi="仿宋" w:cs="Times New Roman" w:hint="eastAsia"/>
          <w:bCs/>
          <w:color w:val="000000"/>
          <w:sz w:val="24"/>
          <w:szCs w:val="24"/>
        </w:rPr>
        <w:t>展项目</w:t>
      </w:r>
      <w:proofErr w:type="gramEnd"/>
      <w:r w:rsidRPr="00BA23C2">
        <w:rPr>
          <w:rFonts w:ascii="仿宋" w:eastAsia="仿宋" w:hAnsi="仿宋" w:cs="Times New Roman" w:hint="eastAsia"/>
          <w:bCs/>
          <w:color w:val="000000"/>
          <w:sz w:val="24"/>
          <w:szCs w:val="24"/>
        </w:rPr>
        <w:t>展览，包括但不限于</w:t>
      </w:r>
      <w:r w:rsidRPr="00BA23C2">
        <w:rPr>
          <w:rFonts w:ascii="仿宋" w:eastAsia="仿宋" w:hAnsi="仿宋" w:cs="Times New Roman"/>
          <w:bCs/>
          <w:color w:val="000000"/>
          <w:sz w:val="24"/>
          <w:szCs w:val="24"/>
        </w:rPr>
        <w:t>展览策划、展品制作、艺术家邀请、场地使用、展陈布置、公共教育、展品运输等</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展览主题</w:t>
      </w:r>
      <w:r w:rsidRPr="00BA23C2">
        <w:rPr>
          <w:rFonts w:ascii="仿宋" w:eastAsia="仿宋" w:hAnsi="仿宋" w:cs="Times New Roman" w:hint="eastAsia"/>
          <w:bCs/>
          <w:color w:val="000000"/>
          <w:sz w:val="24"/>
          <w:szCs w:val="24"/>
        </w:rPr>
        <w:t>需符合社会主义核心价值观</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结合当下及本土艺术特色、具有一定的学术价值；</w:t>
      </w:r>
      <w:r w:rsidRPr="00BA23C2">
        <w:rPr>
          <w:rFonts w:ascii="仿宋" w:eastAsia="仿宋" w:hAnsi="仿宋" w:cs="Times New Roman"/>
          <w:bCs/>
          <w:color w:val="000000"/>
          <w:sz w:val="24"/>
          <w:szCs w:val="24"/>
        </w:rPr>
        <w:t>场地位于成都市内、不低于300平米</w:t>
      </w:r>
      <w:r w:rsidRPr="00BA23C2">
        <w:rPr>
          <w:rFonts w:ascii="仿宋" w:eastAsia="仿宋" w:hAnsi="仿宋" w:cs="Times New Roman" w:hint="eastAsia"/>
          <w:bCs/>
          <w:color w:val="000000"/>
          <w:sz w:val="24"/>
          <w:szCs w:val="24"/>
        </w:rPr>
        <w:t>；每个展览</w:t>
      </w:r>
      <w:r w:rsidRPr="00BA23C2">
        <w:rPr>
          <w:rFonts w:ascii="仿宋" w:eastAsia="仿宋" w:hAnsi="仿宋" w:cs="Times New Roman"/>
          <w:bCs/>
          <w:color w:val="000000"/>
          <w:sz w:val="24"/>
          <w:szCs w:val="24"/>
        </w:rPr>
        <w:t>参展艺术家不低于10人</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展览周期不低于2周</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展览期间不低于1次公共教育活动</w:t>
      </w:r>
      <w:r w:rsidRPr="00BA23C2">
        <w:rPr>
          <w:rFonts w:ascii="仿宋" w:eastAsia="仿宋" w:hAnsi="仿宋" w:cs="Times New Roman" w:hint="eastAsia"/>
          <w:bCs/>
          <w:color w:val="000000"/>
          <w:sz w:val="24"/>
          <w:szCs w:val="24"/>
        </w:rPr>
        <w:t>；</w:t>
      </w:r>
      <w:r w:rsidRPr="00BA23C2">
        <w:rPr>
          <w:rFonts w:ascii="仿宋" w:eastAsia="仿宋" w:hAnsi="仿宋" w:cs="Times New Roman"/>
          <w:bCs/>
          <w:color w:val="000000"/>
          <w:sz w:val="24"/>
          <w:szCs w:val="24"/>
        </w:rPr>
        <w:t>策展人具有不低于3年的策展经验。</w:t>
      </w:r>
      <w:r w:rsidRPr="00BA23C2">
        <w:rPr>
          <w:rFonts w:ascii="仿宋" w:eastAsia="仿宋" w:hAnsi="仿宋" w:cs="Times New Roman" w:hint="eastAsia"/>
          <w:bCs/>
          <w:color w:val="000000"/>
          <w:sz w:val="24"/>
          <w:szCs w:val="24"/>
        </w:rPr>
        <w:t>展览方案需经主办方审定后方可实施。</w:t>
      </w:r>
    </w:p>
    <w:p w:rsidR="00BA23C2" w:rsidRPr="00BA23C2" w:rsidRDefault="00BA23C2" w:rsidP="00BA23C2">
      <w:pPr>
        <w:spacing w:line="360" w:lineRule="auto"/>
        <w:jc w:val="left"/>
        <w:rPr>
          <w:rFonts w:ascii="仿宋" w:eastAsia="仿宋" w:hAnsi="仿宋" w:cs="Times New Roman"/>
          <w:b/>
          <w:color w:val="000000"/>
          <w:sz w:val="24"/>
          <w:szCs w:val="24"/>
        </w:rPr>
      </w:pPr>
      <w:r w:rsidRPr="00BA23C2">
        <w:rPr>
          <w:rFonts w:ascii="仿宋" w:eastAsia="仿宋" w:hAnsi="仿宋" w:cs="Times New Roman"/>
          <w:b/>
          <w:color w:val="000000"/>
          <w:sz w:val="24"/>
          <w:szCs w:val="24"/>
        </w:rPr>
        <w:t>2</w:t>
      </w:r>
      <w:r w:rsidRPr="00BA23C2">
        <w:rPr>
          <w:rFonts w:ascii="仿宋" w:eastAsia="仿宋" w:hAnsi="仿宋" w:cs="Times New Roman" w:hint="eastAsia"/>
          <w:b/>
          <w:color w:val="000000"/>
          <w:sz w:val="24"/>
          <w:szCs w:val="24"/>
        </w:rPr>
        <w:t>、国际学术峰会</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整体要求：在展览开幕式期间，围绕本次双年展主题，组织不低于30人的、时长不低于半天的国际峰会，嘉宾为来自全球的美术馆馆长。</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馆长邀请</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邀请来自国际</w:t>
      </w:r>
      <w:proofErr w:type="gramStart"/>
      <w:r w:rsidRPr="00BA23C2">
        <w:rPr>
          <w:rFonts w:ascii="仿宋" w:eastAsia="仿宋" w:hAnsi="仿宋" w:cs="Times New Roman" w:hint="eastAsia"/>
          <w:bCs/>
          <w:color w:val="000000"/>
          <w:sz w:val="24"/>
          <w:szCs w:val="24"/>
        </w:rPr>
        <w:t>公立现</w:t>
      </w:r>
      <w:proofErr w:type="gramEnd"/>
      <w:r w:rsidRPr="00BA23C2">
        <w:rPr>
          <w:rFonts w:ascii="仿宋" w:eastAsia="仿宋" w:hAnsi="仿宋" w:cs="Times New Roman" w:hint="eastAsia"/>
          <w:bCs/>
          <w:color w:val="000000"/>
          <w:sz w:val="24"/>
          <w:szCs w:val="24"/>
        </w:rPr>
        <w:t>当代艺术馆美术馆馆长和国内省级及以上美术馆馆长不低于30位（10位境外，20位国内）线上或线下两种方式参加国际艺术峰会。由供应商提供拟定的馆长名单，经采购人确认后执行。供应商负责馆长在峰会期间的所有费用。</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3） </w:t>
      </w:r>
      <w:r w:rsidRPr="00BA23C2">
        <w:rPr>
          <w:rFonts w:ascii="仿宋" w:eastAsia="仿宋" w:hAnsi="仿宋" w:cs="Times New Roman" w:hint="eastAsia"/>
          <w:bCs/>
          <w:color w:val="000000"/>
          <w:sz w:val="24"/>
          <w:szCs w:val="24"/>
        </w:rPr>
        <w:t>场地</w:t>
      </w:r>
      <w:r w:rsidRPr="00BA23C2">
        <w:rPr>
          <w:rFonts w:ascii="仿宋" w:eastAsia="仿宋" w:hAnsi="仿宋" w:cs="Times New Roman"/>
          <w:bCs/>
          <w:color w:val="000000"/>
          <w:sz w:val="24"/>
          <w:szCs w:val="24"/>
        </w:rPr>
        <w:t>和设施设备</w:t>
      </w:r>
      <w:r w:rsidRPr="00BA23C2">
        <w:rPr>
          <w:rFonts w:ascii="仿宋" w:eastAsia="仿宋" w:hAnsi="仿宋" w:cs="Times New Roman" w:hint="eastAsia"/>
          <w:bCs/>
          <w:color w:val="000000"/>
          <w:sz w:val="24"/>
          <w:szCs w:val="24"/>
        </w:rPr>
        <w:t>：提供场地及会议现场应有背景、投影仪及音响。</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4） </w:t>
      </w:r>
      <w:r w:rsidRPr="00BA23C2">
        <w:rPr>
          <w:rFonts w:ascii="仿宋" w:eastAsia="仿宋" w:hAnsi="仿宋" w:cs="Times New Roman" w:hint="eastAsia"/>
          <w:bCs/>
          <w:color w:val="000000"/>
          <w:sz w:val="24"/>
          <w:szCs w:val="24"/>
        </w:rPr>
        <w:t>现场物料准备要求：提供现场所需要的物料。</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配套公共活动要求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围绕主题展，展览期间应在主题展场馆组织配套学术活动与美术教育活动，不少于5种类型共计30场以上配套活动，平均每场活动参加人数应该50人以上。</w:t>
      </w:r>
    </w:p>
    <w:p w:rsidR="00BA23C2" w:rsidRPr="00BA23C2" w:rsidRDefault="00BA23C2" w:rsidP="00BA23C2">
      <w:pPr>
        <w:keepNext/>
        <w:keepLines/>
        <w:spacing w:before="260" w:after="260" w:line="400" w:lineRule="exact"/>
        <w:ind w:firstLineChars="98" w:firstLine="236"/>
        <w:outlineLvl w:val="1"/>
        <w:rPr>
          <w:rFonts w:ascii="仿宋" w:eastAsia="仿宋" w:hAnsi="仿宋" w:cs="Times New Roman"/>
          <w:b/>
          <w:bCs/>
          <w:color w:val="000000"/>
          <w:sz w:val="24"/>
          <w:szCs w:val="24"/>
        </w:rPr>
      </w:pPr>
      <w:r w:rsidRPr="00BA23C2">
        <w:rPr>
          <w:rFonts w:ascii="仿宋" w:eastAsia="仿宋" w:hAnsi="仿宋" w:cs="Times New Roman" w:hint="eastAsia"/>
          <w:b/>
          <w:bCs/>
          <w:color w:val="000000"/>
          <w:sz w:val="24"/>
          <w:szCs w:val="24"/>
        </w:rPr>
        <w:t>（5）活动综合保障服务要求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展品运输及保险要求：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1</w:t>
      </w:r>
      <w:r w:rsidRPr="00BA23C2">
        <w:rPr>
          <w:rFonts w:ascii="仿宋" w:eastAsia="仿宋" w:hAnsi="仿宋" w:cs="Times New Roman"/>
          <w:bCs/>
          <w:color w:val="000000"/>
          <w:sz w:val="24"/>
          <w:szCs w:val="24"/>
        </w:rPr>
        <w:t>）</w:t>
      </w:r>
      <w:r w:rsidRPr="00BA23C2">
        <w:rPr>
          <w:rFonts w:ascii="仿宋" w:eastAsia="仿宋" w:hAnsi="仿宋" w:cs="Times New Roman" w:hint="eastAsia"/>
          <w:bCs/>
          <w:color w:val="000000"/>
          <w:sz w:val="24"/>
          <w:szCs w:val="24"/>
        </w:rPr>
        <w:t>运输及清关</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供应商须负责为所有参展作品制定参展艺术品运输及清关的方案，确保除与艺术家达成协议为主办方留存外的所有参展作品完好、按时参展，并在展览结束后完好退至参展艺术家或展品出借人手中。</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）展期保险</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lastRenderedPageBreak/>
        <w:t>按国家及行业标准为所有参展作品投保，保险应覆盖整个展期和运输周期。所有参展作品安全由供应商自行承担责任。</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 </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翻译服务</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整体要求：外语翻译人员需具有由专业机构认可的资质</w:t>
      </w:r>
      <w:r w:rsidRPr="00BA23C2">
        <w:rPr>
          <w:rFonts w:ascii="仿宋" w:eastAsia="仿宋" w:hAnsi="仿宋" w:cs="Times New Roman"/>
          <w:bCs/>
          <w:color w:val="000000"/>
          <w:sz w:val="24"/>
          <w:szCs w:val="24"/>
        </w:rPr>
        <w:t>（CATTI一级口笔译翻译水平）</w:t>
      </w:r>
      <w:r w:rsidRPr="00BA23C2">
        <w:rPr>
          <w:rFonts w:ascii="仿宋" w:eastAsia="仿宋" w:hAnsi="仿宋" w:cs="Times New Roman" w:hint="eastAsia"/>
          <w:bCs/>
          <w:color w:val="000000"/>
          <w:sz w:val="24"/>
          <w:szCs w:val="24"/>
        </w:rPr>
        <w:t>，英语翻译需具有专业八级以上资质。</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）展览开幕式提供英语及</w:t>
      </w:r>
      <w:r w:rsidRPr="00BA23C2">
        <w:rPr>
          <w:rFonts w:ascii="仿宋" w:eastAsia="仿宋" w:hAnsi="仿宋" w:cs="Times New Roman"/>
          <w:bCs/>
          <w:color w:val="000000"/>
          <w:sz w:val="24"/>
          <w:szCs w:val="24"/>
        </w:rPr>
        <w:t>1种以上小语种同声传译，包括翻译人员、</w:t>
      </w:r>
      <w:proofErr w:type="gramStart"/>
      <w:r w:rsidRPr="00BA23C2">
        <w:rPr>
          <w:rFonts w:ascii="仿宋" w:eastAsia="仿宋" w:hAnsi="仿宋" w:cs="Times New Roman"/>
          <w:bCs/>
          <w:color w:val="000000"/>
          <w:sz w:val="24"/>
          <w:szCs w:val="24"/>
        </w:rPr>
        <w:t>同传间搭建</w:t>
      </w:r>
      <w:proofErr w:type="gramEnd"/>
      <w:r w:rsidRPr="00BA23C2">
        <w:rPr>
          <w:rFonts w:ascii="仿宋" w:eastAsia="仿宋" w:hAnsi="仿宋" w:cs="Times New Roman"/>
          <w:bCs/>
          <w:color w:val="000000"/>
          <w:sz w:val="24"/>
          <w:szCs w:val="24"/>
        </w:rPr>
        <w:t>及同</w:t>
      </w:r>
      <w:proofErr w:type="gramStart"/>
      <w:r w:rsidRPr="00BA23C2">
        <w:rPr>
          <w:rFonts w:ascii="仿宋" w:eastAsia="仿宋" w:hAnsi="仿宋" w:cs="Times New Roman"/>
          <w:bCs/>
          <w:color w:val="000000"/>
          <w:sz w:val="24"/>
          <w:szCs w:val="24"/>
        </w:rPr>
        <w:t>传设备</w:t>
      </w:r>
      <w:proofErr w:type="gramEnd"/>
      <w:r w:rsidRPr="00BA23C2">
        <w:rPr>
          <w:rFonts w:ascii="仿宋" w:eastAsia="仿宋" w:hAnsi="仿宋" w:cs="Times New Roman"/>
          <w:bCs/>
          <w:color w:val="000000"/>
          <w:sz w:val="24"/>
          <w:szCs w:val="24"/>
        </w:rPr>
        <w:t>提供；</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）国际艺术峰会：提供英语同声传译，包括翻译人员、</w:t>
      </w:r>
      <w:proofErr w:type="gramStart"/>
      <w:r w:rsidRPr="00BA23C2">
        <w:rPr>
          <w:rFonts w:ascii="仿宋" w:eastAsia="仿宋" w:hAnsi="仿宋" w:cs="Times New Roman" w:hint="eastAsia"/>
          <w:bCs/>
          <w:color w:val="000000"/>
          <w:sz w:val="24"/>
          <w:szCs w:val="24"/>
        </w:rPr>
        <w:t>同传间搭建</w:t>
      </w:r>
      <w:proofErr w:type="gramEnd"/>
      <w:r w:rsidRPr="00BA23C2">
        <w:rPr>
          <w:rFonts w:ascii="仿宋" w:eastAsia="仿宋" w:hAnsi="仿宋" w:cs="Times New Roman" w:hint="eastAsia"/>
          <w:bCs/>
          <w:color w:val="000000"/>
          <w:sz w:val="24"/>
          <w:szCs w:val="24"/>
        </w:rPr>
        <w:t>及同</w:t>
      </w:r>
      <w:proofErr w:type="gramStart"/>
      <w:r w:rsidRPr="00BA23C2">
        <w:rPr>
          <w:rFonts w:ascii="仿宋" w:eastAsia="仿宋" w:hAnsi="仿宋" w:cs="Times New Roman" w:hint="eastAsia"/>
          <w:bCs/>
          <w:color w:val="000000"/>
          <w:sz w:val="24"/>
          <w:szCs w:val="24"/>
        </w:rPr>
        <w:t>传设备</w:t>
      </w:r>
      <w:proofErr w:type="gramEnd"/>
      <w:r w:rsidRPr="00BA23C2">
        <w:rPr>
          <w:rFonts w:ascii="仿宋" w:eastAsia="仿宋" w:hAnsi="仿宋" w:cs="Times New Roman" w:hint="eastAsia"/>
          <w:bCs/>
          <w:color w:val="000000"/>
          <w:sz w:val="24"/>
          <w:szCs w:val="24"/>
        </w:rPr>
        <w:t>提供；</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4</w:t>
      </w:r>
      <w:r w:rsidRPr="00BA23C2">
        <w:rPr>
          <w:rFonts w:ascii="仿宋" w:eastAsia="仿宋" w:hAnsi="仿宋" w:cs="Times New Roman" w:hint="eastAsia"/>
          <w:bCs/>
          <w:color w:val="000000"/>
          <w:sz w:val="24"/>
          <w:szCs w:val="24"/>
        </w:rPr>
        <w:t>）展览开幕式及国际艺术峰会接待：提供英语及</w:t>
      </w:r>
      <w:r w:rsidRPr="00BA23C2">
        <w:rPr>
          <w:rFonts w:ascii="仿宋" w:eastAsia="仿宋" w:hAnsi="仿宋" w:cs="Times New Roman"/>
          <w:bCs/>
          <w:color w:val="000000"/>
          <w:sz w:val="24"/>
          <w:szCs w:val="24"/>
        </w:rPr>
        <w:t>1种以上的小语种随行翻译工作；</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5</w:t>
      </w:r>
      <w:r w:rsidRPr="00BA23C2">
        <w:rPr>
          <w:rFonts w:ascii="仿宋" w:eastAsia="仿宋" w:hAnsi="仿宋" w:cs="Times New Roman" w:hint="eastAsia"/>
          <w:bCs/>
          <w:color w:val="000000"/>
          <w:sz w:val="24"/>
          <w:szCs w:val="24"/>
        </w:rPr>
        <w:t>）展览资料及网站等内容的英语及</w:t>
      </w:r>
      <w:r w:rsidRPr="00BA23C2">
        <w:rPr>
          <w:rFonts w:ascii="仿宋" w:eastAsia="仿宋" w:hAnsi="仿宋" w:cs="Times New Roman"/>
          <w:bCs/>
          <w:color w:val="000000"/>
          <w:sz w:val="24"/>
          <w:szCs w:val="24"/>
        </w:rPr>
        <w:t>1种以上的小语种笔译工作；</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6</w:t>
      </w:r>
      <w:r w:rsidRPr="00BA23C2">
        <w:rPr>
          <w:rFonts w:ascii="仿宋" w:eastAsia="仿宋" w:hAnsi="仿宋" w:cs="Times New Roman" w:hint="eastAsia"/>
          <w:bCs/>
          <w:color w:val="000000"/>
          <w:sz w:val="24"/>
          <w:szCs w:val="24"/>
        </w:rPr>
        <w:t>）须提供工作沟通文件英语翻译工作。</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志愿者组织及管理</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开幕式、峰会及展览期间须配备志愿者服务于展览的各个环节，提供统一的服装，保障活动的顺利进行。</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4、</w:t>
      </w:r>
      <w:r w:rsidRPr="00BA23C2">
        <w:rPr>
          <w:rFonts w:ascii="仿宋" w:eastAsia="仿宋" w:hAnsi="仿宋" w:cs="Times New Roman" w:hint="eastAsia"/>
          <w:bCs/>
          <w:color w:val="000000"/>
          <w:sz w:val="24"/>
          <w:szCs w:val="24"/>
        </w:rPr>
        <w:t>宣传推广</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1）</w:t>
      </w:r>
      <w:r w:rsidRPr="00BA23C2">
        <w:rPr>
          <w:rFonts w:ascii="仿宋" w:eastAsia="仿宋" w:hAnsi="仿宋" w:cs="Times New Roman" w:hint="eastAsia"/>
          <w:bCs/>
          <w:color w:val="000000"/>
          <w:sz w:val="24"/>
          <w:szCs w:val="24"/>
        </w:rPr>
        <w:t>整体要求：</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本次宣传需覆盖展览预热期、展览开幕式、展览期间及展览收官，宣传形式应多样化，采取新媒体和传统媒体结合的方式，媒体应覆盖国际媒体、</w:t>
      </w:r>
      <w:proofErr w:type="gramStart"/>
      <w:r w:rsidRPr="00BA23C2">
        <w:rPr>
          <w:rFonts w:ascii="仿宋" w:eastAsia="仿宋" w:hAnsi="仿宋" w:cs="Times New Roman" w:hint="eastAsia"/>
          <w:bCs/>
          <w:color w:val="000000"/>
          <w:sz w:val="24"/>
          <w:szCs w:val="24"/>
        </w:rPr>
        <w:t>央级媒体</w:t>
      </w:r>
      <w:proofErr w:type="gramEnd"/>
      <w:r w:rsidRPr="00BA23C2">
        <w:rPr>
          <w:rFonts w:ascii="仿宋" w:eastAsia="仿宋" w:hAnsi="仿宋" w:cs="Times New Roman" w:hint="eastAsia"/>
          <w:bCs/>
          <w:color w:val="000000"/>
          <w:sz w:val="24"/>
          <w:szCs w:val="24"/>
        </w:rPr>
        <w:t>、省市媒体、行业媒体及行业自媒体。宣传主题应需充分体现中国在取得抗</w:t>
      </w:r>
      <w:proofErr w:type="gramStart"/>
      <w:r w:rsidRPr="00BA23C2">
        <w:rPr>
          <w:rFonts w:ascii="仿宋" w:eastAsia="仿宋" w:hAnsi="仿宋" w:cs="Times New Roman" w:hint="eastAsia"/>
          <w:bCs/>
          <w:color w:val="000000"/>
          <w:sz w:val="24"/>
          <w:szCs w:val="24"/>
        </w:rPr>
        <w:t>疫</w:t>
      </w:r>
      <w:proofErr w:type="gramEnd"/>
      <w:r w:rsidRPr="00BA23C2">
        <w:rPr>
          <w:rFonts w:ascii="仿宋" w:eastAsia="仿宋" w:hAnsi="仿宋" w:cs="Times New Roman" w:hint="eastAsia"/>
          <w:bCs/>
          <w:color w:val="000000"/>
          <w:sz w:val="24"/>
          <w:szCs w:val="24"/>
        </w:rPr>
        <w:t>战略性成果的形势下，中国城市建设和文化发展的生机勃勃，彰</w:t>
      </w:r>
      <w:proofErr w:type="gramStart"/>
      <w:r w:rsidRPr="00BA23C2">
        <w:rPr>
          <w:rFonts w:ascii="仿宋" w:eastAsia="仿宋" w:hAnsi="仿宋" w:cs="Times New Roman" w:hint="eastAsia"/>
          <w:bCs/>
          <w:color w:val="000000"/>
          <w:sz w:val="24"/>
          <w:szCs w:val="24"/>
        </w:rPr>
        <w:t>显中国</w:t>
      </w:r>
      <w:proofErr w:type="gramEnd"/>
      <w:r w:rsidRPr="00BA23C2">
        <w:rPr>
          <w:rFonts w:ascii="仿宋" w:eastAsia="仿宋" w:hAnsi="仿宋" w:cs="Times New Roman" w:hint="eastAsia"/>
          <w:bCs/>
          <w:color w:val="000000"/>
          <w:sz w:val="24"/>
          <w:szCs w:val="24"/>
        </w:rPr>
        <w:t>文化自信和开放交流的文化情怀，不得出现负面舆情。宣传效果应实现不低于</w:t>
      </w:r>
      <w:r w:rsidRPr="00BA23C2">
        <w:rPr>
          <w:rFonts w:ascii="仿宋" w:eastAsia="仿宋" w:hAnsi="仿宋" w:cs="Times New Roman"/>
          <w:bCs/>
          <w:color w:val="000000"/>
          <w:sz w:val="24"/>
          <w:szCs w:val="24"/>
        </w:rPr>
        <w:t>5次直播、10次平面媒体报道，20次传统媒体报道、100次以上新媒体报道，500万人次的覆盖量。</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双年展官方网站建设及维护</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应建立双年展中英文官方网站，网站内容需符合双年</w:t>
      </w:r>
      <w:proofErr w:type="gramStart"/>
      <w:r w:rsidRPr="00BA23C2">
        <w:rPr>
          <w:rFonts w:ascii="仿宋" w:eastAsia="仿宋" w:hAnsi="仿宋" w:cs="Times New Roman" w:hint="eastAsia"/>
          <w:bCs/>
          <w:color w:val="000000"/>
          <w:sz w:val="24"/>
          <w:szCs w:val="24"/>
        </w:rPr>
        <w:t>展主题</w:t>
      </w:r>
      <w:proofErr w:type="gramEnd"/>
      <w:r w:rsidRPr="00BA23C2">
        <w:rPr>
          <w:rFonts w:ascii="仿宋" w:eastAsia="仿宋" w:hAnsi="仿宋" w:cs="Times New Roman" w:hint="eastAsia"/>
          <w:bCs/>
          <w:color w:val="000000"/>
          <w:sz w:val="24"/>
          <w:szCs w:val="24"/>
        </w:rPr>
        <w:t>设置，并完全符</w:t>
      </w:r>
      <w:r w:rsidRPr="00BA23C2">
        <w:rPr>
          <w:rFonts w:ascii="仿宋" w:eastAsia="仿宋" w:hAnsi="仿宋" w:cs="Times New Roman" w:hint="eastAsia"/>
          <w:bCs/>
          <w:color w:val="000000"/>
          <w:sz w:val="24"/>
          <w:szCs w:val="24"/>
        </w:rPr>
        <w:lastRenderedPageBreak/>
        <w:t>合国家法律法规的要求。展览结束后网站应移交给展览主办单位。</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2.1</w:t>
      </w:r>
      <w:r w:rsidRPr="00BA23C2">
        <w:rPr>
          <w:rFonts w:ascii="仿宋" w:eastAsia="仿宋" w:hAnsi="仿宋" w:cs="Times New Roman" w:hint="eastAsia"/>
          <w:bCs/>
          <w:color w:val="000000"/>
          <w:sz w:val="24"/>
          <w:szCs w:val="24"/>
        </w:rPr>
        <w:t>双年展网站</w:t>
      </w:r>
      <w:proofErr w:type="gramStart"/>
      <w:r w:rsidRPr="00BA23C2">
        <w:rPr>
          <w:rFonts w:ascii="仿宋" w:eastAsia="仿宋" w:hAnsi="仿宋" w:cs="Times New Roman" w:hint="eastAsia"/>
          <w:bCs/>
          <w:color w:val="000000"/>
          <w:sz w:val="24"/>
          <w:szCs w:val="24"/>
        </w:rPr>
        <w:t>设包括</w:t>
      </w:r>
      <w:proofErr w:type="gramEnd"/>
      <w:r w:rsidRPr="00BA23C2">
        <w:rPr>
          <w:rFonts w:ascii="仿宋" w:eastAsia="仿宋" w:hAnsi="仿宋" w:cs="Times New Roman" w:hint="eastAsia"/>
          <w:bCs/>
          <w:color w:val="000000"/>
          <w:sz w:val="24"/>
          <w:szCs w:val="24"/>
        </w:rPr>
        <w:t>不少于</w:t>
      </w:r>
      <w:r w:rsidRPr="00BA23C2">
        <w:rPr>
          <w:rFonts w:ascii="仿宋" w:eastAsia="仿宋" w:hAnsi="仿宋" w:cs="Times New Roman"/>
          <w:bCs/>
          <w:color w:val="000000"/>
          <w:sz w:val="24"/>
          <w:szCs w:val="24"/>
        </w:rPr>
        <w:t>2个的</w:t>
      </w:r>
      <w:proofErr w:type="gramStart"/>
      <w:r w:rsidRPr="00BA23C2">
        <w:rPr>
          <w:rFonts w:ascii="仿宋" w:eastAsia="仿宋" w:hAnsi="仿宋" w:cs="Times New Roman"/>
          <w:bCs/>
          <w:color w:val="000000"/>
          <w:sz w:val="24"/>
          <w:szCs w:val="24"/>
        </w:rPr>
        <w:t>独立子网站</w:t>
      </w:r>
      <w:proofErr w:type="gramEnd"/>
      <w:r w:rsidRPr="00BA23C2">
        <w:rPr>
          <w:rFonts w:ascii="仿宋" w:eastAsia="仿宋" w:hAnsi="仿宋" w:cs="Times New Roman"/>
          <w:bCs/>
          <w:color w:val="000000"/>
          <w:sz w:val="24"/>
          <w:szCs w:val="24"/>
        </w:rPr>
        <w:t>，须包含中英文网站；</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2.2 </w:t>
      </w:r>
      <w:r w:rsidRPr="00BA23C2">
        <w:rPr>
          <w:rFonts w:ascii="仿宋" w:eastAsia="仿宋" w:hAnsi="仿宋" w:cs="Times New Roman" w:hint="eastAsia"/>
          <w:bCs/>
          <w:color w:val="000000"/>
          <w:sz w:val="24"/>
          <w:szCs w:val="24"/>
        </w:rPr>
        <w:t>网站功能要求：主要包括双年展概况介绍、参观指南、展览导</w:t>
      </w:r>
      <w:proofErr w:type="gramStart"/>
      <w:r w:rsidRPr="00BA23C2">
        <w:rPr>
          <w:rFonts w:ascii="仿宋" w:eastAsia="仿宋" w:hAnsi="仿宋" w:cs="Times New Roman" w:hint="eastAsia"/>
          <w:bCs/>
          <w:color w:val="000000"/>
          <w:sz w:val="24"/>
          <w:szCs w:val="24"/>
        </w:rPr>
        <w:t>览</w:t>
      </w:r>
      <w:proofErr w:type="gramEnd"/>
      <w:r w:rsidRPr="00BA23C2">
        <w:rPr>
          <w:rFonts w:ascii="仿宋" w:eastAsia="仿宋" w:hAnsi="仿宋" w:cs="Times New Roman" w:hint="eastAsia"/>
          <w:bCs/>
          <w:color w:val="000000"/>
          <w:sz w:val="24"/>
          <w:szCs w:val="24"/>
        </w:rPr>
        <w:t>、场馆介绍、作品及艺术家介绍、新闻报道、文化活动等资讯功能。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2.3 </w:t>
      </w:r>
      <w:r w:rsidRPr="00BA23C2">
        <w:rPr>
          <w:rFonts w:ascii="仿宋" w:eastAsia="仿宋" w:hAnsi="仿宋" w:cs="Times New Roman" w:hint="eastAsia"/>
          <w:bCs/>
          <w:color w:val="000000"/>
          <w:sz w:val="24"/>
          <w:szCs w:val="24"/>
        </w:rPr>
        <w:t>供应商负责双年展网站信息发布的版权获得，如产生版权纠纷，与组委会无关；所有信息需组委会审核后方可发布，如未经审核发布的信息所产生的舆情，与组委会无关。</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2.4  </w:t>
      </w:r>
      <w:r w:rsidRPr="00BA23C2">
        <w:rPr>
          <w:rFonts w:ascii="仿宋" w:eastAsia="仿宋" w:hAnsi="仿宋" w:cs="Times New Roman" w:hint="eastAsia"/>
          <w:bCs/>
          <w:color w:val="000000"/>
          <w:sz w:val="24"/>
          <w:szCs w:val="24"/>
        </w:rPr>
        <w:t>展览结束后，需向组委会提供网站源代码，并向组委会移交。</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新闻发布会及新闻通气会</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展览开幕前期，召开次数不低于</w:t>
      </w:r>
      <w:r w:rsidRPr="00BA23C2">
        <w:rPr>
          <w:rFonts w:ascii="仿宋" w:eastAsia="仿宋" w:hAnsi="仿宋" w:cs="Times New Roman"/>
          <w:bCs/>
          <w:color w:val="000000"/>
          <w:sz w:val="24"/>
          <w:szCs w:val="24"/>
        </w:rPr>
        <w:t>2</w:t>
      </w:r>
      <w:r w:rsidRPr="00BA23C2">
        <w:rPr>
          <w:rFonts w:ascii="仿宋" w:eastAsia="仿宋" w:hAnsi="仿宋" w:cs="Times New Roman" w:hint="eastAsia"/>
          <w:bCs/>
          <w:color w:val="000000"/>
          <w:sz w:val="24"/>
          <w:szCs w:val="24"/>
        </w:rPr>
        <w:t>场新闻发布会，每场新闻发布会媒体到场的数量不低于</w:t>
      </w:r>
      <w:r w:rsidRPr="00BA23C2">
        <w:rPr>
          <w:rFonts w:ascii="仿宋" w:eastAsia="仿宋" w:hAnsi="仿宋" w:cs="Times New Roman"/>
          <w:bCs/>
          <w:color w:val="000000"/>
          <w:sz w:val="24"/>
          <w:szCs w:val="24"/>
        </w:rPr>
        <w:t>20家。邀请媒体名单需经主办方认可方可执行。</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4）</w:t>
      </w:r>
      <w:r w:rsidRPr="00BA23C2">
        <w:rPr>
          <w:rFonts w:ascii="仿宋" w:eastAsia="仿宋" w:hAnsi="仿宋" w:cs="Times New Roman" w:hint="eastAsia"/>
          <w:bCs/>
          <w:color w:val="000000"/>
          <w:sz w:val="24"/>
          <w:szCs w:val="24"/>
        </w:rPr>
        <w:t>宣传素材制作</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展览开展及期间，制作</w:t>
      </w:r>
      <w:r w:rsidRPr="00BA23C2">
        <w:rPr>
          <w:rFonts w:ascii="仿宋" w:eastAsia="仿宋" w:hAnsi="仿宋" w:cs="Times New Roman"/>
          <w:bCs/>
          <w:color w:val="000000"/>
          <w:sz w:val="24"/>
          <w:szCs w:val="24"/>
        </w:rPr>
        <w:t>3个以上的视频素材（视频不低于5分钟）、10篇以上的文字稿件（平均每篇稿件不低于3000字以上）及5个以上的新媒体素材</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5）</w:t>
      </w:r>
      <w:r w:rsidRPr="00BA23C2">
        <w:rPr>
          <w:rFonts w:ascii="仿宋" w:eastAsia="仿宋" w:hAnsi="仿宋" w:cs="Times New Roman" w:hint="eastAsia"/>
          <w:bCs/>
          <w:color w:val="000000"/>
          <w:sz w:val="24"/>
          <w:szCs w:val="24"/>
        </w:rPr>
        <w:t>主流媒体报道</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包括国内外主流媒体及主流艺术媒体，如中国文化报、中国美术报、雅</w:t>
      </w:r>
      <w:proofErr w:type="gramStart"/>
      <w:r w:rsidRPr="00BA23C2">
        <w:rPr>
          <w:rFonts w:ascii="仿宋" w:eastAsia="仿宋" w:hAnsi="仿宋" w:cs="Times New Roman" w:hint="eastAsia"/>
          <w:bCs/>
          <w:color w:val="000000"/>
          <w:sz w:val="24"/>
          <w:szCs w:val="24"/>
        </w:rPr>
        <w:t>昌艺术</w:t>
      </w:r>
      <w:proofErr w:type="gramEnd"/>
      <w:r w:rsidRPr="00BA23C2">
        <w:rPr>
          <w:rFonts w:ascii="仿宋" w:eastAsia="仿宋" w:hAnsi="仿宋" w:cs="Times New Roman" w:hint="eastAsia"/>
          <w:bCs/>
          <w:color w:val="000000"/>
          <w:sz w:val="24"/>
          <w:szCs w:val="24"/>
        </w:rPr>
        <w:t>等线上线下报道不少于</w:t>
      </w:r>
      <w:r w:rsidRPr="00BA23C2">
        <w:rPr>
          <w:rFonts w:ascii="仿宋" w:eastAsia="仿宋" w:hAnsi="仿宋" w:cs="Times New Roman"/>
          <w:bCs/>
          <w:color w:val="000000"/>
          <w:sz w:val="24"/>
          <w:szCs w:val="24"/>
        </w:rPr>
        <w:t>8篇。</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6）</w:t>
      </w:r>
      <w:r w:rsidRPr="00BA23C2">
        <w:rPr>
          <w:rFonts w:ascii="仿宋" w:eastAsia="仿宋" w:hAnsi="仿宋" w:cs="Times New Roman" w:hint="eastAsia"/>
          <w:bCs/>
          <w:color w:val="000000"/>
          <w:sz w:val="24"/>
          <w:szCs w:val="24"/>
        </w:rPr>
        <w:t>新媒体推广</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展览宣传推广期间应有一款以上的相关主题小游戏上线、展期公众号运营及开展展期线上活动，公众号</w:t>
      </w:r>
      <w:proofErr w:type="gramStart"/>
      <w:r w:rsidRPr="00BA23C2">
        <w:rPr>
          <w:rFonts w:ascii="仿宋" w:eastAsia="仿宋" w:hAnsi="仿宋" w:cs="Times New Roman" w:hint="eastAsia"/>
          <w:bCs/>
          <w:color w:val="000000"/>
          <w:sz w:val="24"/>
          <w:szCs w:val="24"/>
        </w:rPr>
        <w:t>发稿律不低于</w:t>
      </w:r>
      <w:proofErr w:type="gramEnd"/>
      <w:r w:rsidRPr="00BA23C2">
        <w:rPr>
          <w:rFonts w:ascii="仿宋" w:eastAsia="仿宋" w:hAnsi="仿宋" w:cs="Times New Roman" w:hint="eastAsia"/>
          <w:bCs/>
          <w:color w:val="000000"/>
          <w:sz w:val="24"/>
          <w:szCs w:val="24"/>
        </w:rPr>
        <w:t>平均每周</w:t>
      </w:r>
      <w:r w:rsidRPr="00BA23C2">
        <w:rPr>
          <w:rFonts w:ascii="仿宋" w:eastAsia="仿宋" w:hAnsi="仿宋" w:cs="Times New Roman"/>
          <w:bCs/>
          <w:color w:val="000000"/>
          <w:sz w:val="24"/>
          <w:szCs w:val="24"/>
        </w:rPr>
        <w:t>1篇，线上推广活动不少于5场。</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w:t>
      </w:r>
      <w:r w:rsidRPr="00BA23C2">
        <w:rPr>
          <w:rFonts w:ascii="仿宋" w:eastAsia="仿宋" w:hAnsi="仿宋" w:cs="Times New Roman" w:hint="eastAsia"/>
          <w:bCs/>
          <w:color w:val="000000"/>
          <w:sz w:val="24"/>
          <w:szCs w:val="24"/>
        </w:rPr>
        <w:t>城市广告</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须提供在城市宣传推广的服务内容方案。</w:t>
      </w:r>
      <w:r w:rsidRPr="00BA23C2">
        <w:rPr>
          <w:rFonts w:ascii="仿宋" w:eastAsia="仿宋" w:hAnsi="仿宋" w:cs="Times New Roman"/>
          <w:bCs/>
          <w:color w:val="000000"/>
          <w:sz w:val="24"/>
          <w:szCs w:val="24"/>
        </w:rPr>
        <w:t xml:space="preserve"> </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8）</w:t>
      </w:r>
      <w:r w:rsidRPr="00BA23C2">
        <w:rPr>
          <w:rFonts w:ascii="仿宋" w:eastAsia="仿宋" w:hAnsi="仿宋" w:cs="Times New Roman" w:hint="eastAsia"/>
          <w:bCs/>
          <w:color w:val="000000"/>
          <w:sz w:val="24"/>
          <w:szCs w:val="24"/>
        </w:rPr>
        <w:t>展览期间氛围营造</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8.1 </w:t>
      </w:r>
      <w:r w:rsidRPr="00BA23C2">
        <w:rPr>
          <w:rFonts w:ascii="仿宋" w:eastAsia="仿宋" w:hAnsi="仿宋" w:cs="Times New Roman" w:hint="eastAsia"/>
          <w:bCs/>
          <w:color w:val="000000"/>
          <w:sz w:val="24"/>
          <w:szCs w:val="24"/>
        </w:rPr>
        <w:t>展览期间应对天府艺术公园内、美术馆场地外进行氛围营造。</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8.2 </w:t>
      </w:r>
      <w:r w:rsidRPr="00BA23C2">
        <w:rPr>
          <w:rFonts w:ascii="仿宋" w:eastAsia="仿宋" w:hAnsi="仿宋" w:cs="Times New Roman" w:hint="eastAsia"/>
          <w:bCs/>
          <w:color w:val="000000"/>
          <w:sz w:val="24"/>
          <w:szCs w:val="24"/>
        </w:rPr>
        <w:t>提供双年展期间所需的宣传素材。</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 xml:space="preserve">8.3 </w:t>
      </w:r>
      <w:r w:rsidRPr="00BA23C2">
        <w:rPr>
          <w:rFonts w:ascii="仿宋" w:eastAsia="仿宋" w:hAnsi="仿宋" w:cs="Times New Roman" w:hint="eastAsia"/>
          <w:bCs/>
          <w:color w:val="000000"/>
          <w:sz w:val="24"/>
          <w:szCs w:val="24"/>
        </w:rPr>
        <w:t>展览期间应通过专业手段对宣传报道进行分类收集整理。</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lastRenderedPageBreak/>
        <w:t>5、</w:t>
      </w:r>
      <w:r w:rsidRPr="00BA23C2">
        <w:rPr>
          <w:rFonts w:ascii="仿宋" w:eastAsia="仿宋" w:hAnsi="仿宋" w:cs="Times New Roman" w:hint="eastAsia"/>
          <w:bCs/>
          <w:color w:val="000000"/>
          <w:sz w:val="24"/>
          <w:szCs w:val="24"/>
        </w:rPr>
        <w:t>展期讲解</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提供展览期间两馆所需的不低于</w:t>
      </w:r>
      <w:r w:rsidRPr="00BA23C2">
        <w:rPr>
          <w:rFonts w:ascii="仿宋" w:eastAsia="仿宋" w:hAnsi="仿宋" w:cs="Times New Roman"/>
          <w:bCs/>
          <w:color w:val="000000"/>
          <w:sz w:val="24"/>
          <w:szCs w:val="24"/>
        </w:rPr>
        <w:t>12位的讲解人员（讲解员须满足以下要求），并提供统一服装。讲解员需普通话标准、具有本科及以上文凭、女性身高165以上，男性身高170以上，并按照本市相关文化机构讲解员上岗要求进行培训，由主办方组织专家进行考核，考核合格方可上岗。</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6、</w:t>
      </w:r>
      <w:r w:rsidRPr="00BA23C2">
        <w:rPr>
          <w:rFonts w:ascii="仿宋" w:eastAsia="仿宋" w:hAnsi="仿宋" w:cs="Times New Roman" w:hint="eastAsia"/>
          <w:bCs/>
          <w:color w:val="000000"/>
          <w:sz w:val="24"/>
          <w:szCs w:val="24"/>
        </w:rPr>
        <w:t>观众数据分析</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展览结束前提供观众行为分析，内容包括但不限于观众来源及构成、停留时间及用户习惯分析等。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7、活动安全要求</w:t>
      </w:r>
      <w:r w:rsidRPr="00BA23C2">
        <w:rPr>
          <w:rFonts w:ascii="仿宋" w:eastAsia="仿宋" w:hAnsi="仿宋" w:cs="Times New Roman" w:hint="eastAsia"/>
          <w:bCs/>
          <w:color w:val="000000"/>
          <w:sz w:val="24"/>
          <w:szCs w:val="24"/>
        </w:rPr>
        <w:t>（供应商提供承诺函）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供应商需制定开幕式及学术峰会的特殊安保及突发群体事件处理方案，对活动出现的群体性事件等安全事件负责。</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供应商负责</w:t>
      </w:r>
      <w:r w:rsidRPr="00BA23C2">
        <w:rPr>
          <w:rFonts w:ascii="仿宋" w:eastAsia="仿宋" w:hAnsi="仿宋" w:cs="Times New Roman" w:hint="eastAsia"/>
          <w:bCs/>
          <w:color w:val="000000"/>
          <w:sz w:val="24"/>
          <w:szCs w:val="24"/>
        </w:rPr>
        <w:t>开幕式及学术峰会的医疗保障及防疫措施。</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3）</w:t>
      </w:r>
      <w:r w:rsidRPr="00BA23C2">
        <w:rPr>
          <w:rFonts w:ascii="仿宋" w:eastAsia="仿宋" w:hAnsi="仿宋" w:cs="Times New Roman" w:hint="eastAsia"/>
          <w:bCs/>
          <w:color w:val="000000"/>
          <w:sz w:val="24"/>
          <w:szCs w:val="24"/>
        </w:rPr>
        <w:t>供应商需对由供应商组织的人员在展览相关活动中的安全承担全部责任，包括但不限于布撤展人员、参展艺术家、峰会嘉宾、媒体记者、志愿者等。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4</w:t>
      </w:r>
      <w:r w:rsidRPr="00BA23C2">
        <w:rPr>
          <w:rFonts w:ascii="仿宋" w:eastAsia="仿宋" w:hAnsi="仿宋" w:cs="Times New Roman" w:hint="eastAsia"/>
          <w:bCs/>
          <w:color w:val="000000"/>
          <w:sz w:val="24"/>
          <w:szCs w:val="24"/>
        </w:rPr>
        <w:t>）供应商对参展作品安全保障</w:t>
      </w:r>
      <w:r w:rsidRPr="00BA23C2">
        <w:rPr>
          <w:rFonts w:ascii="仿宋" w:eastAsia="仿宋" w:hAnsi="仿宋" w:cs="Times New Roman"/>
          <w:bCs/>
          <w:color w:val="000000"/>
          <w:sz w:val="24"/>
          <w:szCs w:val="24"/>
        </w:rPr>
        <w:t>负责</w:t>
      </w:r>
      <w:r w:rsidRPr="00BA23C2">
        <w:rPr>
          <w:rFonts w:ascii="仿宋" w:eastAsia="仿宋" w:hAnsi="仿宋" w:cs="Times New Roman" w:hint="eastAsia"/>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bCs/>
          <w:color w:val="000000"/>
          <w:sz w:val="24"/>
          <w:szCs w:val="24"/>
        </w:rPr>
        <w:t>8、成果展示</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1）双年</w:t>
      </w:r>
      <w:proofErr w:type="gramStart"/>
      <w:r w:rsidRPr="00BA23C2">
        <w:rPr>
          <w:rFonts w:ascii="仿宋" w:eastAsia="仿宋" w:hAnsi="仿宋" w:cs="Times New Roman" w:hint="eastAsia"/>
          <w:bCs/>
          <w:color w:val="000000"/>
          <w:sz w:val="24"/>
          <w:szCs w:val="24"/>
        </w:rPr>
        <w:t>展学术</w:t>
      </w:r>
      <w:proofErr w:type="gramEnd"/>
      <w:r w:rsidRPr="00BA23C2">
        <w:rPr>
          <w:rFonts w:ascii="仿宋" w:eastAsia="仿宋" w:hAnsi="仿宋" w:cs="Times New Roman"/>
          <w:bCs/>
          <w:color w:val="000000"/>
          <w:sz w:val="24"/>
          <w:szCs w:val="24"/>
        </w:rPr>
        <w:t>成果作品集</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围绕主题，制作</w:t>
      </w:r>
      <w:r w:rsidRPr="00BA23C2">
        <w:rPr>
          <w:rFonts w:ascii="仿宋" w:eastAsia="仿宋" w:hAnsi="仿宋" w:cs="Times New Roman"/>
          <w:bCs/>
          <w:color w:val="000000"/>
          <w:sz w:val="24"/>
          <w:szCs w:val="24"/>
        </w:rPr>
        <w:t>200页</w:t>
      </w:r>
      <w:proofErr w:type="gramStart"/>
      <w:r w:rsidRPr="00BA23C2">
        <w:rPr>
          <w:rFonts w:ascii="仿宋" w:eastAsia="仿宋" w:hAnsi="仿宋" w:cs="Times New Roman"/>
          <w:bCs/>
          <w:color w:val="000000"/>
          <w:sz w:val="24"/>
          <w:szCs w:val="24"/>
        </w:rPr>
        <w:t>以上双</w:t>
      </w:r>
      <w:proofErr w:type="gramEnd"/>
      <w:r w:rsidRPr="00BA23C2">
        <w:rPr>
          <w:rFonts w:ascii="仿宋" w:eastAsia="仿宋" w:hAnsi="仿宋" w:cs="Times New Roman"/>
          <w:bCs/>
          <w:color w:val="000000"/>
          <w:sz w:val="24"/>
          <w:szCs w:val="24"/>
        </w:rPr>
        <w:t>年展彩色图录</w:t>
      </w:r>
      <w:r w:rsidRPr="00BA23C2">
        <w:rPr>
          <w:rFonts w:ascii="仿宋" w:eastAsia="仿宋" w:hAnsi="仿宋" w:cs="Times New Roman" w:hint="eastAsia"/>
          <w:bCs/>
          <w:color w:val="000000"/>
          <w:sz w:val="24"/>
          <w:szCs w:val="24"/>
        </w:rPr>
        <w:t>套装</w:t>
      </w:r>
      <w:r w:rsidRPr="00BA23C2">
        <w:rPr>
          <w:rFonts w:ascii="仿宋" w:eastAsia="仿宋" w:hAnsi="仿宋" w:cs="Times New Roman"/>
          <w:bCs/>
          <w:color w:val="000000"/>
          <w:sz w:val="24"/>
          <w:szCs w:val="24"/>
        </w:rPr>
        <w:t>1000套以上。包含</w:t>
      </w:r>
      <w:r w:rsidRPr="00BA23C2">
        <w:rPr>
          <w:rFonts w:ascii="仿宋" w:eastAsia="仿宋" w:hAnsi="仿宋" w:cs="Times New Roman" w:hint="eastAsia"/>
          <w:bCs/>
          <w:color w:val="000000"/>
          <w:sz w:val="24"/>
          <w:szCs w:val="24"/>
        </w:rPr>
        <w:t>采集、编辑、校对展览期间相关出版物所需的各类素材，包括艺术家简历、作品说明信息、艺术家个人照片、作品图片等，用于制作双年</w:t>
      </w:r>
      <w:proofErr w:type="gramStart"/>
      <w:r w:rsidRPr="00BA23C2">
        <w:rPr>
          <w:rFonts w:ascii="仿宋" w:eastAsia="仿宋" w:hAnsi="仿宋" w:cs="Times New Roman" w:hint="eastAsia"/>
          <w:bCs/>
          <w:color w:val="000000"/>
          <w:sz w:val="24"/>
          <w:szCs w:val="24"/>
        </w:rPr>
        <w:t>展学术</w:t>
      </w:r>
      <w:proofErr w:type="gramEnd"/>
      <w:r w:rsidRPr="00BA23C2">
        <w:rPr>
          <w:rFonts w:ascii="仿宋" w:eastAsia="仿宋" w:hAnsi="仿宋" w:cs="Times New Roman" w:hint="eastAsia"/>
          <w:bCs/>
          <w:color w:val="000000"/>
          <w:sz w:val="24"/>
          <w:szCs w:val="24"/>
        </w:rPr>
        <w:t>成果作品集，包括但不限于展览画册、导</w:t>
      </w:r>
      <w:proofErr w:type="gramStart"/>
      <w:r w:rsidRPr="00BA23C2">
        <w:rPr>
          <w:rFonts w:ascii="仿宋" w:eastAsia="仿宋" w:hAnsi="仿宋" w:cs="Times New Roman" w:hint="eastAsia"/>
          <w:bCs/>
          <w:color w:val="000000"/>
          <w:sz w:val="24"/>
          <w:szCs w:val="24"/>
        </w:rPr>
        <w:t>览</w:t>
      </w:r>
      <w:proofErr w:type="gramEnd"/>
      <w:r w:rsidRPr="00BA23C2">
        <w:rPr>
          <w:rFonts w:ascii="仿宋" w:eastAsia="仿宋" w:hAnsi="仿宋" w:cs="Times New Roman" w:hint="eastAsia"/>
          <w:bCs/>
          <w:color w:val="000000"/>
          <w:sz w:val="24"/>
          <w:szCs w:val="24"/>
        </w:rPr>
        <w:t>地图、展览宣传物料等，且负责在使用期间与相关权益人协调图像、文字、标识等的版权；完成展览结束之后的资料收集、信息整理、撤展、作品退还、协议终止等相关后续工作的文稿收集、</w:t>
      </w:r>
      <w:r w:rsidRPr="00BA23C2">
        <w:rPr>
          <w:rFonts w:ascii="仿宋" w:eastAsia="仿宋" w:hAnsi="仿宋" w:cs="Times New Roman"/>
          <w:bCs/>
          <w:color w:val="000000"/>
          <w:sz w:val="24"/>
          <w:szCs w:val="24"/>
        </w:rPr>
        <w:t>装帧设计、制作运输等</w:t>
      </w:r>
      <w:r w:rsidRPr="00BA23C2">
        <w:rPr>
          <w:rFonts w:ascii="仿宋" w:eastAsia="仿宋" w:hAnsi="仿宋" w:cs="Times New Roman" w:hint="eastAsia"/>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2）论文集</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围绕国际艺术峰会，制作</w:t>
      </w:r>
      <w:r w:rsidRPr="00BA23C2">
        <w:rPr>
          <w:rFonts w:ascii="仿宋" w:eastAsia="仿宋" w:hAnsi="仿宋" w:cs="Times New Roman"/>
          <w:bCs/>
          <w:color w:val="000000"/>
          <w:sz w:val="24"/>
          <w:szCs w:val="24"/>
        </w:rPr>
        <w:t>20万字以上学术文集一本， 1000册以上。包含</w:t>
      </w:r>
      <w:r w:rsidRPr="00BA23C2">
        <w:rPr>
          <w:rFonts w:ascii="仿宋" w:eastAsia="仿宋" w:hAnsi="仿宋" w:cs="Times New Roman" w:hint="eastAsia"/>
          <w:bCs/>
          <w:color w:val="000000"/>
          <w:sz w:val="24"/>
          <w:szCs w:val="24"/>
        </w:rPr>
        <w:t>采集、编辑、校对展览期间相关论文集所需的各类素材，包括艺术家简历、作品说明信息、艺术家个人照片、作品图片等，用于制作论文集，包括但不限于展览画册、导</w:t>
      </w:r>
      <w:proofErr w:type="gramStart"/>
      <w:r w:rsidRPr="00BA23C2">
        <w:rPr>
          <w:rFonts w:ascii="仿宋" w:eastAsia="仿宋" w:hAnsi="仿宋" w:cs="Times New Roman" w:hint="eastAsia"/>
          <w:bCs/>
          <w:color w:val="000000"/>
          <w:sz w:val="24"/>
          <w:szCs w:val="24"/>
        </w:rPr>
        <w:t>览</w:t>
      </w:r>
      <w:proofErr w:type="gramEnd"/>
      <w:r w:rsidRPr="00BA23C2">
        <w:rPr>
          <w:rFonts w:ascii="仿宋" w:eastAsia="仿宋" w:hAnsi="仿宋" w:cs="Times New Roman" w:hint="eastAsia"/>
          <w:bCs/>
          <w:color w:val="000000"/>
          <w:sz w:val="24"/>
          <w:szCs w:val="24"/>
        </w:rPr>
        <w:t>地图、展览宣传物料等，且负责在使用期间与相关权益人协调图像、文字、标识等的版权；完成展览结束之后的资料收集、信息整理、撤展、作品退</w:t>
      </w:r>
      <w:r w:rsidRPr="00BA23C2">
        <w:rPr>
          <w:rFonts w:ascii="仿宋" w:eastAsia="仿宋" w:hAnsi="仿宋" w:cs="Times New Roman" w:hint="eastAsia"/>
          <w:bCs/>
          <w:color w:val="000000"/>
          <w:sz w:val="24"/>
          <w:szCs w:val="24"/>
        </w:rPr>
        <w:lastRenderedPageBreak/>
        <w:t>还、协议终止等相关后续工作的文稿收集、</w:t>
      </w:r>
      <w:r w:rsidRPr="00BA23C2">
        <w:rPr>
          <w:rFonts w:ascii="仿宋" w:eastAsia="仿宋" w:hAnsi="仿宋" w:cs="Times New Roman"/>
          <w:bCs/>
          <w:color w:val="000000"/>
          <w:sz w:val="24"/>
          <w:szCs w:val="24"/>
        </w:rPr>
        <w:t>装帧设计、制作运输等</w:t>
      </w:r>
      <w:r w:rsidRPr="00BA23C2">
        <w:rPr>
          <w:rFonts w:ascii="仿宋" w:eastAsia="仿宋" w:hAnsi="仿宋" w:cs="Times New Roman" w:hint="eastAsia"/>
          <w:bCs/>
          <w:color w:val="000000"/>
          <w:sz w:val="24"/>
          <w:szCs w:val="24"/>
        </w:rPr>
        <w:t>。</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3）艺术衍生品开发及展示</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由供应商承诺取得不少于</w:t>
      </w:r>
      <w:r w:rsidRPr="00BA23C2">
        <w:rPr>
          <w:rFonts w:ascii="仿宋" w:eastAsia="仿宋" w:hAnsi="仿宋" w:cs="Times New Roman"/>
          <w:bCs/>
          <w:color w:val="000000"/>
          <w:sz w:val="24"/>
          <w:szCs w:val="24"/>
        </w:rPr>
        <w:t>30</w:t>
      </w:r>
      <w:r w:rsidRPr="00BA23C2">
        <w:rPr>
          <w:rFonts w:ascii="仿宋" w:eastAsia="仿宋" w:hAnsi="仿宋" w:cs="Times New Roman" w:hint="eastAsia"/>
          <w:bCs/>
          <w:color w:val="000000"/>
          <w:sz w:val="24"/>
          <w:szCs w:val="24"/>
        </w:rPr>
        <w:t>件</w:t>
      </w:r>
      <w:r w:rsidRPr="00BA23C2">
        <w:rPr>
          <w:rFonts w:ascii="仿宋" w:eastAsia="仿宋" w:hAnsi="仿宋" w:cs="Times New Roman"/>
          <w:bCs/>
          <w:color w:val="000000"/>
          <w:sz w:val="24"/>
          <w:szCs w:val="24"/>
        </w:rPr>
        <w:t>以上的展品的衍生品版权，并授权采购方在5年内使用，并负责本次展览不少于30件以上展品的衍生品的</w:t>
      </w:r>
      <w:r w:rsidRPr="00BA23C2">
        <w:rPr>
          <w:rFonts w:ascii="仿宋" w:eastAsia="仿宋" w:hAnsi="仿宋" w:cs="Times New Roman" w:hint="eastAsia"/>
          <w:bCs/>
          <w:color w:val="000000"/>
          <w:sz w:val="24"/>
          <w:szCs w:val="24"/>
        </w:rPr>
        <w:t>创意设计、开模打样、制作及主题展现</w:t>
      </w:r>
      <w:proofErr w:type="gramStart"/>
      <w:r w:rsidRPr="00BA23C2">
        <w:rPr>
          <w:rFonts w:ascii="仿宋" w:eastAsia="仿宋" w:hAnsi="仿宋" w:cs="Times New Roman" w:hint="eastAsia"/>
          <w:bCs/>
          <w:color w:val="000000"/>
          <w:sz w:val="24"/>
          <w:szCs w:val="24"/>
        </w:rPr>
        <w:t>场展示</w:t>
      </w:r>
      <w:proofErr w:type="gramEnd"/>
      <w:r w:rsidRPr="00BA23C2">
        <w:rPr>
          <w:rFonts w:ascii="仿宋" w:eastAsia="仿宋" w:hAnsi="仿宋" w:cs="Times New Roman" w:hint="eastAsia"/>
          <w:bCs/>
          <w:color w:val="000000"/>
          <w:sz w:val="24"/>
          <w:szCs w:val="24"/>
        </w:rPr>
        <w:t>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4）成果材料汇编：</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在项目结束后需提交两套套纸质和电子版本的《2021年成都双年展项目完成情况汇编》，</w:t>
      </w:r>
      <w:proofErr w:type="gramStart"/>
      <w:r w:rsidRPr="00BA23C2">
        <w:rPr>
          <w:rFonts w:ascii="仿宋" w:eastAsia="仿宋" w:hAnsi="仿宋" w:cs="Times New Roman" w:hint="eastAsia"/>
          <w:bCs/>
          <w:color w:val="000000"/>
          <w:sz w:val="24"/>
          <w:szCs w:val="24"/>
        </w:rPr>
        <w:t>纸质版应彩打</w:t>
      </w:r>
      <w:proofErr w:type="gramEnd"/>
      <w:r w:rsidRPr="00BA23C2">
        <w:rPr>
          <w:rFonts w:ascii="仿宋" w:eastAsia="仿宋" w:hAnsi="仿宋" w:cs="Times New Roman" w:hint="eastAsia"/>
          <w:bCs/>
          <w:color w:val="000000"/>
          <w:sz w:val="24"/>
          <w:szCs w:val="24"/>
        </w:rPr>
        <w:t>用胶装的形式装订成册，视频及其</w:t>
      </w:r>
      <w:proofErr w:type="gramStart"/>
      <w:r w:rsidRPr="00BA23C2">
        <w:rPr>
          <w:rFonts w:ascii="仿宋" w:eastAsia="仿宋" w:hAnsi="仿宋" w:cs="Times New Roman" w:hint="eastAsia"/>
          <w:bCs/>
          <w:color w:val="000000"/>
          <w:sz w:val="24"/>
          <w:szCs w:val="24"/>
        </w:rPr>
        <w:t>他电子</w:t>
      </w:r>
      <w:proofErr w:type="gramEnd"/>
      <w:r w:rsidRPr="00BA23C2">
        <w:rPr>
          <w:rFonts w:ascii="仿宋" w:eastAsia="仿宋" w:hAnsi="仿宋" w:cs="Times New Roman" w:hint="eastAsia"/>
          <w:bCs/>
          <w:color w:val="000000"/>
          <w:sz w:val="24"/>
          <w:szCs w:val="24"/>
        </w:rPr>
        <w:t>材料需提交可移动的电子存储介质。</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资料汇编需包括：</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4.1执行总结报告：对项目执行各项工作情况撰写总结报告。</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4.2项目学术成果汇编：包括但不限于项目总策划方案及各分项目方案；策展大纲、文案；策展工作会、学术峰会、学术讲座等学术活动的文本整理等。</w:t>
      </w:r>
    </w:p>
    <w:p w:rsidR="00BA23C2" w:rsidRPr="00BA23C2" w:rsidRDefault="00BA23C2" w:rsidP="00BA23C2">
      <w:pPr>
        <w:spacing w:after="160" w:line="400" w:lineRule="exact"/>
        <w:ind w:firstLineChars="200" w:firstLine="480"/>
        <w:rPr>
          <w:rFonts w:ascii="仿宋" w:eastAsia="仿宋" w:hAnsi="仿宋" w:cs="Times New Roman"/>
          <w:bCs/>
          <w:color w:val="000000"/>
          <w:sz w:val="24"/>
          <w:szCs w:val="24"/>
        </w:rPr>
      </w:pPr>
      <w:r w:rsidRPr="00BA23C2">
        <w:rPr>
          <w:rFonts w:ascii="仿宋" w:eastAsia="仿宋" w:hAnsi="仿宋" w:cs="Times New Roman" w:hint="eastAsia"/>
          <w:bCs/>
          <w:color w:val="000000"/>
          <w:sz w:val="24"/>
          <w:szCs w:val="24"/>
        </w:rPr>
        <w:t>4.2其他相关材料：项目执行过程中产生的全部资料，包括但不限于项目总体实施方案和各细分项目实施工作方案；主题展、主体活动和配套活动基本信息列表；作品清单、嘉宾名单、艺术家简介；展陈设计方案、视觉设计方案（含全部源文件）；宣传文案；展场和活动现场图片、视频影像资料等。</w:t>
      </w:r>
    </w:p>
    <w:p w:rsidR="00EF3965" w:rsidRPr="00BA23C2" w:rsidRDefault="00BA23C2" w:rsidP="00BA23C2">
      <w:pPr>
        <w:spacing w:after="160" w:line="400" w:lineRule="exact"/>
        <w:ind w:firstLineChars="200" w:firstLine="480"/>
        <w:rPr>
          <w:rFonts w:ascii="仿宋" w:eastAsia="仿宋" w:hAnsi="仿宋" w:cs="Times New Roman" w:hint="eastAsia"/>
          <w:bCs/>
          <w:color w:val="000000"/>
          <w:sz w:val="24"/>
          <w:szCs w:val="24"/>
        </w:rPr>
      </w:pPr>
      <w:r w:rsidRPr="00BA23C2">
        <w:rPr>
          <w:rFonts w:ascii="仿宋" w:eastAsia="仿宋" w:hAnsi="仿宋" w:cs="Times New Roman" w:hint="eastAsia"/>
          <w:bCs/>
          <w:color w:val="000000"/>
          <w:sz w:val="24"/>
          <w:szCs w:val="24"/>
        </w:rPr>
        <w:t>4.3社会效应总结材料：包括但不限于媒体宣传分析（包括新媒体、传统媒体的全面报道收集，形成电子版本，并制作媒体宣传剪报册）、观众调查意见、业界反应总结等。</w:t>
      </w:r>
      <w:bookmarkStart w:id="3" w:name="_GoBack"/>
      <w:bookmarkEnd w:id="3"/>
    </w:p>
    <w:sectPr w:rsidR="00EF3965" w:rsidRPr="00BA2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20A24"/>
    <w:multiLevelType w:val="singleLevel"/>
    <w:tmpl w:val="60C20A24"/>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C2"/>
    <w:rsid w:val="00BA23C2"/>
    <w:rsid w:val="00EF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0571A-CC62-4F52-8389-28426376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1324</Words>
  <Characters>7548</Characters>
  <Application>Microsoft Office Word</Application>
  <DocSecurity>0</DocSecurity>
  <Lines>62</Lines>
  <Paragraphs>17</Paragraphs>
  <ScaleCrop>false</ScaleCrop>
  <Company>Sky123.Org</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2021-07-14T04:32:00Z</dcterms:created>
  <dcterms:modified xsi:type="dcterms:W3CDTF">2021-07-14T04:33:00Z</dcterms:modified>
</cp:coreProperties>
</file>